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cs="Helvetica"/>
          <w:color w:val="000000" w:themeColor="text1"/>
        </w:rPr>
        <w:id w:val="-1506660267"/>
        <w:docPartObj>
          <w:docPartGallery w:val="Cover Pages"/>
          <w:docPartUnique/>
        </w:docPartObj>
      </w:sdtPr>
      <w:sdtEndPr/>
      <w:sdtContent>
        <w:p w14:paraId="68FED5B2" w14:textId="77777777" w:rsidR="00EF535C" w:rsidRPr="00675F4F" w:rsidRDefault="00EF535C" w:rsidP="005267A5">
          <w:pPr>
            <w:spacing w:line="276" w:lineRule="auto"/>
            <w:rPr>
              <w:rFonts w:cs="Helvetica"/>
              <w:color w:val="000000" w:themeColor="text1"/>
            </w:rPr>
          </w:pPr>
        </w:p>
        <w:p w14:paraId="1358ECE7" w14:textId="77777777" w:rsidR="00EF535C" w:rsidRPr="00675F4F" w:rsidRDefault="00EF535C" w:rsidP="005267A5">
          <w:pPr>
            <w:spacing w:line="276" w:lineRule="auto"/>
            <w:rPr>
              <w:rFonts w:cs="Helvetica"/>
              <w:color w:val="000000" w:themeColor="text1"/>
            </w:rPr>
          </w:pPr>
          <w:r w:rsidRPr="00675F4F">
            <w:rPr>
              <w:rFonts w:cs="Helvetica"/>
              <w:noProof/>
              <w:color w:val="000000" w:themeColor="text1"/>
              <w:lang w:eastAsia="es-CO"/>
            </w:rPr>
            <mc:AlternateContent>
              <mc:Choice Requires="wps">
                <w:drawing>
                  <wp:anchor distT="0" distB="0" distL="114300" distR="114300" simplePos="0" relativeHeight="251660288" behindDoc="0" locked="0" layoutInCell="1" allowOverlap="1" wp14:anchorId="1D42D0B5" wp14:editId="274D772A">
                    <wp:simplePos x="0" y="0"/>
                    <wp:positionH relativeFrom="page">
                      <wp:posOffset>1191895</wp:posOffset>
                    </wp:positionH>
                    <wp:positionV relativeFrom="margin">
                      <wp:posOffset>5821045</wp:posOffset>
                    </wp:positionV>
                    <wp:extent cx="5753100" cy="652780"/>
                    <wp:effectExtent l="0" t="0" r="8890" b="14605"/>
                    <wp:wrapSquare wrapText="bothSides"/>
                    <wp:docPr id="112" name="Cuadro de tex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EAC895" w14:textId="77777777" w:rsidR="00643C21" w:rsidRPr="000C5469" w:rsidRDefault="00643C21" w:rsidP="00EF535C">
                                <w:pPr>
                                  <w:pStyle w:val="Sinespaciado"/>
                                  <w:jc w:val="right"/>
                                  <w:rPr>
                                    <w:rFonts w:cs="Helvetica"/>
                                    <w:caps/>
                                    <w:color w:val="4D4D4D"/>
                                    <w:sz w:val="20"/>
                                    <w:szCs w:val="20"/>
                                  </w:rPr>
                                </w:pPr>
                                <w:r w:rsidRPr="00EF535C">
                                  <w:rPr>
                                    <w:rFonts w:cs="Helvetica"/>
                                    <w:caps/>
                                    <w:color w:val="4D4D4D"/>
                                    <w:sz w:val="20"/>
                                    <w:szCs w:val="20"/>
                                  </w:rPr>
                                  <w:t>Proceso Gestión del Talento Humano</w:t>
                                </w:r>
                                <w:sdt>
                                  <w:sdtPr>
                                    <w:rPr>
                                      <w:rFonts w:cs="Helvetica"/>
                                      <w:color w:val="4D4D4D"/>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Pr>
                                        <w:rFonts w:cs="Helvetica"/>
                                        <w:color w:val="4D4D4D"/>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D42D0B5" id="_x0000_t202" coordsize="21600,21600" o:spt="202" path="m,l,21600r21600,l21600,xe">
                    <v:stroke joinstyle="miter"/>
                    <v:path gradientshapeok="t" o:connecttype="rect"/>
                  </v:shapetype>
                  <v:shape id="Cuadro de texto 112" o:spid="_x0000_s1026" type="#_x0000_t202" style="position:absolute;margin-left:93.85pt;margin-top:458.35pt;width:453pt;height:51.4pt;z-index:251660288;visibility:visible;mso-wrap-style:square;mso-width-percent:734;mso-height-percent:80;mso-wrap-distance-left:9pt;mso-wrap-distance-top:0;mso-wrap-distance-right:9pt;mso-wrap-distance-bottom:0;mso-position-horizontal:absolute;mso-position-horizontal-relative:page;mso-position-vertical:absolute;mso-position-vertical-relative:margin;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71RXgIAAC0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" filled="f" stroked="f" strokeweight=".5pt">
                    <v:textbox inset="0,0,0,0">
                      <w:txbxContent>
                        <w:p w14:paraId="56EAC895" w14:textId="77777777" w:rsidR="00643C21" w:rsidRPr="000C5469" w:rsidRDefault="00643C21" w:rsidP="00EF535C">
                          <w:pPr>
                            <w:pStyle w:val="Sinespaciado"/>
                            <w:jc w:val="right"/>
                            <w:rPr>
                              <w:rFonts w:cs="Helvetica"/>
                              <w:caps/>
                              <w:color w:val="4D4D4D"/>
                              <w:sz w:val="20"/>
                              <w:szCs w:val="20"/>
                            </w:rPr>
                          </w:pPr>
                          <w:r w:rsidRPr="00EF535C">
                            <w:rPr>
                              <w:rFonts w:cs="Helvetica"/>
                              <w:caps/>
                              <w:color w:val="4D4D4D"/>
                              <w:sz w:val="20"/>
                              <w:szCs w:val="20"/>
                            </w:rPr>
                            <w:t>Proceso Gestión del Talento Humano</w:t>
                          </w:r>
                          <w:sdt>
                            <w:sdtPr>
                              <w:rPr>
                                <w:rFonts w:cs="Helvetica"/>
                                <w:color w:val="4D4D4D"/>
                                <w:sz w:val="20"/>
                                <w:szCs w:val="20"/>
                              </w:rPr>
                              <w:alias w:val="Dirección"/>
                              <w:tag w:val=""/>
                              <w:id w:val="171227497"/>
                              <w:showingPlcHdr/>
                              <w:dataBinding w:prefixMappings="xmlns:ns0='http://schemas.microsoft.com/office/2006/coverPageProps' " w:xpath="/ns0:CoverPageProperties[1]/ns0:CompanyAddress[1]" w:storeItemID="{55AF091B-3C7A-41E3-B477-F2FDAA23CFDA}"/>
                              <w:text/>
                            </w:sdtPr>
                            <w:sdtEndPr/>
                            <w:sdtContent>
                              <w:r>
                                <w:rPr>
                                  <w:rFonts w:cs="Helvetica"/>
                                  <w:color w:val="4D4D4D"/>
                                  <w:sz w:val="20"/>
                                  <w:szCs w:val="20"/>
                                </w:rPr>
                                <w:t xml:space="preserve">     </w:t>
                              </w:r>
                            </w:sdtContent>
                          </w:sdt>
                        </w:p>
                      </w:txbxContent>
                    </v:textbox>
                    <w10:wrap type="square" anchorx="page" anchory="margin"/>
                  </v:shape>
                </w:pict>
              </mc:Fallback>
            </mc:AlternateContent>
          </w:r>
          <w:r w:rsidRPr="00675F4F">
            <w:rPr>
              <w:rFonts w:cs="Helvetica"/>
              <w:noProof/>
              <w:color w:val="000000" w:themeColor="text1"/>
              <w:lang w:eastAsia="es-CO"/>
            </w:rPr>
            <mc:AlternateContent>
              <mc:Choice Requires="wps">
                <w:drawing>
                  <wp:anchor distT="0" distB="0" distL="114300" distR="114300" simplePos="0" relativeHeight="251659264" behindDoc="0" locked="0" layoutInCell="1" allowOverlap="1" wp14:anchorId="0E309F36" wp14:editId="7A589F53">
                    <wp:simplePos x="0" y="0"/>
                    <wp:positionH relativeFrom="margin">
                      <wp:align>left</wp:align>
                    </wp:positionH>
                    <wp:positionV relativeFrom="page">
                      <wp:posOffset>6219825</wp:posOffset>
                    </wp:positionV>
                    <wp:extent cx="5829300" cy="1085850"/>
                    <wp:effectExtent l="0" t="0" r="0" b="0"/>
                    <wp:wrapSquare wrapText="bothSides"/>
                    <wp:docPr id="113" name="Cuadro de texto 113"/>
                    <wp:cNvGraphicFramePr/>
                    <a:graphic xmlns:a="http://schemas.openxmlformats.org/drawingml/2006/main">
                      <a:graphicData uri="http://schemas.microsoft.com/office/word/2010/wordprocessingShape">
                        <wps:wsp>
                          <wps:cNvSpPr txBox="1"/>
                          <wps:spPr>
                            <a:xfrm>
                              <a:off x="0" y="0"/>
                              <a:ext cx="5829300" cy="1085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B0657" w14:textId="20D6ABFA" w:rsidR="00643C21" w:rsidRPr="001672B7" w:rsidRDefault="00643C21" w:rsidP="00EF535C">
                                <w:pPr>
                                  <w:pStyle w:val="Sinespaciado"/>
                                  <w:jc w:val="right"/>
                                  <w:rPr>
                                    <w:rFonts w:cs="Helvetica"/>
                                    <w:b/>
                                    <w:caps/>
                                    <w:color w:val="4D4D4D"/>
                                    <w:sz w:val="48"/>
                                    <w:szCs w:val="52"/>
                                  </w:rPr>
                                </w:pPr>
                                <w:r w:rsidRPr="00EF535C">
                                  <w:rPr>
                                    <w:rFonts w:cs="Helvetica"/>
                                    <w:b/>
                                    <w:caps/>
                                    <w:color w:val="4D4D4D"/>
                                    <w:sz w:val="48"/>
                                    <w:szCs w:val="52"/>
                                  </w:rPr>
                                  <w:t xml:space="preserve">Plan Estratégico del Talento Humano (PETH) - Vigencia </w:t>
                                </w:r>
                                <w:r>
                                  <w:rPr>
                                    <w:rFonts w:cs="Helvetica"/>
                                    <w:b/>
                                    <w:caps/>
                                    <w:color w:val="4D4D4D"/>
                                    <w:sz w:val="48"/>
                                    <w:szCs w:val="52"/>
                                  </w:rPr>
                                  <w:t>2026</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E309F36" id="Cuadro de texto 113" o:spid="_x0000_s1027" type="#_x0000_t202" style="position:absolute;margin-left:0;margin-top:489.75pt;width:459pt;height:85.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" filled="f" stroked="f" strokeweight=".5pt">
                    <v:textbox inset="0,0,0,0">
                      <w:txbxContent>
                        <w:p w14:paraId="53DB0657" w14:textId="20D6ABFA" w:rsidR="00643C21" w:rsidRPr="001672B7" w:rsidRDefault="00643C21" w:rsidP="00EF535C">
                          <w:pPr>
                            <w:pStyle w:val="Sinespaciado"/>
                            <w:jc w:val="right"/>
                            <w:rPr>
                              <w:rFonts w:cs="Helvetica"/>
                              <w:b/>
                              <w:caps/>
                              <w:color w:val="4D4D4D"/>
                              <w:sz w:val="48"/>
                              <w:szCs w:val="52"/>
                            </w:rPr>
                          </w:pPr>
                          <w:r w:rsidRPr="00EF535C">
                            <w:rPr>
                              <w:rFonts w:cs="Helvetica"/>
                              <w:b/>
                              <w:caps/>
                              <w:color w:val="4D4D4D"/>
                              <w:sz w:val="48"/>
                              <w:szCs w:val="52"/>
                            </w:rPr>
                            <w:t xml:space="preserve">Plan Estratégico del Talento Humano (PETH) - Vigencia </w:t>
                          </w:r>
                          <w:r>
                            <w:rPr>
                              <w:rFonts w:cs="Helvetica"/>
                              <w:b/>
                              <w:caps/>
                              <w:color w:val="4D4D4D"/>
                              <w:sz w:val="48"/>
                              <w:szCs w:val="52"/>
                            </w:rPr>
                            <w:t>2026</w:t>
                          </w:r>
                        </w:p>
                      </w:txbxContent>
                    </v:textbox>
                    <w10:wrap type="square" anchorx="margin" anchory="page"/>
                  </v:shape>
                </w:pict>
              </mc:Fallback>
            </mc:AlternateContent>
          </w:r>
          <w:r w:rsidRPr="00675F4F">
            <w:rPr>
              <w:rFonts w:cs="Helvetica"/>
              <w:color w:val="000000" w:themeColor="text1"/>
            </w:rPr>
            <w:br w:type="page"/>
          </w:r>
        </w:p>
      </w:sdtContent>
    </w:sdt>
    <w:tbl>
      <w:tblPr>
        <w:tblStyle w:val="Tabladecuadrcula4-nfasis4"/>
        <w:tblW w:w="0" w:type="auto"/>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ook w:val="04A0" w:firstRow="1" w:lastRow="0" w:firstColumn="1" w:lastColumn="0" w:noHBand="0" w:noVBand="1"/>
      </w:tblPr>
      <w:tblGrid>
        <w:gridCol w:w="1129"/>
        <w:gridCol w:w="2127"/>
        <w:gridCol w:w="5572"/>
      </w:tblGrid>
      <w:tr w:rsidR="00675F4F" w:rsidRPr="00675F4F" w14:paraId="506EBB32" w14:textId="77777777" w:rsidTr="001146DA">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129" w:type="dxa"/>
            <w:shd w:val="clear" w:color="auto" w:fill="595959" w:themeFill="text1" w:themeFillTint="A6"/>
            <w:vAlign w:val="center"/>
          </w:tcPr>
          <w:p w14:paraId="148F2647" w14:textId="77777777" w:rsidR="00EF535C" w:rsidRPr="00675F4F" w:rsidRDefault="00EF535C" w:rsidP="005267A5">
            <w:pPr>
              <w:spacing w:line="276" w:lineRule="auto"/>
              <w:jc w:val="center"/>
              <w:rPr>
                <w:b w:val="0"/>
                <w:bCs w:val="0"/>
                <w:color w:val="000000" w:themeColor="text1"/>
              </w:rPr>
            </w:pPr>
            <w:r w:rsidRPr="00675F4F">
              <w:rPr>
                <w:color w:val="000000" w:themeColor="text1"/>
              </w:rPr>
              <w:lastRenderedPageBreak/>
              <w:t>Versión</w:t>
            </w:r>
          </w:p>
        </w:tc>
        <w:tc>
          <w:tcPr>
            <w:tcW w:w="2127" w:type="dxa"/>
            <w:shd w:val="clear" w:color="auto" w:fill="595959" w:themeFill="text1" w:themeFillTint="A6"/>
            <w:vAlign w:val="center"/>
          </w:tcPr>
          <w:p w14:paraId="52BC3022" w14:textId="77777777" w:rsidR="00EF535C" w:rsidRPr="00675F4F" w:rsidRDefault="00EF535C" w:rsidP="005267A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75F4F">
              <w:rPr>
                <w:color w:val="000000" w:themeColor="text1"/>
              </w:rPr>
              <w:t>Fecha de versión</w:t>
            </w:r>
          </w:p>
        </w:tc>
        <w:tc>
          <w:tcPr>
            <w:tcW w:w="5572" w:type="dxa"/>
            <w:shd w:val="clear" w:color="auto" w:fill="595959" w:themeFill="text1" w:themeFillTint="A6"/>
            <w:vAlign w:val="center"/>
          </w:tcPr>
          <w:p w14:paraId="188F66FD" w14:textId="77777777" w:rsidR="00EF535C" w:rsidRPr="00675F4F" w:rsidRDefault="00EF535C" w:rsidP="005267A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75F4F">
              <w:rPr>
                <w:color w:val="000000" w:themeColor="text1"/>
              </w:rPr>
              <w:t>Descripción del cambio</w:t>
            </w:r>
          </w:p>
        </w:tc>
      </w:tr>
      <w:tr w:rsidR="00675F4F" w:rsidRPr="00675F4F" w14:paraId="2E149262" w14:textId="77777777" w:rsidTr="001146DA">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43104B59" w14:textId="77777777" w:rsidR="00EF535C" w:rsidRPr="00675F4F" w:rsidRDefault="00EF535C" w:rsidP="005267A5">
            <w:pPr>
              <w:spacing w:line="276" w:lineRule="auto"/>
              <w:jc w:val="center"/>
              <w:rPr>
                <w:color w:val="000000" w:themeColor="text1"/>
              </w:rPr>
            </w:pPr>
            <w:r w:rsidRPr="00675F4F">
              <w:rPr>
                <w:color w:val="000000" w:themeColor="text1"/>
              </w:rPr>
              <w:t>1</w:t>
            </w:r>
          </w:p>
        </w:tc>
        <w:tc>
          <w:tcPr>
            <w:tcW w:w="2127" w:type="dxa"/>
            <w:shd w:val="clear" w:color="auto" w:fill="F2F2F2" w:themeFill="background1" w:themeFillShade="F2"/>
            <w:vAlign w:val="center"/>
          </w:tcPr>
          <w:p w14:paraId="63277B88" w14:textId="77777777" w:rsidR="00EF535C" w:rsidRPr="00675F4F" w:rsidRDefault="00EF535C" w:rsidP="005267A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2021-01-30</w:t>
            </w:r>
          </w:p>
        </w:tc>
        <w:tc>
          <w:tcPr>
            <w:tcW w:w="5572" w:type="dxa"/>
            <w:shd w:val="clear" w:color="auto" w:fill="F2F2F2" w:themeFill="background1" w:themeFillShade="F2"/>
            <w:vAlign w:val="center"/>
          </w:tcPr>
          <w:p w14:paraId="7CBB0750" w14:textId="77777777" w:rsidR="00EF535C" w:rsidRPr="00675F4F" w:rsidRDefault="00EF535C" w:rsidP="005267A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 xml:space="preserve">Creación del documento </w:t>
            </w:r>
          </w:p>
        </w:tc>
      </w:tr>
      <w:tr w:rsidR="00675F4F" w:rsidRPr="00675F4F" w14:paraId="11D51D70" w14:textId="77777777" w:rsidTr="001146DA">
        <w:trPr>
          <w:trHeight w:val="685"/>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66407910" w14:textId="77777777" w:rsidR="00EF535C" w:rsidRPr="00675F4F" w:rsidRDefault="00EF535C" w:rsidP="005267A5">
            <w:pPr>
              <w:spacing w:line="276" w:lineRule="auto"/>
              <w:jc w:val="center"/>
              <w:rPr>
                <w:color w:val="000000" w:themeColor="text1"/>
              </w:rPr>
            </w:pPr>
            <w:r w:rsidRPr="00675F4F">
              <w:rPr>
                <w:color w:val="000000" w:themeColor="text1"/>
              </w:rPr>
              <w:t>2</w:t>
            </w:r>
          </w:p>
        </w:tc>
        <w:tc>
          <w:tcPr>
            <w:tcW w:w="2127" w:type="dxa"/>
            <w:shd w:val="clear" w:color="auto" w:fill="F2F2F2" w:themeFill="background1" w:themeFillShade="F2"/>
            <w:vAlign w:val="center"/>
          </w:tcPr>
          <w:p w14:paraId="5271553F" w14:textId="77777777" w:rsidR="00EF535C" w:rsidRPr="00675F4F" w:rsidRDefault="00EF535C" w:rsidP="005267A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2022-01-27</w:t>
            </w:r>
          </w:p>
        </w:tc>
        <w:tc>
          <w:tcPr>
            <w:tcW w:w="5572" w:type="dxa"/>
            <w:shd w:val="clear" w:color="auto" w:fill="F2F2F2" w:themeFill="background1" w:themeFillShade="F2"/>
            <w:vAlign w:val="center"/>
          </w:tcPr>
          <w:p w14:paraId="60E02415" w14:textId="77777777" w:rsidR="00EF535C" w:rsidRPr="00675F4F" w:rsidRDefault="00EF535C" w:rsidP="005267A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Actualización vigencia 2022</w:t>
            </w:r>
          </w:p>
        </w:tc>
      </w:tr>
      <w:tr w:rsidR="00675F4F" w:rsidRPr="00675F4F" w14:paraId="46AE5FBE" w14:textId="77777777" w:rsidTr="001146D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37D70311" w14:textId="77777777" w:rsidR="00EF535C" w:rsidRPr="00675F4F" w:rsidRDefault="00EF535C" w:rsidP="005267A5">
            <w:pPr>
              <w:spacing w:line="276" w:lineRule="auto"/>
              <w:jc w:val="center"/>
              <w:rPr>
                <w:color w:val="000000" w:themeColor="text1"/>
              </w:rPr>
            </w:pPr>
            <w:r w:rsidRPr="00675F4F">
              <w:rPr>
                <w:color w:val="000000" w:themeColor="text1"/>
              </w:rPr>
              <w:t>3</w:t>
            </w:r>
          </w:p>
        </w:tc>
        <w:tc>
          <w:tcPr>
            <w:tcW w:w="2127" w:type="dxa"/>
            <w:shd w:val="clear" w:color="auto" w:fill="F2F2F2" w:themeFill="background1" w:themeFillShade="F2"/>
            <w:vAlign w:val="center"/>
          </w:tcPr>
          <w:p w14:paraId="4E9D718D" w14:textId="77777777" w:rsidR="00EF535C" w:rsidRPr="00675F4F" w:rsidRDefault="00EF535C" w:rsidP="005267A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2023-01-30</w:t>
            </w:r>
          </w:p>
        </w:tc>
        <w:tc>
          <w:tcPr>
            <w:tcW w:w="5572" w:type="dxa"/>
            <w:shd w:val="clear" w:color="auto" w:fill="F2F2F2" w:themeFill="background1" w:themeFillShade="F2"/>
            <w:vAlign w:val="center"/>
          </w:tcPr>
          <w:p w14:paraId="091A07EA" w14:textId="77777777" w:rsidR="00EF535C" w:rsidRPr="00675F4F" w:rsidRDefault="00EF535C" w:rsidP="005267A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Actualización vigencia 2023</w:t>
            </w:r>
          </w:p>
        </w:tc>
      </w:tr>
      <w:tr w:rsidR="00675F4F" w:rsidRPr="00675F4F" w14:paraId="6274A601" w14:textId="77777777" w:rsidTr="001146DA">
        <w:trPr>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2A9BDDA8" w14:textId="77777777" w:rsidR="00EF535C" w:rsidRPr="00675F4F" w:rsidRDefault="00EF535C" w:rsidP="005267A5">
            <w:pPr>
              <w:spacing w:line="276" w:lineRule="auto"/>
              <w:jc w:val="center"/>
              <w:rPr>
                <w:color w:val="000000" w:themeColor="text1"/>
              </w:rPr>
            </w:pPr>
            <w:r w:rsidRPr="00675F4F">
              <w:rPr>
                <w:color w:val="000000" w:themeColor="text1"/>
              </w:rPr>
              <w:t>4</w:t>
            </w:r>
          </w:p>
        </w:tc>
        <w:tc>
          <w:tcPr>
            <w:tcW w:w="2127" w:type="dxa"/>
            <w:shd w:val="clear" w:color="auto" w:fill="F2F2F2" w:themeFill="background1" w:themeFillShade="F2"/>
            <w:vAlign w:val="center"/>
          </w:tcPr>
          <w:p w14:paraId="38934382" w14:textId="77777777" w:rsidR="00EF535C" w:rsidRPr="00675F4F" w:rsidRDefault="00EF535C" w:rsidP="005267A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2024-01-23</w:t>
            </w:r>
          </w:p>
        </w:tc>
        <w:tc>
          <w:tcPr>
            <w:tcW w:w="5572" w:type="dxa"/>
            <w:shd w:val="clear" w:color="auto" w:fill="F2F2F2" w:themeFill="background1" w:themeFillShade="F2"/>
            <w:vAlign w:val="center"/>
          </w:tcPr>
          <w:p w14:paraId="0491A507" w14:textId="77777777" w:rsidR="00EF535C" w:rsidRPr="00675F4F" w:rsidRDefault="00EF535C" w:rsidP="005267A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Actualización vigencia 2024</w:t>
            </w:r>
          </w:p>
        </w:tc>
      </w:tr>
      <w:tr w:rsidR="00675F4F" w:rsidRPr="00675F4F" w14:paraId="41962B8A" w14:textId="77777777" w:rsidTr="001146DA">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30115180" w14:textId="77777777" w:rsidR="00EF535C" w:rsidRPr="00675F4F" w:rsidRDefault="00EF535C" w:rsidP="005267A5">
            <w:pPr>
              <w:spacing w:line="276" w:lineRule="auto"/>
              <w:jc w:val="center"/>
              <w:rPr>
                <w:color w:val="000000" w:themeColor="text1"/>
              </w:rPr>
            </w:pPr>
            <w:r w:rsidRPr="00675F4F">
              <w:rPr>
                <w:color w:val="000000" w:themeColor="text1"/>
              </w:rPr>
              <w:t>5</w:t>
            </w:r>
          </w:p>
        </w:tc>
        <w:tc>
          <w:tcPr>
            <w:tcW w:w="2127" w:type="dxa"/>
            <w:shd w:val="clear" w:color="auto" w:fill="F2F2F2" w:themeFill="background1" w:themeFillShade="F2"/>
            <w:vAlign w:val="center"/>
          </w:tcPr>
          <w:p w14:paraId="23706CE0" w14:textId="3E239D90" w:rsidR="00EF535C" w:rsidRPr="00675F4F" w:rsidRDefault="004F0572" w:rsidP="005267A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2026</w:t>
            </w:r>
            <w:r w:rsidR="00F06D88" w:rsidRPr="00675F4F">
              <w:rPr>
                <w:color w:val="000000" w:themeColor="text1"/>
              </w:rPr>
              <w:t>2025</w:t>
            </w:r>
            <w:r w:rsidR="00EF535C" w:rsidRPr="00675F4F">
              <w:rPr>
                <w:color w:val="000000" w:themeColor="text1"/>
              </w:rPr>
              <w:t>-01-27</w:t>
            </w:r>
          </w:p>
        </w:tc>
        <w:tc>
          <w:tcPr>
            <w:tcW w:w="5572" w:type="dxa"/>
            <w:shd w:val="clear" w:color="auto" w:fill="F2F2F2" w:themeFill="background1" w:themeFillShade="F2"/>
            <w:vAlign w:val="center"/>
          </w:tcPr>
          <w:p w14:paraId="2B0D8AE5" w14:textId="5BFC6A26" w:rsidR="00EF535C" w:rsidRPr="00675F4F" w:rsidRDefault="00EF535C" w:rsidP="005267A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sidRPr="00675F4F">
              <w:rPr>
                <w:color w:val="000000" w:themeColor="text1"/>
              </w:rPr>
              <w:t xml:space="preserve">Actualización vigencia </w:t>
            </w:r>
            <w:r w:rsidR="004216A0" w:rsidRPr="00675F4F">
              <w:rPr>
                <w:color w:val="000000" w:themeColor="text1"/>
              </w:rPr>
              <w:t>2026</w:t>
            </w:r>
          </w:p>
        </w:tc>
      </w:tr>
      <w:tr w:rsidR="00675F4F" w:rsidRPr="00675F4F" w14:paraId="772F5C49" w14:textId="77777777" w:rsidTr="001146DA">
        <w:trPr>
          <w:trHeight w:val="709"/>
        </w:trPr>
        <w:tc>
          <w:tcPr>
            <w:cnfStyle w:val="001000000000" w:firstRow="0" w:lastRow="0" w:firstColumn="1" w:lastColumn="0" w:oddVBand="0" w:evenVBand="0" w:oddHBand="0" w:evenHBand="0" w:firstRowFirstColumn="0" w:firstRowLastColumn="0" w:lastRowFirstColumn="0" w:lastRowLastColumn="0"/>
            <w:tcW w:w="1129" w:type="dxa"/>
            <w:shd w:val="clear" w:color="auto" w:fill="F2F2F2" w:themeFill="background1" w:themeFillShade="F2"/>
            <w:vAlign w:val="center"/>
          </w:tcPr>
          <w:p w14:paraId="39111763" w14:textId="77777777" w:rsidR="00F343A1" w:rsidRPr="00675F4F" w:rsidRDefault="00F343A1" w:rsidP="005267A5">
            <w:pPr>
              <w:spacing w:line="276" w:lineRule="auto"/>
              <w:jc w:val="center"/>
              <w:rPr>
                <w:color w:val="000000" w:themeColor="text1"/>
              </w:rPr>
            </w:pPr>
            <w:r w:rsidRPr="00675F4F">
              <w:rPr>
                <w:color w:val="000000" w:themeColor="text1"/>
              </w:rPr>
              <w:t>6</w:t>
            </w:r>
          </w:p>
        </w:tc>
        <w:tc>
          <w:tcPr>
            <w:tcW w:w="2127" w:type="dxa"/>
            <w:shd w:val="clear" w:color="auto" w:fill="F2F2F2" w:themeFill="background1" w:themeFillShade="F2"/>
            <w:vAlign w:val="center"/>
          </w:tcPr>
          <w:p w14:paraId="5FBB0B07" w14:textId="1AD68C00" w:rsidR="00F343A1" w:rsidRPr="00675F4F" w:rsidRDefault="00221221" w:rsidP="005267A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2026-01-30</w:t>
            </w:r>
          </w:p>
        </w:tc>
        <w:tc>
          <w:tcPr>
            <w:tcW w:w="5572" w:type="dxa"/>
            <w:shd w:val="clear" w:color="auto" w:fill="F2F2F2" w:themeFill="background1" w:themeFillShade="F2"/>
            <w:vAlign w:val="center"/>
          </w:tcPr>
          <w:p w14:paraId="25A2F21F" w14:textId="77777777" w:rsidR="00F343A1" w:rsidRPr="00675F4F" w:rsidRDefault="00F343A1" w:rsidP="005267A5">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675F4F">
              <w:rPr>
                <w:color w:val="000000" w:themeColor="text1"/>
              </w:rPr>
              <w:t>Actualización vigencia 2026</w:t>
            </w:r>
          </w:p>
        </w:tc>
      </w:tr>
    </w:tbl>
    <w:p w14:paraId="21E756A4" w14:textId="77777777" w:rsidR="005267A5" w:rsidRPr="00675F4F" w:rsidRDefault="00EF535C" w:rsidP="005267A5">
      <w:pPr>
        <w:spacing w:line="276" w:lineRule="auto"/>
        <w:rPr>
          <w:rFonts w:cs="Helvetica"/>
          <w:color w:val="000000" w:themeColor="text1"/>
        </w:rPr>
      </w:pPr>
      <w:r w:rsidRPr="00675F4F">
        <w:rPr>
          <w:rFonts w:cs="Helvetica"/>
          <w:color w:val="000000" w:themeColor="text1"/>
        </w:rPr>
        <w:br w:type="page"/>
      </w:r>
    </w:p>
    <w:sdt>
      <w:sdtPr>
        <w:rPr>
          <w:rFonts w:ascii="Arial Narrow" w:hAnsi="Arial Narrow"/>
          <w:b w:val="0"/>
          <w:color w:val="000000" w:themeColor="text1"/>
          <w:sz w:val="24"/>
          <w:szCs w:val="24"/>
          <w:lang w:eastAsia="en-US"/>
        </w:rPr>
        <w:id w:val="1511718118"/>
        <w:docPartObj>
          <w:docPartGallery w:val="Table of Contents"/>
          <w:docPartUnique/>
        </w:docPartObj>
      </w:sdtPr>
      <w:sdtEndPr>
        <w:rPr>
          <w:rFonts w:asciiTheme="majorHAnsi" w:hAnsiTheme="majorHAnsi"/>
          <w:b/>
          <w:bCs/>
          <w:lang w:eastAsia="es-CO"/>
        </w:rPr>
      </w:sdtEndPr>
      <w:sdtContent>
        <w:sdt>
          <w:sdtPr>
            <w:rPr>
              <w:rFonts w:ascii="Arial Narrow" w:eastAsia="Times" w:hAnsi="Arial Narrow" w:cs="Times New Roman"/>
              <w:b w:val="0"/>
              <w:color w:val="000000" w:themeColor="text1"/>
              <w:sz w:val="22"/>
              <w:szCs w:val="20"/>
              <w:lang w:eastAsia="en-US"/>
            </w:rPr>
            <w:id w:val="544875501"/>
            <w:docPartObj>
              <w:docPartGallery w:val="Table of Contents"/>
              <w:docPartUnique/>
            </w:docPartObj>
          </w:sdtPr>
          <w:sdtEndPr>
            <w:rPr>
              <w:rFonts w:ascii="Helvetica" w:hAnsi="Helvetica"/>
              <w:bCs/>
              <w:lang w:eastAsia="es-ES"/>
            </w:rPr>
          </w:sdtEndPr>
          <w:sdtContent>
            <w:p w14:paraId="2E038910" w14:textId="4646B700" w:rsidR="00EF535C" w:rsidRPr="00675F4F" w:rsidRDefault="00EF535C" w:rsidP="005267A5">
              <w:pPr>
                <w:pStyle w:val="TtuloTDC"/>
                <w:spacing w:line="276" w:lineRule="auto"/>
                <w:ind w:firstLine="0"/>
                <w:rPr>
                  <w:rFonts w:ascii="Arial Narrow" w:hAnsi="Arial Narrow"/>
                  <w:color w:val="000000" w:themeColor="text1"/>
                </w:rPr>
              </w:pPr>
              <w:r w:rsidRPr="00675F4F">
                <w:rPr>
                  <w:rFonts w:ascii="Arial Narrow" w:hAnsi="Arial Narrow"/>
                  <w:color w:val="000000" w:themeColor="text1"/>
                </w:rPr>
                <w:t>Contenido</w:t>
              </w:r>
            </w:p>
            <w:p w14:paraId="58ADE661" w14:textId="77777777" w:rsidR="00EF535C" w:rsidRPr="00675F4F" w:rsidRDefault="00EF535C" w:rsidP="005267A5">
              <w:pPr>
                <w:spacing w:line="276" w:lineRule="auto"/>
                <w:rPr>
                  <w:color w:val="000000" w:themeColor="text1"/>
                  <w:lang w:eastAsia="es-CO"/>
                </w:rPr>
              </w:pPr>
            </w:p>
            <w:p w14:paraId="616D7A79" w14:textId="27D7EFC6" w:rsidR="003F6209" w:rsidRDefault="00EF535C">
              <w:pPr>
                <w:pStyle w:val="TDC1"/>
                <w:tabs>
                  <w:tab w:val="right" w:leader="dot" w:pos="8830"/>
                </w:tabs>
                <w:rPr>
                  <w:rFonts w:asciiTheme="minorHAnsi" w:eastAsiaTheme="minorEastAsia" w:hAnsiTheme="minorHAnsi"/>
                  <w:noProof/>
                  <w:color w:val="auto"/>
                  <w:kern w:val="2"/>
                  <w:sz w:val="24"/>
                  <w:szCs w:val="24"/>
                  <w:lang w:eastAsia="es-CO"/>
                  <w14:ligatures w14:val="standardContextual"/>
                </w:rPr>
              </w:pPr>
              <w:r w:rsidRPr="00675F4F">
                <w:rPr>
                  <w:color w:val="000000" w:themeColor="text1"/>
                </w:rPr>
                <w:fldChar w:fldCharType="begin"/>
              </w:r>
              <w:r w:rsidRPr="00675F4F">
                <w:rPr>
                  <w:color w:val="000000" w:themeColor="text1"/>
                </w:rPr>
                <w:instrText xml:space="preserve"> TOC \o "1-3" \h \z \u </w:instrText>
              </w:r>
              <w:r w:rsidRPr="00675F4F">
                <w:rPr>
                  <w:color w:val="000000" w:themeColor="text1"/>
                </w:rPr>
                <w:fldChar w:fldCharType="separate"/>
              </w:r>
              <w:hyperlink w:anchor="_Toc220578862" w:history="1">
                <w:r w:rsidR="003F6209" w:rsidRPr="00D44E40">
                  <w:rPr>
                    <w:rStyle w:val="Hipervnculo"/>
                    <w:rFonts w:cs="Helvetica"/>
                    <w:noProof/>
                  </w:rPr>
                  <w:t>Introducción</w:t>
                </w:r>
                <w:r w:rsidR="003F6209">
                  <w:rPr>
                    <w:noProof/>
                    <w:webHidden/>
                  </w:rPr>
                  <w:tab/>
                </w:r>
                <w:r w:rsidR="003F6209">
                  <w:rPr>
                    <w:noProof/>
                    <w:webHidden/>
                  </w:rPr>
                  <w:fldChar w:fldCharType="begin"/>
                </w:r>
                <w:r w:rsidR="003F6209">
                  <w:rPr>
                    <w:noProof/>
                    <w:webHidden/>
                  </w:rPr>
                  <w:instrText xml:space="preserve"> PAGEREF _Toc220578862 \h </w:instrText>
                </w:r>
                <w:r w:rsidR="003F6209">
                  <w:rPr>
                    <w:noProof/>
                    <w:webHidden/>
                  </w:rPr>
                </w:r>
                <w:r w:rsidR="003F6209">
                  <w:rPr>
                    <w:noProof/>
                    <w:webHidden/>
                  </w:rPr>
                  <w:fldChar w:fldCharType="separate"/>
                </w:r>
                <w:r w:rsidR="003F6209">
                  <w:rPr>
                    <w:noProof/>
                    <w:webHidden/>
                  </w:rPr>
                  <w:t>4</w:t>
                </w:r>
                <w:r w:rsidR="003F6209">
                  <w:rPr>
                    <w:noProof/>
                    <w:webHidden/>
                  </w:rPr>
                  <w:fldChar w:fldCharType="end"/>
                </w:r>
              </w:hyperlink>
            </w:p>
            <w:p w14:paraId="400057FD" w14:textId="4DB7567B"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3" w:history="1">
                <w:r w:rsidR="003F6209" w:rsidRPr="00D44E40">
                  <w:rPr>
                    <w:rStyle w:val="Hipervnculo"/>
                    <w:noProof/>
                  </w:rPr>
                  <w:t>1.</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Generalidades</w:t>
                </w:r>
                <w:r w:rsidR="003F6209">
                  <w:rPr>
                    <w:noProof/>
                    <w:webHidden/>
                  </w:rPr>
                  <w:tab/>
                </w:r>
                <w:r w:rsidR="003F6209">
                  <w:rPr>
                    <w:noProof/>
                    <w:webHidden/>
                  </w:rPr>
                  <w:fldChar w:fldCharType="begin"/>
                </w:r>
                <w:r w:rsidR="003F6209">
                  <w:rPr>
                    <w:noProof/>
                    <w:webHidden/>
                  </w:rPr>
                  <w:instrText xml:space="preserve"> PAGEREF _Toc220578863 \h </w:instrText>
                </w:r>
                <w:r w:rsidR="003F6209">
                  <w:rPr>
                    <w:noProof/>
                    <w:webHidden/>
                  </w:rPr>
                </w:r>
                <w:r w:rsidR="003F6209">
                  <w:rPr>
                    <w:noProof/>
                    <w:webHidden/>
                  </w:rPr>
                  <w:fldChar w:fldCharType="separate"/>
                </w:r>
                <w:r w:rsidR="003F6209">
                  <w:rPr>
                    <w:noProof/>
                    <w:webHidden/>
                  </w:rPr>
                  <w:t>6</w:t>
                </w:r>
                <w:r w:rsidR="003F6209">
                  <w:rPr>
                    <w:noProof/>
                    <w:webHidden/>
                  </w:rPr>
                  <w:fldChar w:fldCharType="end"/>
                </w:r>
              </w:hyperlink>
            </w:p>
            <w:p w14:paraId="683C4B31" w14:textId="23A45418"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4" w:history="1">
                <w:r w:rsidR="003F6209" w:rsidRPr="00D44E40">
                  <w:rPr>
                    <w:rStyle w:val="Hipervnculo"/>
                    <w:noProof/>
                  </w:rPr>
                  <w:t>2.</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Marco Normativo</w:t>
                </w:r>
                <w:r w:rsidR="003F6209">
                  <w:rPr>
                    <w:noProof/>
                    <w:webHidden/>
                  </w:rPr>
                  <w:tab/>
                </w:r>
                <w:r w:rsidR="003F6209">
                  <w:rPr>
                    <w:noProof/>
                    <w:webHidden/>
                  </w:rPr>
                  <w:fldChar w:fldCharType="begin"/>
                </w:r>
                <w:r w:rsidR="003F6209">
                  <w:rPr>
                    <w:noProof/>
                    <w:webHidden/>
                  </w:rPr>
                  <w:instrText xml:space="preserve"> PAGEREF _Toc220578864 \h </w:instrText>
                </w:r>
                <w:r w:rsidR="003F6209">
                  <w:rPr>
                    <w:noProof/>
                    <w:webHidden/>
                  </w:rPr>
                </w:r>
                <w:r w:rsidR="003F6209">
                  <w:rPr>
                    <w:noProof/>
                    <w:webHidden/>
                  </w:rPr>
                  <w:fldChar w:fldCharType="separate"/>
                </w:r>
                <w:r w:rsidR="003F6209">
                  <w:rPr>
                    <w:noProof/>
                    <w:webHidden/>
                  </w:rPr>
                  <w:t>6</w:t>
                </w:r>
                <w:r w:rsidR="003F6209">
                  <w:rPr>
                    <w:noProof/>
                    <w:webHidden/>
                  </w:rPr>
                  <w:fldChar w:fldCharType="end"/>
                </w:r>
              </w:hyperlink>
            </w:p>
            <w:p w14:paraId="6C1D7F2C" w14:textId="59C42C9F"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5" w:history="1">
                <w:r w:rsidR="003F6209" w:rsidRPr="00D44E40">
                  <w:rPr>
                    <w:rStyle w:val="Hipervnculo"/>
                    <w:noProof/>
                  </w:rPr>
                  <w:t>3.</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Alcance</w:t>
                </w:r>
                <w:r w:rsidR="003F6209">
                  <w:rPr>
                    <w:noProof/>
                    <w:webHidden/>
                  </w:rPr>
                  <w:tab/>
                </w:r>
                <w:r w:rsidR="003F6209">
                  <w:rPr>
                    <w:noProof/>
                    <w:webHidden/>
                  </w:rPr>
                  <w:fldChar w:fldCharType="begin"/>
                </w:r>
                <w:r w:rsidR="003F6209">
                  <w:rPr>
                    <w:noProof/>
                    <w:webHidden/>
                  </w:rPr>
                  <w:instrText xml:space="preserve"> PAGEREF _Toc220578865 \h </w:instrText>
                </w:r>
                <w:r w:rsidR="003F6209">
                  <w:rPr>
                    <w:noProof/>
                    <w:webHidden/>
                  </w:rPr>
                </w:r>
                <w:r w:rsidR="003F6209">
                  <w:rPr>
                    <w:noProof/>
                    <w:webHidden/>
                  </w:rPr>
                  <w:fldChar w:fldCharType="separate"/>
                </w:r>
                <w:r w:rsidR="003F6209">
                  <w:rPr>
                    <w:noProof/>
                    <w:webHidden/>
                  </w:rPr>
                  <w:t>13</w:t>
                </w:r>
                <w:r w:rsidR="003F6209">
                  <w:rPr>
                    <w:noProof/>
                    <w:webHidden/>
                  </w:rPr>
                  <w:fldChar w:fldCharType="end"/>
                </w:r>
              </w:hyperlink>
            </w:p>
            <w:p w14:paraId="42A4BC29" w14:textId="0F422C9E"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6" w:history="1">
                <w:r w:rsidR="003F6209" w:rsidRPr="00D44E40">
                  <w:rPr>
                    <w:rStyle w:val="Hipervnculo"/>
                    <w:noProof/>
                  </w:rPr>
                  <w:t>4.</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Objetivo general</w:t>
                </w:r>
                <w:r w:rsidR="003F6209">
                  <w:rPr>
                    <w:noProof/>
                    <w:webHidden/>
                  </w:rPr>
                  <w:tab/>
                </w:r>
                <w:r w:rsidR="003F6209">
                  <w:rPr>
                    <w:noProof/>
                    <w:webHidden/>
                  </w:rPr>
                  <w:fldChar w:fldCharType="begin"/>
                </w:r>
                <w:r w:rsidR="003F6209">
                  <w:rPr>
                    <w:noProof/>
                    <w:webHidden/>
                  </w:rPr>
                  <w:instrText xml:space="preserve"> PAGEREF _Toc220578866 \h </w:instrText>
                </w:r>
                <w:r w:rsidR="003F6209">
                  <w:rPr>
                    <w:noProof/>
                    <w:webHidden/>
                  </w:rPr>
                </w:r>
                <w:r w:rsidR="003F6209">
                  <w:rPr>
                    <w:noProof/>
                    <w:webHidden/>
                  </w:rPr>
                  <w:fldChar w:fldCharType="separate"/>
                </w:r>
                <w:r w:rsidR="003F6209">
                  <w:rPr>
                    <w:noProof/>
                    <w:webHidden/>
                  </w:rPr>
                  <w:t>14</w:t>
                </w:r>
                <w:r w:rsidR="003F6209">
                  <w:rPr>
                    <w:noProof/>
                    <w:webHidden/>
                  </w:rPr>
                  <w:fldChar w:fldCharType="end"/>
                </w:r>
              </w:hyperlink>
            </w:p>
            <w:p w14:paraId="44D3506E" w14:textId="07778AA7"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7" w:history="1">
                <w:r w:rsidR="003F6209" w:rsidRPr="00D44E40">
                  <w:rPr>
                    <w:rStyle w:val="Hipervnculo"/>
                    <w:noProof/>
                  </w:rPr>
                  <w:t>5.</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Objetivos específicos</w:t>
                </w:r>
                <w:r w:rsidR="003F6209">
                  <w:rPr>
                    <w:noProof/>
                    <w:webHidden/>
                  </w:rPr>
                  <w:tab/>
                </w:r>
                <w:r w:rsidR="003F6209">
                  <w:rPr>
                    <w:noProof/>
                    <w:webHidden/>
                  </w:rPr>
                  <w:fldChar w:fldCharType="begin"/>
                </w:r>
                <w:r w:rsidR="003F6209">
                  <w:rPr>
                    <w:noProof/>
                    <w:webHidden/>
                  </w:rPr>
                  <w:instrText xml:space="preserve"> PAGEREF _Toc220578867 \h </w:instrText>
                </w:r>
                <w:r w:rsidR="003F6209">
                  <w:rPr>
                    <w:noProof/>
                    <w:webHidden/>
                  </w:rPr>
                </w:r>
                <w:r w:rsidR="003F6209">
                  <w:rPr>
                    <w:noProof/>
                    <w:webHidden/>
                  </w:rPr>
                  <w:fldChar w:fldCharType="separate"/>
                </w:r>
                <w:r w:rsidR="003F6209">
                  <w:rPr>
                    <w:noProof/>
                    <w:webHidden/>
                  </w:rPr>
                  <w:t>14</w:t>
                </w:r>
                <w:r w:rsidR="003F6209">
                  <w:rPr>
                    <w:noProof/>
                    <w:webHidden/>
                  </w:rPr>
                  <w:fldChar w:fldCharType="end"/>
                </w:r>
              </w:hyperlink>
            </w:p>
            <w:p w14:paraId="79C15623" w14:textId="270EB2DF"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8" w:history="1">
                <w:r w:rsidR="003F6209" w:rsidRPr="00D44E40">
                  <w:rPr>
                    <w:rStyle w:val="Hipervnculo"/>
                    <w:noProof/>
                  </w:rPr>
                  <w:t>6.</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Propósito</w:t>
                </w:r>
                <w:r w:rsidR="003F6209">
                  <w:rPr>
                    <w:noProof/>
                    <w:webHidden/>
                  </w:rPr>
                  <w:tab/>
                </w:r>
                <w:r w:rsidR="003F6209">
                  <w:rPr>
                    <w:noProof/>
                    <w:webHidden/>
                  </w:rPr>
                  <w:fldChar w:fldCharType="begin"/>
                </w:r>
                <w:r w:rsidR="003F6209">
                  <w:rPr>
                    <w:noProof/>
                    <w:webHidden/>
                  </w:rPr>
                  <w:instrText xml:space="preserve"> PAGEREF _Toc220578868 \h </w:instrText>
                </w:r>
                <w:r w:rsidR="003F6209">
                  <w:rPr>
                    <w:noProof/>
                    <w:webHidden/>
                  </w:rPr>
                </w:r>
                <w:r w:rsidR="003F6209">
                  <w:rPr>
                    <w:noProof/>
                    <w:webHidden/>
                  </w:rPr>
                  <w:fldChar w:fldCharType="separate"/>
                </w:r>
                <w:r w:rsidR="003F6209">
                  <w:rPr>
                    <w:noProof/>
                    <w:webHidden/>
                  </w:rPr>
                  <w:t>16</w:t>
                </w:r>
                <w:r w:rsidR="003F6209">
                  <w:rPr>
                    <w:noProof/>
                    <w:webHidden/>
                  </w:rPr>
                  <w:fldChar w:fldCharType="end"/>
                </w:r>
              </w:hyperlink>
            </w:p>
            <w:p w14:paraId="0912762D" w14:textId="28395333"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69" w:history="1">
                <w:r w:rsidR="003F6209" w:rsidRPr="00D44E40">
                  <w:rPr>
                    <w:rStyle w:val="Hipervnculo"/>
                    <w:noProof/>
                  </w:rPr>
                  <w:t>7.</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Componentes</w:t>
                </w:r>
                <w:r w:rsidR="003F6209">
                  <w:rPr>
                    <w:noProof/>
                    <w:webHidden/>
                  </w:rPr>
                  <w:tab/>
                </w:r>
                <w:r w:rsidR="003F6209">
                  <w:rPr>
                    <w:noProof/>
                    <w:webHidden/>
                  </w:rPr>
                  <w:fldChar w:fldCharType="begin"/>
                </w:r>
                <w:r w:rsidR="003F6209">
                  <w:rPr>
                    <w:noProof/>
                    <w:webHidden/>
                  </w:rPr>
                  <w:instrText xml:space="preserve"> PAGEREF _Toc220578869 \h </w:instrText>
                </w:r>
                <w:r w:rsidR="003F6209">
                  <w:rPr>
                    <w:noProof/>
                    <w:webHidden/>
                  </w:rPr>
                </w:r>
                <w:r w:rsidR="003F6209">
                  <w:rPr>
                    <w:noProof/>
                    <w:webHidden/>
                  </w:rPr>
                  <w:fldChar w:fldCharType="separate"/>
                </w:r>
                <w:r w:rsidR="003F6209">
                  <w:rPr>
                    <w:noProof/>
                    <w:webHidden/>
                  </w:rPr>
                  <w:t>16</w:t>
                </w:r>
                <w:r w:rsidR="003F6209">
                  <w:rPr>
                    <w:noProof/>
                    <w:webHidden/>
                  </w:rPr>
                  <w:fldChar w:fldCharType="end"/>
                </w:r>
              </w:hyperlink>
            </w:p>
            <w:p w14:paraId="244C60C2" w14:textId="4FA3E32A"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0" w:history="1">
                <w:r w:rsidR="003F6209" w:rsidRPr="00D44E40">
                  <w:rPr>
                    <w:rStyle w:val="Hipervnculo"/>
                    <w:noProof/>
                  </w:rPr>
                  <w:t>8.</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Previo a la planeación de la Gestión Estratégica del Talento Humano</w:t>
                </w:r>
                <w:r w:rsidR="003F6209">
                  <w:rPr>
                    <w:noProof/>
                    <w:webHidden/>
                  </w:rPr>
                  <w:tab/>
                </w:r>
                <w:r w:rsidR="003F6209">
                  <w:rPr>
                    <w:noProof/>
                    <w:webHidden/>
                  </w:rPr>
                  <w:fldChar w:fldCharType="begin"/>
                </w:r>
                <w:r w:rsidR="003F6209">
                  <w:rPr>
                    <w:noProof/>
                    <w:webHidden/>
                  </w:rPr>
                  <w:instrText xml:space="preserve"> PAGEREF _Toc220578870 \h </w:instrText>
                </w:r>
                <w:r w:rsidR="003F6209">
                  <w:rPr>
                    <w:noProof/>
                    <w:webHidden/>
                  </w:rPr>
                </w:r>
                <w:r w:rsidR="003F6209">
                  <w:rPr>
                    <w:noProof/>
                    <w:webHidden/>
                  </w:rPr>
                  <w:fldChar w:fldCharType="separate"/>
                </w:r>
                <w:r w:rsidR="003F6209">
                  <w:rPr>
                    <w:noProof/>
                    <w:webHidden/>
                  </w:rPr>
                  <w:t>16</w:t>
                </w:r>
                <w:r w:rsidR="003F6209">
                  <w:rPr>
                    <w:noProof/>
                    <w:webHidden/>
                  </w:rPr>
                  <w:fldChar w:fldCharType="end"/>
                </w:r>
              </w:hyperlink>
            </w:p>
            <w:p w14:paraId="2128C619" w14:textId="2F1FD637" w:rsidR="003F6209" w:rsidRDefault="00F813F2">
              <w:pPr>
                <w:pStyle w:val="TDC2"/>
                <w:tabs>
                  <w:tab w:val="left" w:pos="96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1" w:history="1">
                <w:r w:rsidR="003F6209" w:rsidRPr="00D44E40">
                  <w:rPr>
                    <w:rStyle w:val="Hipervnculo"/>
                    <w:noProof/>
                  </w:rPr>
                  <w:t>8.1.</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Disposición de información</w:t>
                </w:r>
                <w:r w:rsidR="003F6209">
                  <w:rPr>
                    <w:noProof/>
                    <w:webHidden/>
                  </w:rPr>
                  <w:tab/>
                </w:r>
                <w:r w:rsidR="003F6209">
                  <w:rPr>
                    <w:noProof/>
                    <w:webHidden/>
                  </w:rPr>
                  <w:fldChar w:fldCharType="begin"/>
                </w:r>
                <w:r w:rsidR="003F6209">
                  <w:rPr>
                    <w:noProof/>
                    <w:webHidden/>
                  </w:rPr>
                  <w:instrText xml:space="preserve"> PAGEREF _Toc220578871 \h </w:instrText>
                </w:r>
                <w:r w:rsidR="003F6209">
                  <w:rPr>
                    <w:noProof/>
                    <w:webHidden/>
                  </w:rPr>
                </w:r>
                <w:r w:rsidR="003F6209">
                  <w:rPr>
                    <w:noProof/>
                    <w:webHidden/>
                  </w:rPr>
                  <w:fldChar w:fldCharType="separate"/>
                </w:r>
                <w:r w:rsidR="003F6209">
                  <w:rPr>
                    <w:noProof/>
                    <w:webHidden/>
                  </w:rPr>
                  <w:t>16</w:t>
                </w:r>
                <w:r w:rsidR="003F6209">
                  <w:rPr>
                    <w:noProof/>
                    <w:webHidden/>
                  </w:rPr>
                  <w:fldChar w:fldCharType="end"/>
                </w:r>
              </w:hyperlink>
            </w:p>
            <w:p w14:paraId="34447BD5" w14:textId="3E1A2C83" w:rsidR="003F6209" w:rsidRDefault="00F813F2">
              <w:pPr>
                <w:pStyle w:val="TDC2"/>
                <w:tabs>
                  <w:tab w:val="left" w:pos="96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2" w:history="1">
                <w:r w:rsidR="003F6209" w:rsidRPr="00D44E40">
                  <w:rPr>
                    <w:rStyle w:val="Hipervnculo"/>
                    <w:noProof/>
                  </w:rPr>
                  <w:t>8.2.</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Caracterización de la población</w:t>
                </w:r>
                <w:r w:rsidR="003F6209">
                  <w:rPr>
                    <w:noProof/>
                    <w:webHidden/>
                  </w:rPr>
                  <w:tab/>
                </w:r>
                <w:r w:rsidR="003F6209">
                  <w:rPr>
                    <w:noProof/>
                    <w:webHidden/>
                  </w:rPr>
                  <w:fldChar w:fldCharType="begin"/>
                </w:r>
                <w:r w:rsidR="003F6209">
                  <w:rPr>
                    <w:noProof/>
                    <w:webHidden/>
                  </w:rPr>
                  <w:instrText xml:space="preserve"> PAGEREF _Toc220578872 \h </w:instrText>
                </w:r>
                <w:r w:rsidR="003F6209">
                  <w:rPr>
                    <w:noProof/>
                    <w:webHidden/>
                  </w:rPr>
                </w:r>
                <w:r w:rsidR="003F6209">
                  <w:rPr>
                    <w:noProof/>
                    <w:webHidden/>
                  </w:rPr>
                  <w:fldChar w:fldCharType="separate"/>
                </w:r>
                <w:r w:rsidR="003F6209">
                  <w:rPr>
                    <w:noProof/>
                    <w:webHidden/>
                  </w:rPr>
                  <w:t>17</w:t>
                </w:r>
                <w:r w:rsidR="003F6209">
                  <w:rPr>
                    <w:noProof/>
                    <w:webHidden/>
                  </w:rPr>
                  <w:fldChar w:fldCharType="end"/>
                </w:r>
              </w:hyperlink>
            </w:p>
            <w:p w14:paraId="424F708C" w14:textId="32D27603" w:rsidR="003F6209" w:rsidRDefault="00F813F2">
              <w:pPr>
                <w:pStyle w:val="TDC1"/>
                <w:tabs>
                  <w:tab w:val="left" w:pos="48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3" w:history="1">
                <w:r w:rsidR="003F6209" w:rsidRPr="00D44E40">
                  <w:rPr>
                    <w:rStyle w:val="Hipervnculo"/>
                    <w:noProof/>
                  </w:rPr>
                  <w:t>9.</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Desarrollo del Plan Estratégico del Talento Humano 2026</w:t>
                </w:r>
                <w:r w:rsidR="003F6209">
                  <w:rPr>
                    <w:noProof/>
                    <w:webHidden/>
                  </w:rPr>
                  <w:tab/>
                </w:r>
                <w:r w:rsidR="003F6209">
                  <w:rPr>
                    <w:noProof/>
                    <w:webHidden/>
                  </w:rPr>
                  <w:fldChar w:fldCharType="begin"/>
                </w:r>
                <w:r w:rsidR="003F6209">
                  <w:rPr>
                    <w:noProof/>
                    <w:webHidden/>
                  </w:rPr>
                  <w:instrText xml:space="preserve"> PAGEREF _Toc220578873 \h </w:instrText>
                </w:r>
                <w:r w:rsidR="003F6209">
                  <w:rPr>
                    <w:noProof/>
                    <w:webHidden/>
                  </w:rPr>
                </w:r>
                <w:r w:rsidR="003F6209">
                  <w:rPr>
                    <w:noProof/>
                    <w:webHidden/>
                  </w:rPr>
                  <w:fldChar w:fldCharType="separate"/>
                </w:r>
                <w:r w:rsidR="003F6209">
                  <w:rPr>
                    <w:noProof/>
                    <w:webHidden/>
                  </w:rPr>
                  <w:t>19</w:t>
                </w:r>
                <w:r w:rsidR="003F6209">
                  <w:rPr>
                    <w:noProof/>
                    <w:webHidden/>
                  </w:rPr>
                  <w:fldChar w:fldCharType="end"/>
                </w:r>
              </w:hyperlink>
            </w:p>
            <w:p w14:paraId="7C9D8059" w14:textId="37E69DF3" w:rsidR="003F6209" w:rsidRDefault="00F813F2">
              <w:pPr>
                <w:pStyle w:val="TDC1"/>
                <w:tabs>
                  <w:tab w:val="left" w:pos="72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4" w:history="1">
                <w:r w:rsidR="003F6209" w:rsidRPr="00D44E40">
                  <w:rPr>
                    <w:rStyle w:val="Hipervnculo"/>
                    <w:noProof/>
                  </w:rPr>
                  <w:t>10.</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Ejes temáticos para el año 2026</w:t>
                </w:r>
                <w:r w:rsidR="003F6209">
                  <w:rPr>
                    <w:noProof/>
                    <w:webHidden/>
                  </w:rPr>
                  <w:tab/>
                </w:r>
                <w:r w:rsidR="003F6209">
                  <w:rPr>
                    <w:noProof/>
                    <w:webHidden/>
                  </w:rPr>
                  <w:fldChar w:fldCharType="begin"/>
                </w:r>
                <w:r w:rsidR="003F6209">
                  <w:rPr>
                    <w:noProof/>
                    <w:webHidden/>
                  </w:rPr>
                  <w:instrText xml:space="preserve"> PAGEREF _Toc220578874 \h </w:instrText>
                </w:r>
                <w:r w:rsidR="003F6209">
                  <w:rPr>
                    <w:noProof/>
                    <w:webHidden/>
                  </w:rPr>
                </w:r>
                <w:r w:rsidR="003F6209">
                  <w:rPr>
                    <w:noProof/>
                    <w:webHidden/>
                  </w:rPr>
                  <w:fldChar w:fldCharType="separate"/>
                </w:r>
                <w:r w:rsidR="003F6209">
                  <w:rPr>
                    <w:noProof/>
                    <w:webHidden/>
                  </w:rPr>
                  <w:t>29</w:t>
                </w:r>
                <w:r w:rsidR="003F6209">
                  <w:rPr>
                    <w:noProof/>
                    <w:webHidden/>
                  </w:rPr>
                  <w:fldChar w:fldCharType="end"/>
                </w:r>
              </w:hyperlink>
            </w:p>
            <w:p w14:paraId="4151E033" w14:textId="11AAF05F" w:rsidR="003F6209" w:rsidRDefault="00F813F2">
              <w:pPr>
                <w:pStyle w:val="TDC2"/>
                <w:tabs>
                  <w:tab w:val="left" w:pos="96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5" w:history="1">
                <w:r w:rsidR="003F6209" w:rsidRPr="00D44E40">
                  <w:rPr>
                    <w:rStyle w:val="Hipervnculo"/>
                    <w:noProof/>
                  </w:rPr>
                  <w:t>10.1.</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Servidor 4.0 y transformación del Estado</w:t>
                </w:r>
                <w:r w:rsidR="003F6209">
                  <w:rPr>
                    <w:noProof/>
                    <w:webHidden/>
                  </w:rPr>
                  <w:tab/>
                </w:r>
                <w:r w:rsidR="003F6209">
                  <w:rPr>
                    <w:noProof/>
                    <w:webHidden/>
                  </w:rPr>
                  <w:fldChar w:fldCharType="begin"/>
                </w:r>
                <w:r w:rsidR="003F6209">
                  <w:rPr>
                    <w:noProof/>
                    <w:webHidden/>
                  </w:rPr>
                  <w:instrText xml:space="preserve"> PAGEREF _Toc220578875 \h </w:instrText>
                </w:r>
                <w:r w:rsidR="003F6209">
                  <w:rPr>
                    <w:noProof/>
                    <w:webHidden/>
                  </w:rPr>
                </w:r>
                <w:r w:rsidR="003F6209">
                  <w:rPr>
                    <w:noProof/>
                    <w:webHidden/>
                  </w:rPr>
                  <w:fldChar w:fldCharType="separate"/>
                </w:r>
                <w:r w:rsidR="003F6209">
                  <w:rPr>
                    <w:noProof/>
                    <w:webHidden/>
                  </w:rPr>
                  <w:t>29</w:t>
                </w:r>
                <w:r w:rsidR="003F6209">
                  <w:rPr>
                    <w:noProof/>
                    <w:webHidden/>
                  </w:rPr>
                  <w:fldChar w:fldCharType="end"/>
                </w:r>
              </w:hyperlink>
            </w:p>
            <w:p w14:paraId="7D12E6C1" w14:textId="1718305C" w:rsidR="003F6209" w:rsidRDefault="00F813F2">
              <w:pPr>
                <w:pStyle w:val="TDC2"/>
                <w:tabs>
                  <w:tab w:val="left" w:pos="96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6" w:history="1">
                <w:r w:rsidR="003F6209" w:rsidRPr="00D44E40">
                  <w:rPr>
                    <w:rStyle w:val="Hipervnculo"/>
                    <w:noProof/>
                  </w:rPr>
                  <w:t>10.2.</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Gestión del cambio a una nueva cultura organizacional</w:t>
                </w:r>
                <w:r w:rsidR="003F6209">
                  <w:rPr>
                    <w:noProof/>
                    <w:webHidden/>
                  </w:rPr>
                  <w:tab/>
                </w:r>
                <w:r w:rsidR="003F6209">
                  <w:rPr>
                    <w:noProof/>
                    <w:webHidden/>
                  </w:rPr>
                  <w:fldChar w:fldCharType="begin"/>
                </w:r>
                <w:r w:rsidR="003F6209">
                  <w:rPr>
                    <w:noProof/>
                    <w:webHidden/>
                  </w:rPr>
                  <w:instrText xml:space="preserve"> PAGEREF _Toc220578876 \h </w:instrText>
                </w:r>
                <w:r w:rsidR="003F6209">
                  <w:rPr>
                    <w:noProof/>
                    <w:webHidden/>
                  </w:rPr>
                </w:r>
                <w:r w:rsidR="003F6209">
                  <w:rPr>
                    <w:noProof/>
                    <w:webHidden/>
                  </w:rPr>
                  <w:fldChar w:fldCharType="separate"/>
                </w:r>
                <w:r w:rsidR="003F6209">
                  <w:rPr>
                    <w:noProof/>
                    <w:webHidden/>
                  </w:rPr>
                  <w:t>30</w:t>
                </w:r>
                <w:r w:rsidR="003F6209">
                  <w:rPr>
                    <w:noProof/>
                    <w:webHidden/>
                  </w:rPr>
                  <w:fldChar w:fldCharType="end"/>
                </w:r>
              </w:hyperlink>
            </w:p>
            <w:p w14:paraId="592B7F56" w14:textId="30A0F9D9" w:rsidR="003F6209" w:rsidRDefault="00F813F2">
              <w:pPr>
                <w:pStyle w:val="TDC2"/>
                <w:tabs>
                  <w:tab w:val="left" w:pos="96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7" w:history="1">
                <w:r w:rsidR="003F6209" w:rsidRPr="00D44E40">
                  <w:rPr>
                    <w:rStyle w:val="Hipervnculo"/>
                    <w:noProof/>
                  </w:rPr>
                  <w:t>10.3.</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Planes y programas de talento humano 2026</w:t>
                </w:r>
                <w:r w:rsidR="003F6209">
                  <w:rPr>
                    <w:noProof/>
                    <w:webHidden/>
                  </w:rPr>
                  <w:tab/>
                </w:r>
                <w:r w:rsidR="003F6209">
                  <w:rPr>
                    <w:noProof/>
                    <w:webHidden/>
                  </w:rPr>
                  <w:fldChar w:fldCharType="begin"/>
                </w:r>
                <w:r w:rsidR="003F6209">
                  <w:rPr>
                    <w:noProof/>
                    <w:webHidden/>
                  </w:rPr>
                  <w:instrText xml:space="preserve"> PAGEREF _Toc220578877 \h </w:instrText>
                </w:r>
                <w:r w:rsidR="003F6209">
                  <w:rPr>
                    <w:noProof/>
                    <w:webHidden/>
                  </w:rPr>
                </w:r>
                <w:r w:rsidR="003F6209">
                  <w:rPr>
                    <w:noProof/>
                    <w:webHidden/>
                  </w:rPr>
                  <w:fldChar w:fldCharType="separate"/>
                </w:r>
                <w:r w:rsidR="003F6209">
                  <w:rPr>
                    <w:noProof/>
                    <w:webHidden/>
                  </w:rPr>
                  <w:t>30</w:t>
                </w:r>
                <w:r w:rsidR="003F6209">
                  <w:rPr>
                    <w:noProof/>
                    <w:webHidden/>
                  </w:rPr>
                  <w:fldChar w:fldCharType="end"/>
                </w:r>
              </w:hyperlink>
            </w:p>
            <w:p w14:paraId="74C0DE94" w14:textId="01221DF1" w:rsidR="003F6209" w:rsidRDefault="00F813F2">
              <w:pPr>
                <w:pStyle w:val="TDC1"/>
                <w:tabs>
                  <w:tab w:val="left" w:pos="72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8" w:history="1">
                <w:r w:rsidR="003F6209" w:rsidRPr="00D44E40">
                  <w:rPr>
                    <w:rStyle w:val="Hipervnculo"/>
                    <w:noProof/>
                  </w:rPr>
                  <w:t>11.</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Plan de acción de la matriz estratégica de talento humano</w:t>
                </w:r>
                <w:r w:rsidR="003F6209">
                  <w:rPr>
                    <w:noProof/>
                    <w:webHidden/>
                  </w:rPr>
                  <w:tab/>
                </w:r>
                <w:r w:rsidR="003F6209">
                  <w:rPr>
                    <w:noProof/>
                    <w:webHidden/>
                  </w:rPr>
                  <w:fldChar w:fldCharType="begin"/>
                </w:r>
                <w:r w:rsidR="003F6209">
                  <w:rPr>
                    <w:noProof/>
                    <w:webHidden/>
                  </w:rPr>
                  <w:instrText xml:space="preserve"> PAGEREF _Toc220578878 \h </w:instrText>
                </w:r>
                <w:r w:rsidR="003F6209">
                  <w:rPr>
                    <w:noProof/>
                    <w:webHidden/>
                  </w:rPr>
                </w:r>
                <w:r w:rsidR="003F6209">
                  <w:rPr>
                    <w:noProof/>
                    <w:webHidden/>
                  </w:rPr>
                  <w:fldChar w:fldCharType="separate"/>
                </w:r>
                <w:r w:rsidR="003F6209">
                  <w:rPr>
                    <w:noProof/>
                    <w:webHidden/>
                  </w:rPr>
                  <w:t>37</w:t>
                </w:r>
                <w:r w:rsidR="003F6209">
                  <w:rPr>
                    <w:noProof/>
                    <w:webHidden/>
                  </w:rPr>
                  <w:fldChar w:fldCharType="end"/>
                </w:r>
              </w:hyperlink>
            </w:p>
            <w:p w14:paraId="2627D9E4" w14:textId="6E722DB3" w:rsidR="003F6209" w:rsidRDefault="00F813F2">
              <w:pPr>
                <w:pStyle w:val="TDC1"/>
                <w:tabs>
                  <w:tab w:val="left" w:pos="72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79" w:history="1">
                <w:r w:rsidR="003F6209" w:rsidRPr="00D44E40">
                  <w:rPr>
                    <w:rStyle w:val="Hipervnculo"/>
                    <w:noProof/>
                  </w:rPr>
                  <w:t>12.</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Evaluación del plan</w:t>
                </w:r>
                <w:r w:rsidR="003F6209">
                  <w:rPr>
                    <w:noProof/>
                    <w:webHidden/>
                  </w:rPr>
                  <w:tab/>
                </w:r>
                <w:r w:rsidR="003F6209">
                  <w:rPr>
                    <w:noProof/>
                    <w:webHidden/>
                  </w:rPr>
                  <w:fldChar w:fldCharType="begin"/>
                </w:r>
                <w:r w:rsidR="003F6209">
                  <w:rPr>
                    <w:noProof/>
                    <w:webHidden/>
                  </w:rPr>
                  <w:instrText xml:space="preserve"> PAGEREF _Toc220578879 \h </w:instrText>
                </w:r>
                <w:r w:rsidR="003F6209">
                  <w:rPr>
                    <w:noProof/>
                    <w:webHidden/>
                  </w:rPr>
                </w:r>
                <w:r w:rsidR="003F6209">
                  <w:rPr>
                    <w:noProof/>
                    <w:webHidden/>
                  </w:rPr>
                  <w:fldChar w:fldCharType="separate"/>
                </w:r>
                <w:r w:rsidR="003F6209">
                  <w:rPr>
                    <w:noProof/>
                    <w:webHidden/>
                  </w:rPr>
                  <w:t>38</w:t>
                </w:r>
                <w:r w:rsidR="003F6209">
                  <w:rPr>
                    <w:noProof/>
                    <w:webHidden/>
                  </w:rPr>
                  <w:fldChar w:fldCharType="end"/>
                </w:r>
              </w:hyperlink>
            </w:p>
            <w:p w14:paraId="61DEB8B2" w14:textId="767A43C4" w:rsidR="003F6209" w:rsidRDefault="00F813F2">
              <w:pPr>
                <w:pStyle w:val="TDC1"/>
                <w:tabs>
                  <w:tab w:val="left" w:pos="72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80" w:history="1">
                <w:r w:rsidR="003F6209" w:rsidRPr="00D44E40">
                  <w:rPr>
                    <w:rStyle w:val="Hipervnculo"/>
                    <w:noProof/>
                  </w:rPr>
                  <w:t>13.</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Indicadores</w:t>
                </w:r>
                <w:r w:rsidR="003F6209">
                  <w:rPr>
                    <w:noProof/>
                    <w:webHidden/>
                  </w:rPr>
                  <w:tab/>
                </w:r>
                <w:r w:rsidR="003F6209">
                  <w:rPr>
                    <w:noProof/>
                    <w:webHidden/>
                  </w:rPr>
                  <w:fldChar w:fldCharType="begin"/>
                </w:r>
                <w:r w:rsidR="003F6209">
                  <w:rPr>
                    <w:noProof/>
                    <w:webHidden/>
                  </w:rPr>
                  <w:instrText xml:space="preserve"> PAGEREF _Toc220578880 \h </w:instrText>
                </w:r>
                <w:r w:rsidR="003F6209">
                  <w:rPr>
                    <w:noProof/>
                    <w:webHidden/>
                  </w:rPr>
                </w:r>
                <w:r w:rsidR="003F6209">
                  <w:rPr>
                    <w:noProof/>
                    <w:webHidden/>
                  </w:rPr>
                  <w:fldChar w:fldCharType="separate"/>
                </w:r>
                <w:r w:rsidR="003F6209">
                  <w:rPr>
                    <w:noProof/>
                    <w:webHidden/>
                  </w:rPr>
                  <w:t>39</w:t>
                </w:r>
                <w:r w:rsidR="003F6209">
                  <w:rPr>
                    <w:noProof/>
                    <w:webHidden/>
                  </w:rPr>
                  <w:fldChar w:fldCharType="end"/>
                </w:r>
              </w:hyperlink>
            </w:p>
            <w:p w14:paraId="38607FB2" w14:textId="064D90C8" w:rsidR="003F6209" w:rsidRDefault="00F813F2">
              <w:pPr>
                <w:pStyle w:val="TDC1"/>
                <w:tabs>
                  <w:tab w:val="left" w:pos="720"/>
                  <w:tab w:val="right" w:leader="dot" w:pos="8830"/>
                </w:tabs>
                <w:rPr>
                  <w:rFonts w:asciiTheme="minorHAnsi" w:eastAsiaTheme="minorEastAsia" w:hAnsiTheme="minorHAnsi"/>
                  <w:noProof/>
                  <w:color w:val="auto"/>
                  <w:kern w:val="2"/>
                  <w:sz w:val="24"/>
                  <w:szCs w:val="24"/>
                  <w:lang w:eastAsia="es-CO"/>
                  <w14:ligatures w14:val="standardContextual"/>
                </w:rPr>
              </w:pPr>
              <w:hyperlink w:anchor="_Toc220578881" w:history="1">
                <w:r w:rsidR="003F6209" w:rsidRPr="00D44E40">
                  <w:rPr>
                    <w:rStyle w:val="Hipervnculo"/>
                    <w:noProof/>
                  </w:rPr>
                  <w:t>14.</w:t>
                </w:r>
                <w:r w:rsidR="003F6209">
                  <w:rPr>
                    <w:rFonts w:asciiTheme="minorHAnsi" w:eastAsiaTheme="minorEastAsia" w:hAnsiTheme="minorHAnsi"/>
                    <w:noProof/>
                    <w:color w:val="auto"/>
                    <w:kern w:val="2"/>
                    <w:sz w:val="24"/>
                    <w:szCs w:val="24"/>
                    <w:lang w:eastAsia="es-CO"/>
                    <w14:ligatures w14:val="standardContextual"/>
                  </w:rPr>
                  <w:tab/>
                </w:r>
                <w:r w:rsidR="003F6209" w:rsidRPr="00D44E40">
                  <w:rPr>
                    <w:rStyle w:val="Hipervnculo"/>
                    <w:noProof/>
                  </w:rPr>
                  <w:t>Planeación 2026</w:t>
                </w:r>
                <w:r w:rsidR="003F6209">
                  <w:rPr>
                    <w:noProof/>
                    <w:webHidden/>
                  </w:rPr>
                  <w:tab/>
                </w:r>
                <w:r w:rsidR="003F6209">
                  <w:rPr>
                    <w:noProof/>
                    <w:webHidden/>
                  </w:rPr>
                  <w:fldChar w:fldCharType="begin"/>
                </w:r>
                <w:r w:rsidR="003F6209">
                  <w:rPr>
                    <w:noProof/>
                    <w:webHidden/>
                  </w:rPr>
                  <w:instrText xml:space="preserve"> PAGEREF _Toc220578881 \h </w:instrText>
                </w:r>
                <w:r w:rsidR="003F6209">
                  <w:rPr>
                    <w:noProof/>
                    <w:webHidden/>
                  </w:rPr>
                </w:r>
                <w:r w:rsidR="003F6209">
                  <w:rPr>
                    <w:noProof/>
                    <w:webHidden/>
                  </w:rPr>
                  <w:fldChar w:fldCharType="separate"/>
                </w:r>
                <w:r w:rsidR="003F6209">
                  <w:rPr>
                    <w:noProof/>
                    <w:webHidden/>
                  </w:rPr>
                  <w:t>41</w:t>
                </w:r>
                <w:r w:rsidR="003F6209">
                  <w:rPr>
                    <w:noProof/>
                    <w:webHidden/>
                  </w:rPr>
                  <w:fldChar w:fldCharType="end"/>
                </w:r>
              </w:hyperlink>
            </w:p>
            <w:p w14:paraId="4A850F8B" w14:textId="690FB33E" w:rsidR="00A7533B" w:rsidRPr="00675F4F" w:rsidRDefault="00EF535C" w:rsidP="00DC4DE8">
              <w:pPr>
                <w:spacing w:line="276" w:lineRule="auto"/>
                <w:rPr>
                  <w:b/>
                  <w:bCs/>
                  <w:color w:val="000000" w:themeColor="text1"/>
                </w:rPr>
              </w:pPr>
              <w:r w:rsidRPr="00675F4F">
                <w:rPr>
                  <w:b/>
                  <w:bCs/>
                  <w:color w:val="000000" w:themeColor="text1"/>
                </w:rPr>
                <w:fldChar w:fldCharType="end"/>
              </w:r>
            </w:p>
            <w:p w14:paraId="17CAEEF7" w14:textId="77777777" w:rsidR="009A509B" w:rsidRPr="00675F4F" w:rsidRDefault="009A509B" w:rsidP="00DC4DE8">
              <w:pPr>
                <w:spacing w:line="276" w:lineRule="auto"/>
                <w:rPr>
                  <w:b/>
                  <w:bCs/>
                  <w:color w:val="000000" w:themeColor="text1"/>
                </w:rPr>
              </w:pPr>
            </w:p>
            <w:p w14:paraId="7387DBC0" w14:textId="77777777" w:rsidR="009A509B" w:rsidRPr="00675F4F" w:rsidRDefault="009A509B" w:rsidP="00DC4DE8">
              <w:pPr>
                <w:spacing w:line="276" w:lineRule="auto"/>
                <w:rPr>
                  <w:b/>
                  <w:bCs/>
                  <w:color w:val="000000" w:themeColor="text1"/>
                </w:rPr>
              </w:pPr>
            </w:p>
            <w:p w14:paraId="10F0A941" w14:textId="77777777" w:rsidR="009A509B" w:rsidRPr="00675F4F" w:rsidRDefault="009A509B" w:rsidP="00DC4DE8">
              <w:pPr>
                <w:spacing w:line="276" w:lineRule="auto"/>
                <w:rPr>
                  <w:b/>
                  <w:bCs/>
                  <w:color w:val="000000" w:themeColor="text1"/>
                </w:rPr>
              </w:pPr>
            </w:p>
            <w:p w14:paraId="1DEF9E39" w14:textId="77777777" w:rsidR="00A7533B" w:rsidRPr="00675F4F" w:rsidRDefault="00A7533B" w:rsidP="00DC4DE8">
              <w:pPr>
                <w:spacing w:line="276" w:lineRule="auto"/>
                <w:rPr>
                  <w:b/>
                  <w:bCs/>
                  <w:color w:val="000000" w:themeColor="text1"/>
                </w:rPr>
              </w:pPr>
            </w:p>
            <w:p w14:paraId="4AA6EB03" w14:textId="14125265" w:rsidR="00EF535C" w:rsidRPr="00675F4F" w:rsidRDefault="00F813F2" w:rsidP="005267A5">
              <w:pPr>
                <w:spacing w:line="276" w:lineRule="auto"/>
                <w:rPr>
                  <w:bCs/>
                  <w:color w:val="000000" w:themeColor="text1"/>
                </w:rPr>
              </w:pPr>
            </w:p>
          </w:sdtContent>
        </w:sdt>
        <w:p w14:paraId="0092B500" w14:textId="77777777" w:rsidR="00EF535C" w:rsidRPr="00675F4F" w:rsidRDefault="00EF535C" w:rsidP="001E6D63">
          <w:pPr>
            <w:spacing w:line="276" w:lineRule="auto"/>
            <w:jc w:val="both"/>
            <w:rPr>
              <w:rFonts w:eastAsia="Calibri"/>
              <w:b/>
              <w:color w:val="000000" w:themeColor="text1"/>
              <w:szCs w:val="22"/>
              <w:lang w:eastAsia="en-US"/>
            </w:rPr>
          </w:pPr>
          <w:bookmarkStart w:id="1" w:name="_Hlk155682770"/>
          <w:r w:rsidRPr="00675F4F">
            <w:rPr>
              <w:rFonts w:eastAsia="Calibri"/>
              <w:b/>
              <w:color w:val="000000" w:themeColor="text1"/>
              <w:szCs w:val="22"/>
              <w:lang w:eastAsia="en-US"/>
            </w:rPr>
            <w:t>Índice de tablas</w:t>
          </w:r>
        </w:p>
        <w:p w14:paraId="1736827D" w14:textId="77777777" w:rsidR="00EF535C" w:rsidRPr="00675F4F" w:rsidRDefault="00EF535C" w:rsidP="001E6D63">
          <w:pPr>
            <w:spacing w:line="276" w:lineRule="auto"/>
            <w:jc w:val="both"/>
            <w:rPr>
              <w:rFonts w:eastAsia="Calibri"/>
              <w:color w:val="000000" w:themeColor="text1"/>
              <w:sz w:val="18"/>
              <w:szCs w:val="18"/>
              <w:lang w:eastAsia="en-US"/>
            </w:rPr>
          </w:pPr>
        </w:p>
        <w:p w14:paraId="2138C5D0" w14:textId="77777777" w:rsidR="00EF535C" w:rsidRPr="00675F4F" w:rsidRDefault="00EF535C"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r w:rsidRPr="00675F4F">
            <w:rPr>
              <w:rFonts w:eastAsia="Calibri"/>
              <w:i/>
              <w:iCs/>
              <w:color w:val="000000" w:themeColor="text1"/>
              <w:sz w:val="20"/>
              <w:lang w:eastAsia="en-US"/>
            </w:rPr>
            <w:lastRenderedPageBreak/>
            <w:fldChar w:fldCharType="begin"/>
          </w:r>
          <w:r w:rsidRPr="00675F4F">
            <w:rPr>
              <w:rFonts w:eastAsia="Calibri"/>
              <w:i/>
              <w:iCs/>
              <w:color w:val="000000" w:themeColor="text1"/>
              <w:sz w:val="20"/>
              <w:lang w:eastAsia="en-US"/>
            </w:rPr>
            <w:instrText xml:space="preserve"> TOC \h \z \c "Tabla" </w:instrText>
          </w:r>
          <w:r w:rsidRPr="00675F4F">
            <w:rPr>
              <w:rFonts w:eastAsia="Calibri"/>
              <w:i/>
              <w:iCs/>
              <w:color w:val="000000" w:themeColor="text1"/>
              <w:sz w:val="20"/>
              <w:lang w:eastAsia="en-US"/>
            </w:rPr>
            <w:fldChar w:fldCharType="separate"/>
          </w:r>
          <w:hyperlink w:anchor="_Toc155682732" w:history="1">
            <w:r w:rsidRPr="00675F4F">
              <w:rPr>
                <w:rStyle w:val="Hipervnculo"/>
                <w:noProof/>
                <w:color w:val="000000" w:themeColor="text1"/>
              </w:rPr>
              <w:t xml:space="preserve">Tabla 1 </w:t>
            </w:r>
            <w:r w:rsidRPr="00675F4F">
              <w:rPr>
                <w:rStyle w:val="Hipervnculo"/>
                <w:rFonts w:cs="Arial"/>
                <w:noProof/>
                <w:color w:val="000000" w:themeColor="text1"/>
              </w:rPr>
              <w:t>Marco normativo.</w:t>
            </w:r>
            <w:r w:rsidRPr="00675F4F">
              <w:rPr>
                <w:noProof/>
                <w:webHidden/>
                <w:color w:val="000000" w:themeColor="text1"/>
              </w:rPr>
              <w:tab/>
            </w:r>
            <w:r w:rsidRPr="00675F4F">
              <w:rPr>
                <w:noProof/>
                <w:webHidden/>
                <w:color w:val="000000" w:themeColor="text1"/>
              </w:rPr>
              <w:fldChar w:fldCharType="begin"/>
            </w:r>
            <w:r w:rsidRPr="00675F4F">
              <w:rPr>
                <w:noProof/>
                <w:webHidden/>
                <w:color w:val="000000" w:themeColor="text1"/>
              </w:rPr>
              <w:instrText xml:space="preserve"> PAGEREF _Toc155682732 \h </w:instrText>
            </w:r>
            <w:r w:rsidRPr="00675F4F">
              <w:rPr>
                <w:noProof/>
                <w:webHidden/>
                <w:color w:val="000000" w:themeColor="text1"/>
              </w:rPr>
            </w:r>
            <w:r w:rsidRPr="00675F4F">
              <w:rPr>
                <w:noProof/>
                <w:webHidden/>
                <w:color w:val="000000" w:themeColor="text1"/>
              </w:rPr>
              <w:fldChar w:fldCharType="separate"/>
            </w:r>
            <w:r w:rsidRPr="00675F4F">
              <w:rPr>
                <w:noProof/>
                <w:webHidden/>
                <w:color w:val="000000" w:themeColor="text1"/>
              </w:rPr>
              <w:t>7</w:t>
            </w:r>
            <w:r w:rsidRPr="00675F4F">
              <w:rPr>
                <w:noProof/>
                <w:webHidden/>
                <w:color w:val="000000" w:themeColor="text1"/>
              </w:rPr>
              <w:fldChar w:fldCharType="end"/>
            </w:r>
          </w:hyperlink>
        </w:p>
        <w:p w14:paraId="1A0977B9" w14:textId="77777777"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3" w:history="1">
            <w:r w:rsidR="00EF535C" w:rsidRPr="00675F4F">
              <w:rPr>
                <w:rStyle w:val="Hipervnculo"/>
                <w:noProof/>
                <w:color w:val="000000" w:themeColor="text1"/>
              </w:rPr>
              <w:t xml:space="preserve">Tabla 2 </w:t>
            </w:r>
            <w:r w:rsidR="00EF535C" w:rsidRPr="00675F4F">
              <w:rPr>
                <w:rStyle w:val="Hipervnculo"/>
                <w:rFonts w:cs="Arial"/>
                <w:noProof/>
                <w:color w:val="000000" w:themeColor="text1"/>
              </w:rPr>
              <w:t>Caracterización de los empleos.</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_Toc155682733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14</w:t>
            </w:r>
            <w:r w:rsidR="00EF535C" w:rsidRPr="00675F4F">
              <w:rPr>
                <w:noProof/>
                <w:webHidden/>
                <w:color w:val="000000" w:themeColor="text1"/>
              </w:rPr>
              <w:fldChar w:fldCharType="end"/>
            </w:r>
          </w:hyperlink>
        </w:p>
        <w:p w14:paraId="1A30589E" w14:textId="61C9759D"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6" w:history="1">
            <w:r w:rsidR="00EF535C" w:rsidRPr="00675F4F">
              <w:rPr>
                <w:rStyle w:val="Hipervnculo"/>
                <w:rFonts w:cs="Helvetica"/>
                <w:noProof/>
                <w:color w:val="000000" w:themeColor="text1"/>
              </w:rPr>
              <w:t xml:space="preserve">Tabla </w:t>
            </w:r>
            <w:r w:rsidR="002929E2">
              <w:rPr>
                <w:rStyle w:val="Hipervnculo"/>
                <w:rFonts w:cs="Helvetica"/>
                <w:noProof/>
                <w:color w:val="000000" w:themeColor="text1"/>
              </w:rPr>
              <w:t>3</w:t>
            </w:r>
            <w:r w:rsidR="00EF535C" w:rsidRPr="00675F4F">
              <w:rPr>
                <w:rStyle w:val="Hipervnculo"/>
                <w:rFonts w:cs="Helvetica"/>
                <w:noProof/>
                <w:color w:val="000000" w:themeColor="text1"/>
              </w:rPr>
              <w:t xml:space="preserve"> Dimensiones MIPG.</w:t>
            </w:r>
            <w:r w:rsidR="00EF535C" w:rsidRPr="00675F4F">
              <w:rPr>
                <w:noProof/>
                <w:webHidden/>
                <w:color w:val="000000" w:themeColor="text1"/>
              </w:rPr>
              <w:tab/>
            </w:r>
            <w:r w:rsidR="002929E2">
              <w:rPr>
                <w:noProof/>
                <w:webHidden/>
                <w:color w:val="000000" w:themeColor="text1"/>
              </w:rPr>
              <w:t>19</w:t>
            </w:r>
          </w:hyperlink>
        </w:p>
        <w:p w14:paraId="4BC4781E" w14:textId="729428F2"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7" w:history="1">
            <w:r w:rsidR="00EF535C" w:rsidRPr="00675F4F">
              <w:rPr>
                <w:rStyle w:val="Hipervnculo"/>
                <w:noProof/>
                <w:color w:val="000000" w:themeColor="text1"/>
              </w:rPr>
              <w:t xml:space="preserve">Tabla </w:t>
            </w:r>
            <w:r w:rsidR="002929E2">
              <w:rPr>
                <w:rStyle w:val="Hipervnculo"/>
                <w:noProof/>
                <w:color w:val="000000" w:themeColor="text1"/>
              </w:rPr>
              <w:t>4</w:t>
            </w:r>
            <w:r w:rsidR="00EF535C" w:rsidRPr="00675F4F">
              <w:rPr>
                <w:rStyle w:val="Hipervnculo"/>
                <w:noProof/>
                <w:color w:val="000000" w:themeColor="text1"/>
              </w:rPr>
              <w:t xml:space="preserve"> </w:t>
            </w:r>
            <w:r w:rsidR="00EF535C" w:rsidRPr="00675F4F">
              <w:rPr>
                <w:rStyle w:val="Hipervnculo"/>
                <w:rFonts w:cs="Arial"/>
                <w:noProof/>
                <w:color w:val="000000" w:themeColor="text1"/>
              </w:rPr>
              <w:t>Dimensiones talento humano.</w:t>
            </w:r>
            <w:r w:rsidR="00EF535C" w:rsidRPr="00675F4F">
              <w:rPr>
                <w:noProof/>
                <w:webHidden/>
                <w:color w:val="000000" w:themeColor="text1"/>
              </w:rPr>
              <w:tab/>
            </w:r>
          </w:hyperlink>
          <w:r w:rsidR="002929E2">
            <w:rPr>
              <w:noProof/>
              <w:color w:val="000000" w:themeColor="text1"/>
            </w:rPr>
            <w:t>28</w:t>
          </w:r>
        </w:p>
        <w:p w14:paraId="4B41051E" w14:textId="52FFEEDA"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8" w:history="1">
            <w:r w:rsidR="00EF535C" w:rsidRPr="00675F4F">
              <w:rPr>
                <w:rStyle w:val="Hipervnculo"/>
                <w:rFonts w:cs="Helvetica"/>
                <w:noProof/>
                <w:color w:val="000000" w:themeColor="text1"/>
              </w:rPr>
              <w:t>Tabla</w:t>
            </w:r>
            <w:r w:rsidR="00C7430B">
              <w:rPr>
                <w:rStyle w:val="Hipervnculo"/>
                <w:rFonts w:cs="Helvetica"/>
                <w:noProof/>
                <w:color w:val="000000" w:themeColor="text1"/>
              </w:rPr>
              <w:t xml:space="preserve"> </w:t>
            </w:r>
            <w:r w:rsidR="002929E2">
              <w:rPr>
                <w:rStyle w:val="Hipervnculo"/>
                <w:rFonts w:cs="Helvetica"/>
                <w:noProof/>
                <w:color w:val="000000" w:themeColor="text1"/>
              </w:rPr>
              <w:t>5</w:t>
            </w:r>
            <w:r w:rsidR="00EF535C" w:rsidRPr="00675F4F">
              <w:rPr>
                <w:rStyle w:val="Hipervnculo"/>
                <w:rFonts w:cs="Helvetica"/>
                <w:noProof/>
                <w:color w:val="000000" w:themeColor="text1"/>
              </w:rPr>
              <w:t xml:space="preserve"> </w:t>
            </w:r>
            <w:r w:rsidR="00C7430B" w:rsidRPr="00C7430B">
              <w:rPr>
                <w:rStyle w:val="Hipervnculo"/>
                <w:rFonts w:cs="Helvetica"/>
                <w:noProof/>
                <w:color w:val="000000" w:themeColor="text1"/>
              </w:rPr>
              <w:t>Planta de Personal DAFP</w:t>
            </w:r>
            <w:r w:rsidR="00EF535C" w:rsidRPr="00675F4F">
              <w:rPr>
                <w:noProof/>
                <w:webHidden/>
                <w:color w:val="000000" w:themeColor="text1"/>
              </w:rPr>
              <w:tab/>
            </w:r>
            <w:r w:rsidR="00C7430B">
              <w:rPr>
                <w:noProof/>
                <w:webHidden/>
                <w:color w:val="000000" w:themeColor="text1"/>
              </w:rPr>
              <w:t>31</w:t>
            </w:r>
          </w:hyperlink>
        </w:p>
        <w:p w14:paraId="186E3128" w14:textId="0773C325"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39" w:history="1">
            <w:r w:rsidR="00EF535C" w:rsidRPr="00675F4F">
              <w:rPr>
                <w:rStyle w:val="Hipervnculo"/>
                <w:rFonts w:cs="Helvetica"/>
                <w:noProof/>
                <w:color w:val="000000" w:themeColor="text1"/>
              </w:rPr>
              <w:t xml:space="preserve">Tabla </w:t>
            </w:r>
            <w:r w:rsidR="00643C21">
              <w:rPr>
                <w:rStyle w:val="Hipervnculo"/>
                <w:rFonts w:cs="Helvetica"/>
                <w:noProof/>
                <w:color w:val="000000" w:themeColor="text1"/>
              </w:rPr>
              <w:t>6</w:t>
            </w:r>
            <w:r w:rsidR="00EF535C" w:rsidRPr="00675F4F">
              <w:rPr>
                <w:rStyle w:val="Hipervnculo"/>
                <w:rFonts w:cs="Helvetica"/>
                <w:noProof/>
                <w:color w:val="000000" w:themeColor="text1"/>
              </w:rPr>
              <w:t xml:space="preserve"> </w:t>
            </w:r>
            <w:r w:rsidR="00643C21" w:rsidRPr="00643C21">
              <w:rPr>
                <w:rStyle w:val="Hipervnculo"/>
                <w:rFonts w:cs="Helvetica"/>
                <w:noProof/>
                <w:color w:val="000000" w:themeColor="text1"/>
              </w:rPr>
              <w:t>Cronograma Bienestar Social e Incentivos 2026</w:t>
            </w:r>
            <w:r w:rsidR="00EF535C" w:rsidRPr="00675F4F">
              <w:rPr>
                <w:rStyle w:val="Hipervnculo"/>
                <w:rFonts w:cs="Helvetica"/>
                <w:noProof/>
                <w:color w:val="000000" w:themeColor="text1"/>
              </w:rPr>
              <w:t>.</w:t>
            </w:r>
            <w:r w:rsidR="00EF535C" w:rsidRPr="00675F4F">
              <w:rPr>
                <w:noProof/>
                <w:webHidden/>
                <w:color w:val="000000" w:themeColor="text1"/>
              </w:rPr>
              <w:tab/>
            </w:r>
          </w:hyperlink>
          <w:r w:rsidR="00643C21">
            <w:rPr>
              <w:noProof/>
              <w:color w:val="000000" w:themeColor="text1"/>
            </w:rPr>
            <w:t>33</w:t>
          </w:r>
        </w:p>
        <w:p w14:paraId="56609C87" w14:textId="15C2E119"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40" w:history="1">
            <w:r w:rsidR="00EF535C" w:rsidRPr="00675F4F">
              <w:rPr>
                <w:rStyle w:val="Hipervnculo"/>
                <w:rFonts w:cs="Helvetica"/>
                <w:noProof/>
                <w:color w:val="000000" w:themeColor="text1"/>
              </w:rPr>
              <w:t>Tabla</w:t>
            </w:r>
            <w:r w:rsidR="00643C21">
              <w:rPr>
                <w:rStyle w:val="Hipervnculo"/>
                <w:rFonts w:cs="Helvetica"/>
                <w:noProof/>
                <w:color w:val="000000" w:themeColor="text1"/>
              </w:rPr>
              <w:t xml:space="preserve"> 7</w:t>
            </w:r>
            <w:r w:rsidR="00EF535C" w:rsidRPr="00675F4F">
              <w:rPr>
                <w:rStyle w:val="Hipervnculo"/>
                <w:rFonts w:cs="Helvetica"/>
                <w:noProof/>
                <w:color w:val="000000" w:themeColor="text1"/>
              </w:rPr>
              <w:t xml:space="preserve"> </w:t>
            </w:r>
            <w:r w:rsidR="008C1323" w:rsidRPr="008C1323">
              <w:rPr>
                <w:rStyle w:val="Hipervnculo"/>
                <w:rFonts w:cs="Helvetica"/>
                <w:noProof/>
                <w:color w:val="000000" w:themeColor="text1"/>
              </w:rPr>
              <w:t>Matriz de plan de trabajo, objetivos, metas e indicadores de SG-SST, vigencia 2026.</w:t>
            </w:r>
            <w:r w:rsidR="00EF535C" w:rsidRPr="00675F4F">
              <w:rPr>
                <w:rStyle w:val="Hipervnculo"/>
                <w:rFonts w:cs="Helvetica"/>
                <w:noProof/>
                <w:color w:val="000000" w:themeColor="text1"/>
              </w:rPr>
              <w:t>.</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_Toc155682740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34</w:t>
            </w:r>
            <w:r w:rsidR="00EF535C" w:rsidRPr="00675F4F">
              <w:rPr>
                <w:noProof/>
                <w:webHidden/>
                <w:color w:val="000000" w:themeColor="text1"/>
              </w:rPr>
              <w:fldChar w:fldCharType="end"/>
            </w:r>
          </w:hyperlink>
        </w:p>
        <w:p w14:paraId="5361CE71" w14:textId="522F497A" w:rsidR="00EF535C" w:rsidRPr="00675F4F" w:rsidRDefault="00F813F2" w:rsidP="005267A5">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41" w:history="1">
            <w:r w:rsidR="00EF535C" w:rsidRPr="00675F4F">
              <w:rPr>
                <w:rStyle w:val="Hipervnculo"/>
                <w:rFonts w:cs="Helvetica"/>
                <w:noProof/>
                <w:color w:val="000000" w:themeColor="text1"/>
              </w:rPr>
              <w:t xml:space="preserve">Tabla </w:t>
            </w:r>
            <w:r w:rsidR="00643C21">
              <w:rPr>
                <w:rStyle w:val="Hipervnculo"/>
                <w:rFonts w:cs="Helvetica"/>
                <w:noProof/>
                <w:color w:val="000000" w:themeColor="text1"/>
              </w:rPr>
              <w:t>8</w:t>
            </w:r>
            <w:r w:rsidR="00EF535C" w:rsidRPr="00675F4F">
              <w:rPr>
                <w:rStyle w:val="Hipervnculo"/>
                <w:rFonts w:cs="Helvetica"/>
                <w:noProof/>
                <w:color w:val="000000" w:themeColor="text1"/>
              </w:rPr>
              <w:t xml:space="preserve"> </w:t>
            </w:r>
            <w:r w:rsidR="008C1323" w:rsidRPr="008C1323">
              <w:rPr>
                <w:rStyle w:val="Hipervnculo"/>
                <w:rFonts w:cs="Helvetica"/>
                <w:noProof/>
                <w:color w:val="000000" w:themeColor="text1"/>
              </w:rPr>
              <w:t>Cronograma, PIC 2026, Fuente: Grupo de Gestión Humana, Función Pública</w:t>
            </w:r>
            <w:r w:rsidR="00EF535C" w:rsidRPr="00675F4F">
              <w:rPr>
                <w:rStyle w:val="Hipervnculo"/>
                <w:rFonts w:cs="Helvetica"/>
                <w:noProof/>
                <w:color w:val="000000" w:themeColor="text1"/>
              </w:rPr>
              <w:t>.</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_Toc155682741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36</w:t>
            </w:r>
            <w:r w:rsidR="00EF535C" w:rsidRPr="00675F4F">
              <w:rPr>
                <w:noProof/>
                <w:webHidden/>
                <w:color w:val="000000" w:themeColor="text1"/>
              </w:rPr>
              <w:fldChar w:fldCharType="end"/>
            </w:r>
          </w:hyperlink>
        </w:p>
        <w:p w14:paraId="6A39B85D" w14:textId="70EF1F66" w:rsidR="00EF535C" w:rsidRDefault="00F813F2" w:rsidP="005267A5">
          <w:pPr>
            <w:pStyle w:val="Tabladeilustraciones"/>
            <w:tabs>
              <w:tab w:val="right" w:leader="dot" w:pos="8830"/>
            </w:tabs>
            <w:spacing w:line="276" w:lineRule="auto"/>
            <w:rPr>
              <w:noProof/>
              <w:color w:val="000000" w:themeColor="text1"/>
            </w:rPr>
          </w:pPr>
          <w:hyperlink w:anchor="_Toc155682742" w:history="1">
            <w:r w:rsidR="00EF535C" w:rsidRPr="00675F4F">
              <w:rPr>
                <w:rStyle w:val="Hipervnculo"/>
                <w:rFonts w:cs="Helvetica"/>
                <w:noProof/>
                <w:color w:val="000000" w:themeColor="text1"/>
              </w:rPr>
              <w:t xml:space="preserve">Tabla </w:t>
            </w:r>
            <w:r w:rsidR="00643C21">
              <w:rPr>
                <w:rStyle w:val="Hipervnculo"/>
                <w:rFonts w:cs="Helvetica"/>
                <w:noProof/>
                <w:color w:val="000000" w:themeColor="text1"/>
              </w:rPr>
              <w:t>9</w:t>
            </w:r>
            <w:r w:rsidR="00EF535C" w:rsidRPr="00675F4F">
              <w:rPr>
                <w:rStyle w:val="Hipervnculo"/>
                <w:rFonts w:cs="Helvetica"/>
                <w:noProof/>
                <w:color w:val="000000" w:themeColor="text1"/>
              </w:rPr>
              <w:t xml:space="preserve"> </w:t>
            </w:r>
            <w:r w:rsidR="008C1323" w:rsidRPr="008C1323">
              <w:rPr>
                <w:rStyle w:val="Hipervnculo"/>
                <w:rFonts w:cs="Helvetica"/>
                <w:noProof/>
                <w:color w:val="000000" w:themeColor="text1"/>
              </w:rPr>
              <w:t>Cronograma de Inducción</w:t>
            </w:r>
            <w:r w:rsidR="00EF535C" w:rsidRPr="00675F4F">
              <w:rPr>
                <w:rStyle w:val="Hipervnculo"/>
                <w:rFonts w:cs="Helvetica"/>
                <w:noProof/>
                <w:color w:val="000000" w:themeColor="text1"/>
              </w:rPr>
              <w:t>.</w:t>
            </w:r>
            <w:r w:rsidR="00EF535C" w:rsidRPr="00675F4F">
              <w:rPr>
                <w:noProof/>
                <w:webHidden/>
                <w:color w:val="000000" w:themeColor="text1"/>
              </w:rPr>
              <w:tab/>
            </w:r>
            <w:r w:rsidR="00EF535C" w:rsidRPr="00675F4F">
              <w:rPr>
                <w:noProof/>
                <w:webHidden/>
                <w:color w:val="000000" w:themeColor="text1"/>
              </w:rPr>
              <w:fldChar w:fldCharType="begin"/>
            </w:r>
            <w:r w:rsidR="00EF535C" w:rsidRPr="00675F4F">
              <w:rPr>
                <w:noProof/>
                <w:webHidden/>
                <w:color w:val="000000" w:themeColor="text1"/>
              </w:rPr>
              <w:instrText xml:space="preserve"> PAGEREF _Toc155682742 \h </w:instrText>
            </w:r>
            <w:r w:rsidR="00EF535C" w:rsidRPr="00675F4F">
              <w:rPr>
                <w:noProof/>
                <w:webHidden/>
                <w:color w:val="000000" w:themeColor="text1"/>
              </w:rPr>
            </w:r>
            <w:r w:rsidR="00EF535C" w:rsidRPr="00675F4F">
              <w:rPr>
                <w:noProof/>
                <w:webHidden/>
                <w:color w:val="000000" w:themeColor="text1"/>
              </w:rPr>
              <w:fldChar w:fldCharType="separate"/>
            </w:r>
            <w:r w:rsidR="00EF535C" w:rsidRPr="00675F4F">
              <w:rPr>
                <w:noProof/>
                <w:webHidden/>
                <w:color w:val="000000" w:themeColor="text1"/>
              </w:rPr>
              <w:t>3</w:t>
            </w:r>
            <w:r w:rsidR="00EF535C" w:rsidRPr="00675F4F">
              <w:rPr>
                <w:noProof/>
                <w:webHidden/>
                <w:color w:val="000000" w:themeColor="text1"/>
              </w:rPr>
              <w:fldChar w:fldCharType="end"/>
            </w:r>
          </w:hyperlink>
          <w:r w:rsidR="008C1323">
            <w:rPr>
              <w:noProof/>
              <w:color w:val="000000" w:themeColor="text1"/>
            </w:rPr>
            <w:t>6</w:t>
          </w:r>
        </w:p>
        <w:p w14:paraId="4F731172" w14:textId="7D97DC88" w:rsidR="00643C21" w:rsidRPr="00675F4F" w:rsidRDefault="00F813F2" w:rsidP="00643C21">
          <w:pPr>
            <w:pStyle w:val="Tabladeilustraciones"/>
            <w:tabs>
              <w:tab w:val="right" w:leader="dot" w:pos="8830"/>
            </w:tabs>
            <w:spacing w:line="276" w:lineRule="auto"/>
            <w:rPr>
              <w:rFonts w:asciiTheme="minorHAnsi" w:eastAsiaTheme="minorEastAsia" w:hAnsiTheme="minorHAnsi" w:cstheme="minorBidi"/>
              <w:noProof/>
              <w:color w:val="000000" w:themeColor="text1"/>
              <w:kern w:val="2"/>
              <w:szCs w:val="22"/>
              <w:lang w:eastAsia="es-CO"/>
              <w14:ligatures w14:val="standardContextual"/>
            </w:rPr>
          </w:pPr>
          <w:hyperlink w:anchor="_Toc155682742" w:history="1">
            <w:r w:rsidR="00643C21" w:rsidRPr="00675F4F">
              <w:rPr>
                <w:rStyle w:val="Hipervnculo"/>
                <w:rFonts w:cs="Helvetica"/>
                <w:noProof/>
                <w:color w:val="000000" w:themeColor="text1"/>
              </w:rPr>
              <w:t xml:space="preserve">Tabla </w:t>
            </w:r>
            <w:r w:rsidR="00643C21">
              <w:rPr>
                <w:rStyle w:val="Hipervnculo"/>
                <w:rFonts w:cs="Helvetica"/>
                <w:noProof/>
                <w:color w:val="000000" w:themeColor="text1"/>
              </w:rPr>
              <w:t>10</w:t>
            </w:r>
            <w:r w:rsidR="00643C21" w:rsidRPr="00675F4F">
              <w:rPr>
                <w:rStyle w:val="Hipervnculo"/>
                <w:rFonts w:cs="Helvetica"/>
                <w:noProof/>
                <w:color w:val="000000" w:themeColor="text1"/>
              </w:rPr>
              <w:t xml:space="preserve"> </w:t>
            </w:r>
            <w:r w:rsidR="008C1323" w:rsidRPr="008C1323">
              <w:rPr>
                <w:rStyle w:val="Hipervnculo"/>
                <w:rFonts w:cs="Helvetica"/>
                <w:noProof/>
                <w:color w:val="000000" w:themeColor="text1"/>
              </w:rPr>
              <w:t>Plan de acción Anual 2026</w:t>
            </w:r>
            <w:r w:rsidR="00643C21" w:rsidRPr="00675F4F">
              <w:rPr>
                <w:noProof/>
                <w:webHidden/>
                <w:color w:val="000000" w:themeColor="text1"/>
              </w:rPr>
              <w:tab/>
            </w:r>
          </w:hyperlink>
          <w:r w:rsidR="008C1323">
            <w:rPr>
              <w:noProof/>
              <w:color w:val="000000" w:themeColor="text1"/>
            </w:rPr>
            <w:t>42</w:t>
          </w:r>
        </w:p>
        <w:p w14:paraId="7FE6AC75" w14:textId="77777777" w:rsidR="00643C21" w:rsidRPr="00643C21" w:rsidRDefault="00643C21" w:rsidP="00643C21"/>
        <w:p w14:paraId="4362B687" w14:textId="77777777" w:rsidR="00EF535C" w:rsidRPr="00675F4F" w:rsidRDefault="00EF535C" w:rsidP="005267A5">
          <w:pPr>
            <w:pStyle w:val="TtuloTDC"/>
            <w:tabs>
              <w:tab w:val="left" w:pos="7125"/>
            </w:tabs>
            <w:spacing w:line="276" w:lineRule="auto"/>
            <w:ind w:firstLine="0"/>
            <w:rPr>
              <w:bCs/>
              <w:color w:val="000000" w:themeColor="text1"/>
              <w:sz w:val="24"/>
              <w:szCs w:val="24"/>
            </w:rPr>
          </w:pPr>
          <w:r w:rsidRPr="00675F4F">
            <w:rPr>
              <w:rFonts w:eastAsia="Calibri"/>
              <w:i/>
              <w:iCs/>
              <w:color w:val="000000" w:themeColor="text1"/>
              <w:lang w:eastAsia="en-US"/>
            </w:rPr>
            <w:fldChar w:fldCharType="end"/>
          </w:r>
        </w:p>
        <w:bookmarkEnd w:id="1" w:displacedByCustomXml="next"/>
      </w:sdtContent>
    </w:sdt>
    <w:p w14:paraId="3D0144B7" w14:textId="77777777" w:rsidR="00EF535C" w:rsidRPr="00675F4F" w:rsidRDefault="00EF535C" w:rsidP="005267A5">
      <w:pPr>
        <w:spacing w:line="276" w:lineRule="auto"/>
        <w:rPr>
          <w:color w:val="000000" w:themeColor="text1"/>
        </w:rPr>
      </w:pPr>
    </w:p>
    <w:p w14:paraId="74B5FAFE" w14:textId="77777777" w:rsidR="00EF535C" w:rsidRPr="00675F4F" w:rsidRDefault="00EF535C" w:rsidP="001E6D63">
      <w:pPr>
        <w:spacing w:line="276" w:lineRule="auto"/>
        <w:jc w:val="both"/>
        <w:rPr>
          <w:rFonts w:eastAsia="Calibri"/>
          <w:b/>
          <w:color w:val="000000" w:themeColor="text1"/>
          <w:szCs w:val="22"/>
          <w:lang w:eastAsia="en-US"/>
        </w:rPr>
      </w:pPr>
    </w:p>
    <w:p w14:paraId="046ACC4D" w14:textId="77777777" w:rsidR="00EF535C" w:rsidRPr="00675F4F" w:rsidRDefault="00EF535C" w:rsidP="001E6D63">
      <w:pPr>
        <w:spacing w:line="276" w:lineRule="auto"/>
        <w:jc w:val="both"/>
        <w:rPr>
          <w:rFonts w:eastAsia="Calibri"/>
          <w:b/>
          <w:color w:val="000000" w:themeColor="text1"/>
          <w:szCs w:val="22"/>
          <w:lang w:eastAsia="en-US"/>
        </w:rPr>
      </w:pPr>
    </w:p>
    <w:p w14:paraId="102C5A5A" w14:textId="77777777" w:rsidR="00EF535C" w:rsidRPr="00675F4F" w:rsidRDefault="00EF535C" w:rsidP="001E6D63">
      <w:pPr>
        <w:spacing w:line="276" w:lineRule="auto"/>
        <w:jc w:val="both"/>
        <w:rPr>
          <w:rFonts w:eastAsia="Calibri"/>
          <w:b/>
          <w:color w:val="000000" w:themeColor="text1"/>
          <w:szCs w:val="22"/>
          <w:lang w:eastAsia="en-US"/>
        </w:rPr>
      </w:pPr>
    </w:p>
    <w:p w14:paraId="1092E0E7" w14:textId="77777777" w:rsidR="00EF535C" w:rsidRPr="00675F4F" w:rsidRDefault="00EF535C" w:rsidP="001E6D63">
      <w:pPr>
        <w:spacing w:line="276" w:lineRule="auto"/>
        <w:jc w:val="both"/>
        <w:rPr>
          <w:rFonts w:eastAsia="Calibri"/>
          <w:b/>
          <w:color w:val="000000" w:themeColor="text1"/>
          <w:szCs w:val="22"/>
          <w:lang w:eastAsia="en-US"/>
        </w:rPr>
      </w:pPr>
    </w:p>
    <w:p w14:paraId="6DCAA5DA" w14:textId="77777777" w:rsidR="00EF535C" w:rsidRPr="00675F4F" w:rsidRDefault="00EF535C" w:rsidP="001E6D63">
      <w:pPr>
        <w:spacing w:line="276" w:lineRule="auto"/>
        <w:jc w:val="both"/>
        <w:rPr>
          <w:rFonts w:eastAsia="Calibri"/>
          <w:b/>
          <w:color w:val="000000" w:themeColor="text1"/>
          <w:szCs w:val="22"/>
          <w:lang w:eastAsia="en-US"/>
        </w:rPr>
      </w:pPr>
    </w:p>
    <w:p w14:paraId="12499548" w14:textId="77777777" w:rsidR="00CC5941" w:rsidRPr="00675F4F" w:rsidRDefault="00CC5941" w:rsidP="005267A5">
      <w:pPr>
        <w:pStyle w:val="Tabladeilustraciones"/>
        <w:tabs>
          <w:tab w:val="right" w:leader="dot" w:pos="8830"/>
        </w:tabs>
        <w:spacing w:line="276" w:lineRule="auto"/>
        <w:rPr>
          <w:color w:val="000000" w:themeColor="text1"/>
          <w:lang w:eastAsia="en-US"/>
        </w:rPr>
      </w:pPr>
      <w:bookmarkStart w:id="2" w:name="_Hlk155682872"/>
      <w:bookmarkStart w:id="3" w:name="_Hlk155788492"/>
      <w:bookmarkStart w:id="4" w:name="_Toc185489968"/>
    </w:p>
    <w:p w14:paraId="2BF0B304" w14:textId="77777777" w:rsidR="00CC5941" w:rsidRPr="00675F4F" w:rsidRDefault="00CC5941" w:rsidP="005267A5">
      <w:pPr>
        <w:pStyle w:val="Tabladeilustraciones"/>
        <w:tabs>
          <w:tab w:val="right" w:leader="dot" w:pos="8830"/>
        </w:tabs>
        <w:spacing w:line="276" w:lineRule="auto"/>
        <w:rPr>
          <w:color w:val="000000" w:themeColor="text1"/>
          <w:lang w:eastAsia="en-US"/>
        </w:rPr>
      </w:pPr>
    </w:p>
    <w:p w14:paraId="4C105B59" w14:textId="77777777" w:rsidR="00CC5941" w:rsidRPr="00675F4F" w:rsidRDefault="00CC5941" w:rsidP="005267A5">
      <w:pPr>
        <w:pStyle w:val="Tabladeilustraciones"/>
        <w:tabs>
          <w:tab w:val="right" w:leader="dot" w:pos="8830"/>
        </w:tabs>
        <w:spacing w:line="276" w:lineRule="auto"/>
        <w:rPr>
          <w:color w:val="000000" w:themeColor="text1"/>
          <w:lang w:eastAsia="en-US"/>
        </w:rPr>
      </w:pPr>
    </w:p>
    <w:p w14:paraId="2A8D3655" w14:textId="77777777" w:rsidR="00EF535C" w:rsidRPr="00675F4F" w:rsidRDefault="00EF535C" w:rsidP="005267A5">
      <w:pPr>
        <w:pStyle w:val="Tabladeilustraciones"/>
        <w:tabs>
          <w:tab w:val="right" w:leader="dot" w:pos="8830"/>
        </w:tabs>
        <w:spacing w:line="276" w:lineRule="auto"/>
        <w:rPr>
          <w:color w:val="000000" w:themeColor="text1"/>
          <w:lang w:eastAsia="en-US"/>
        </w:rPr>
      </w:pPr>
      <w:r w:rsidRPr="00675F4F">
        <w:rPr>
          <w:color w:val="000000" w:themeColor="text1"/>
          <w:lang w:eastAsia="en-US"/>
        </w:rPr>
        <w:t xml:space="preserve"> </w:t>
      </w:r>
    </w:p>
    <w:bookmarkEnd w:id="2"/>
    <w:p w14:paraId="066A1BEC" w14:textId="77777777" w:rsidR="00EF535C" w:rsidRPr="00675F4F" w:rsidRDefault="00EF535C" w:rsidP="005267A5">
      <w:pPr>
        <w:spacing w:line="276" w:lineRule="auto"/>
        <w:rPr>
          <w:color w:val="000000" w:themeColor="text1"/>
          <w:lang w:eastAsia="en-US"/>
        </w:rPr>
      </w:pPr>
    </w:p>
    <w:p w14:paraId="2FBDD353" w14:textId="77777777" w:rsidR="00EF535C" w:rsidRPr="00675F4F" w:rsidRDefault="00EF535C" w:rsidP="005267A5">
      <w:pPr>
        <w:spacing w:line="276" w:lineRule="auto"/>
        <w:rPr>
          <w:color w:val="000000" w:themeColor="text1"/>
          <w:lang w:eastAsia="en-US"/>
        </w:rPr>
      </w:pPr>
    </w:p>
    <w:p w14:paraId="2060DF89" w14:textId="77777777" w:rsidR="00EF535C" w:rsidRPr="00675F4F" w:rsidRDefault="00EF535C" w:rsidP="005267A5">
      <w:pPr>
        <w:spacing w:line="276" w:lineRule="auto"/>
        <w:rPr>
          <w:color w:val="000000" w:themeColor="text1"/>
          <w:lang w:eastAsia="en-US"/>
        </w:rPr>
      </w:pPr>
    </w:p>
    <w:bookmarkEnd w:id="3"/>
    <w:p w14:paraId="3F6C5014" w14:textId="77777777" w:rsidR="00EF535C" w:rsidRPr="00675F4F" w:rsidRDefault="00EF535C" w:rsidP="005267A5">
      <w:pPr>
        <w:spacing w:line="276" w:lineRule="auto"/>
        <w:rPr>
          <w:color w:val="000000" w:themeColor="text1"/>
          <w:lang w:eastAsia="en-US"/>
        </w:rPr>
      </w:pPr>
    </w:p>
    <w:p w14:paraId="3948E9C8" w14:textId="77777777" w:rsidR="00EF535C" w:rsidRPr="00675F4F" w:rsidRDefault="00EF535C" w:rsidP="005267A5">
      <w:pPr>
        <w:spacing w:line="276" w:lineRule="auto"/>
        <w:rPr>
          <w:color w:val="000000" w:themeColor="text1"/>
          <w:lang w:eastAsia="en-US"/>
        </w:rPr>
      </w:pPr>
    </w:p>
    <w:p w14:paraId="3D3D6151" w14:textId="77777777" w:rsidR="00EF535C" w:rsidRPr="00675F4F" w:rsidRDefault="00EF535C" w:rsidP="005267A5">
      <w:pPr>
        <w:spacing w:line="276" w:lineRule="auto"/>
        <w:rPr>
          <w:color w:val="000000" w:themeColor="text1"/>
          <w:lang w:eastAsia="en-US"/>
        </w:rPr>
      </w:pPr>
    </w:p>
    <w:p w14:paraId="76CB3B16" w14:textId="77777777" w:rsidR="00EF535C" w:rsidRPr="00675F4F" w:rsidRDefault="00EF535C" w:rsidP="005267A5">
      <w:pPr>
        <w:spacing w:line="276" w:lineRule="auto"/>
        <w:rPr>
          <w:color w:val="000000" w:themeColor="text1"/>
          <w:lang w:eastAsia="en-US"/>
        </w:rPr>
      </w:pPr>
    </w:p>
    <w:p w14:paraId="6DA6B2F3" w14:textId="77777777" w:rsidR="00EF535C" w:rsidRPr="00675F4F" w:rsidRDefault="00EF535C" w:rsidP="005267A5">
      <w:pPr>
        <w:spacing w:line="276" w:lineRule="auto"/>
        <w:rPr>
          <w:color w:val="000000" w:themeColor="text1"/>
          <w:lang w:eastAsia="en-US"/>
        </w:rPr>
      </w:pPr>
    </w:p>
    <w:p w14:paraId="2F2C0D23" w14:textId="77777777" w:rsidR="00656146" w:rsidRPr="00675F4F" w:rsidRDefault="00656146" w:rsidP="005267A5">
      <w:pPr>
        <w:spacing w:line="276" w:lineRule="auto"/>
        <w:rPr>
          <w:color w:val="000000" w:themeColor="text1"/>
          <w:lang w:eastAsia="en-US"/>
        </w:rPr>
      </w:pPr>
    </w:p>
    <w:p w14:paraId="4800D11B" w14:textId="77777777" w:rsidR="00656146" w:rsidRPr="00675F4F" w:rsidRDefault="00656146" w:rsidP="005267A5">
      <w:pPr>
        <w:spacing w:line="276" w:lineRule="auto"/>
        <w:rPr>
          <w:color w:val="000000" w:themeColor="text1"/>
          <w:lang w:eastAsia="en-US"/>
        </w:rPr>
      </w:pPr>
    </w:p>
    <w:p w14:paraId="6262C708" w14:textId="77777777" w:rsidR="00656146" w:rsidRPr="00675F4F" w:rsidRDefault="00656146" w:rsidP="005267A5">
      <w:pPr>
        <w:spacing w:line="276" w:lineRule="auto"/>
        <w:rPr>
          <w:color w:val="000000" w:themeColor="text1"/>
          <w:lang w:eastAsia="en-US"/>
        </w:rPr>
      </w:pPr>
    </w:p>
    <w:p w14:paraId="05E6D67D" w14:textId="77777777" w:rsidR="00EF535C" w:rsidRPr="00675F4F" w:rsidRDefault="00EF535C" w:rsidP="005267A5">
      <w:pPr>
        <w:pStyle w:val="Ttulo1"/>
        <w:spacing w:line="276" w:lineRule="auto"/>
        <w:rPr>
          <w:rFonts w:cs="Helvetica"/>
          <w:color w:val="000000" w:themeColor="text1"/>
        </w:rPr>
      </w:pPr>
      <w:bookmarkStart w:id="5" w:name="_Toc220578862"/>
      <w:r w:rsidRPr="00675F4F">
        <w:rPr>
          <w:rFonts w:cs="Helvetica"/>
          <w:color w:val="000000" w:themeColor="text1"/>
        </w:rPr>
        <w:lastRenderedPageBreak/>
        <w:t>Introducción</w:t>
      </w:r>
      <w:bookmarkEnd w:id="5"/>
    </w:p>
    <w:p w14:paraId="03BF1EF4" w14:textId="77777777" w:rsidR="00EF535C" w:rsidRPr="00675F4F" w:rsidRDefault="00EF535C" w:rsidP="005267A5">
      <w:pPr>
        <w:spacing w:before="240" w:after="240" w:line="276" w:lineRule="auto"/>
        <w:jc w:val="both"/>
        <w:rPr>
          <w:color w:val="000000" w:themeColor="text1"/>
        </w:rPr>
      </w:pPr>
      <w:r w:rsidRPr="00675F4F">
        <w:rPr>
          <w:color w:val="000000" w:themeColor="text1"/>
        </w:rPr>
        <w:t>En el contexto dinámico de la Administración Pública, los retos se incrementan ante la rápida evolución del panorama global y el constante avance tecnológico. Esta coyuntura no solo demanda una oferta de servicios más amplia y eficaz para los ciudadanos, sino que también requiere una fuerza laboral competente y motivada, capaz de adaptarse a las transformaciones políticas, sociales y económicas.</w:t>
      </w:r>
    </w:p>
    <w:p w14:paraId="56132A31" w14:textId="77777777" w:rsidR="00EF535C" w:rsidRPr="00675F4F" w:rsidRDefault="00EF535C" w:rsidP="005267A5">
      <w:pPr>
        <w:spacing w:before="240" w:after="240" w:line="276" w:lineRule="auto"/>
        <w:jc w:val="both"/>
        <w:rPr>
          <w:color w:val="000000" w:themeColor="text1"/>
        </w:rPr>
      </w:pPr>
      <w:r w:rsidRPr="00675F4F">
        <w:rPr>
          <w:color w:val="000000" w:themeColor="text1"/>
        </w:rPr>
        <w:t>En línea con las directrices del Plan Nacional de Desarrollo 2022-2026, la planificación estratégica de la Función Pública se dirige hacia la consecución de los objetivos institucionales. Su enfoque central no se limita únicamente a atraer y conservar a los mejores talentos, sino a potenciarlos mediante políticas de incentivos que enriquezcan su desempeño, reconociéndolos como el recurso más valioso de la entidad.</w:t>
      </w:r>
    </w:p>
    <w:p w14:paraId="38467271" w14:textId="18E2E339" w:rsidR="00EF535C" w:rsidRPr="00675F4F" w:rsidRDefault="00EF535C" w:rsidP="005267A5">
      <w:pPr>
        <w:spacing w:before="240" w:after="240" w:line="276" w:lineRule="auto"/>
        <w:jc w:val="both"/>
        <w:rPr>
          <w:color w:val="000000" w:themeColor="text1"/>
        </w:rPr>
      </w:pPr>
      <w:r w:rsidRPr="00675F4F">
        <w:rPr>
          <w:color w:val="000000" w:themeColor="text1"/>
        </w:rPr>
        <w:t xml:space="preserve">Para el año </w:t>
      </w:r>
      <w:r w:rsidR="004F0572" w:rsidRPr="00675F4F">
        <w:rPr>
          <w:color w:val="000000" w:themeColor="text1"/>
        </w:rPr>
        <w:t>2026</w:t>
      </w:r>
      <w:r w:rsidRPr="00675F4F">
        <w:rPr>
          <w:color w:val="000000" w:themeColor="text1"/>
        </w:rPr>
        <w:t>, el énfasis radica en fortalecer las distintas etapas del ciclo de vida del Talento Humano, promoviendo el desarrollo y fortalecimiento de competencias, habilidades y calidad de vida. Este impulso no solo pretende aumentar la motivación y el compromiso de los colaboradores, sino también asegurar una prestación de servicios adaptada a las demandas ciudadanas, contribuyendo así a la mejora continua de la productividad y el bienestar de nuestra base de recursos humanos.</w:t>
      </w:r>
    </w:p>
    <w:p w14:paraId="01A12E53" w14:textId="77777777" w:rsidR="00EF535C" w:rsidRPr="00675F4F" w:rsidRDefault="00EF535C" w:rsidP="005267A5">
      <w:pPr>
        <w:spacing w:before="240" w:after="240" w:line="276" w:lineRule="auto"/>
        <w:jc w:val="both"/>
        <w:rPr>
          <w:color w:val="000000" w:themeColor="text1"/>
        </w:rPr>
      </w:pPr>
      <w:r w:rsidRPr="00675F4F">
        <w:rPr>
          <w:color w:val="000000" w:themeColor="text1"/>
        </w:rPr>
        <w:t>Este plan estratégico se integra en las 7 dimensiones del Modelo Integrado de Planeación y Gestión, alineándose con la Política de Integridad</w:t>
      </w:r>
      <w:r w:rsidR="00556F23" w:rsidRPr="00675F4F">
        <w:rPr>
          <w:color w:val="000000" w:themeColor="text1"/>
        </w:rPr>
        <w:t>, la cual hace parte de la dimensión uno (1) del modelo</w:t>
      </w:r>
      <w:r w:rsidRPr="00675F4F">
        <w:rPr>
          <w:color w:val="000000" w:themeColor="text1"/>
        </w:rPr>
        <w:t xml:space="preserve">, </w:t>
      </w:r>
      <w:r w:rsidR="00556F23" w:rsidRPr="00675F4F">
        <w:rPr>
          <w:color w:val="000000" w:themeColor="text1"/>
        </w:rPr>
        <w:t xml:space="preserve">buscando la apropiación de los valores éticos en los </w:t>
      </w:r>
      <w:r w:rsidRPr="00675F4F">
        <w:rPr>
          <w:color w:val="000000" w:themeColor="text1"/>
        </w:rPr>
        <w:t>servidor</w:t>
      </w:r>
      <w:r w:rsidR="00556F23" w:rsidRPr="00675F4F">
        <w:rPr>
          <w:color w:val="000000" w:themeColor="text1"/>
        </w:rPr>
        <w:t xml:space="preserve">es públicos, generando </w:t>
      </w:r>
      <w:r w:rsidR="003E709E" w:rsidRPr="00675F4F">
        <w:rPr>
          <w:color w:val="000000" w:themeColor="text1"/>
        </w:rPr>
        <w:t>confianza en la ciudadanía</w:t>
      </w:r>
      <w:r w:rsidRPr="00675F4F">
        <w:rPr>
          <w:color w:val="000000" w:themeColor="text1"/>
        </w:rPr>
        <w:t>.</w:t>
      </w:r>
    </w:p>
    <w:p w14:paraId="1F7ACE64"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Considerando la importancia de la calidad en la incorporación de nuevos colaboradores, se manejarán las </w:t>
      </w:r>
      <w:r w:rsidR="003E709E" w:rsidRPr="00675F4F">
        <w:rPr>
          <w:color w:val="000000" w:themeColor="text1"/>
        </w:rPr>
        <w:t>vinculaciones</w:t>
      </w:r>
      <w:r w:rsidRPr="00675F4F">
        <w:rPr>
          <w:color w:val="000000" w:themeColor="text1"/>
        </w:rPr>
        <w:t xml:space="preserve"> de acuerdo con las prioridades estratégicas y las competencias necesarias para satisfacer las exigencias del servicio público</w:t>
      </w:r>
      <w:r w:rsidR="00703C10" w:rsidRPr="00675F4F">
        <w:rPr>
          <w:color w:val="000000" w:themeColor="text1"/>
        </w:rPr>
        <w:t xml:space="preserve"> y su desarrollo</w:t>
      </w:r>
      <w:r w:rsidRPr="00675F4F">
        <w:rPr>
          <w:color w:val="000000" w:themeColor="text1"/>
        </w:rPr>
        <w:t>.</w:t>
      </w:r>
    </w:p>
    <w:p w14:paraId="454C9A8F"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Por último, en el ámbito de la capacitación, se dará prioridad </w:t>
      </w:r>
      <w:r w:rsidR="003E709E" w:rsidRPr="00675F4F">
        <w:rPr>
          <w:color w:val="000000" w:themeColor="text1"/>
        </w:rPr>
        <w:t xml:space="preserve">a la Política de la Gestión Estratégica de Talento Humano, </w:t>
      </w:r>
      <w:r w:rsidRPr="00675F4F">
        <w:rPr>
          <w:color w:val="000000" w:themeColor="text1"/>
        </w:rPr>
        <w:t>al fortalecimiento de conocimientos</w:t>
      </w:r>
      <w:r w:rsidR="003E709E" w:rsidRPr="00675F4F">
        <w:rPr>
          <w:color w:val="000000" w:themeColor="text1"/>
        </w:rPr>
        <w:t>, formación</w:t>
      </w:r>
      <w:r w:rsidRPr="00675F4F">
        <w:rPr>
          <w:color w:val="000000" w:themeColor="text1"/>
        </w:rPr>
        <w:t xml:space="preserve"> y habilidades para los servidores públicos del entorno 4.0, mediante el Plan Institucional de Capacitación. Este plan se alinea con los ejes temáticos establecidos por el Plan Nacional de Formación y Capacitación, centrándose en la gestión del conocimiento, la innovación, la transformación digital y la integridad en lo público.</w:t>
      </w:r>
    </w:p>
    <w:p w14:paraId="26D24930"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En síntesis, este plan estratégico se posiciona como un pilar fundamental para el fortalecimiento y desarrollo de los servidores de Función Pública, integrando valores, </w:t>
      </w:r>
      <w:r w:rsidRPr="00675F4F">
        <w:rPr>
          <w:color w:val="000000" w:themeColor="text1"/>
        </w:rPr>
        <w:lastRenderedPageBreak/>
        <w:t>competencias y condiciones que promueven un servicio público eficiente y acorde a las necesidades de los grupos de valor, en consonancia con las directrices del Plan Nacional de Desarrollo.</w:t>
      </w:r>
    </w:p>
    <w:p w14:paraId="6C4E8183" w14:textId="77777777" w:rsidR="00EF535C" w:rsidRPr="00675F4F" w:rsidRDefault="00EF535C" w:rsidP="005267A5">
      <w:pPr>
        <w:spacing w:before="240" w:after="240" w:line="276" w:lineRule="auto"/>
        <w:jc w:val="both"/>
        <w:rPr>
          <w:color w:val="000000" w:themeColor="text1"/>
        </w:rPr>
      </w:pPr>
    </w:p>
    <w:p w14:paraId="1ACB7EF2" w14:textId="77777777" w:rsidR="00EF535C" w:rsidRPr="00675F4F" w:rsidRDefault="00EF535C" w:rsidP="005267A5">
      <w:pPr>
        <w:spacing w:before="240" w:after="240" w:line="276" w:lineRule="auto"/>
        <w:jc w:val="both"/>
        <w:rPr>
          <w:color w:val="000000" w:themeColor="text1"/>
        </w:rPr>
      </w:pPr>
    </w:p>
    <w:p w14:paraId="0BD1C33D" w14:textId="77777777" w:rsidR="00EF535C" w:rsidRPr="00675F4F" w:rsidRDefault="00EF535C" w:rsidP="005267A5">
      <w:pPr>
        <w:spacing w:before="240" w:after="240" w:line="276" w:lineRule="auto"/>
        <w:jc w:val="both"/>
        <w:rPr>
          <w:color w:val="000000" w:themeColor="text1"/>
        </w:rPr>
      </w:pPr>
    </w:p>
    <w:p w14:paraId="093BACEB" w14:textId="77777777" w:rsidR="00EF535C" w:rsidRPr="00675F4F" w:rsidRDefault="00EF535C" w:rsidP="005267A5">
      <w:pPr>
        <w:spacing w:before="240" w:after="240" w:line="276" w:lineRule="auto"/>
        <w:jc w:val="both"/>
        <w:rPr>
          <w:color w:val="000000" w:themeColor="text1"/>
        </w:rPr>
      </w:pPr>
    </w:p>
    <w:p w14:paraId="516557DC" w14:textId="77777777" w:rsidR="00EF535C" w:rsidRPr="00675F4F" w:rsidRDefault="00EF535C" w:rsidP="005267A5">
      <w:pPr>
        <w:spacing w:before="240" w:after="240" w:line="276" w:lineRule="auto"/>
        <w:jc w:val="both"/>
        <w:rPr>
          <w:color w:val="000000" w:themeColor="text1"/>
        </w:rPr>
      </w:pPr>
    </w:p>
    <w:p w14:paraId="37E87E5F" w14:textId="77777777" w:rsidR="003E709E" w:rsidRPr="00675F4F" w:rsidRDefault="003E709E" w:rsidP="005267A5">
      <w:pPr>
        <w:spacing w:before="240" w:after="240" w:line="276" w:lineRule="auto"/>
        <w:jc w:val="both"/>
        <w:rPr>
          <w:color w:val="000000" w:themeColor="text1"/>
        </w:rPr>
      </w:pPr>
    </w:p>
    <w:p w14:paraId="6D44C81E" w14:textId="77777777" w:rsidR="003E709E" w:rsidRPr="00675F4F" w:rsidRDefault="003E709E" w:rsidP="005267A5">
      <w:pPr>
        <w:spacing w:before="240" w:after="240" w:line="276" w:lineRule="auto"/>
        <w:jc w:val="both"/>
        <w:rPr>
          <w:color w:val="000000" w:themeColor="text1"/>
        </w:rPr>
      </w:pPr>
    </w:p>
    <w:p w14:paraId="02BE1D4A" w14:textId="77777777" w:rsidR="003E709E" w:rsidRPr="00675F4F" w:rsidRDefault="003E709E" w:rsidP="005267A5">
      <w:pPr>
        <w:spacing w:before="240" w:after="240" w:line="276" w:lineRule="auto"/>
        <w:jc w:val="both"/>
        <w:rPr>
          <w:color w:val="000000" w:themeColor="text1"/>
        </w:rPr>
      </w:pPr>
    </w:p>
    <w:p w14:paraId="7854A5FC" w14:textId="77777777" w:rsidR="00812DAE" w:rsidRPr="00675F4F" w:rsidRDefault="00812DAE" w:rsidP="00812DAE">
      <w:pPr>
        <w:spacing w:before="240" w:after="240" w:line="276" w:lineRule="auto"/>
        <w:jc w:val="both"/>
        <w:rPr>
          <w:color w:val="000000" w:themeColor="text1"/>
        </w:rPr>
      </w:pPr>
    </w:p>
    <w:p w14:paraId="06C77694" w14:textId="77777777" w:rsidR="00812DAE" w:rsidRPr="00675F4F" w:rsidRDefault="00812DAE" w:rsidP="00812DAE">
      <w:pPr>
        <w:spacing w:before="240" w:after="240" w:line="276" w:lineRule="auto"/>
        <w:jc w:val="both"/>
        <w:rPr>
          <w:color w:val="000000" w:themeColor="text1"/>
        </w:rPr>
      </w:pPr>
    </w:p>
    <w:p w14:paraId="557087F6" w14:textId="77777777" w:rsidR="00011745" w:rsidRPr="00675F4F" w:rsidRDefault="00011745" w:rsidP="001E6D63">
      <w:pPr>
        <w:spacing w:before="240" w:after="240" w:line="276" w:lineRule="auto"/>
        <w:jc w:val="both"/>
        <w:rPr>
          <w:color w:val="000000" w:themeColor="text1"/>
        </w:rPr>
      </w:pPr>
    </w:p>
    <w:p w14:paraId="43301070" w14:textId="77777777" w:rsidR="00011745" w:rsidRPr="00675F4F" w:rsidRDefault="00011745" w:rsidP="001E6D63">
      <w:pPr>
        <w:spacing w:before="240" w:after="240" w:line="276" w:lineRule="auto"/>
        <w:jc w:val="both"/>
        <w:rPr>
          <w:color w:val="000000" w:themeColor="text1"/>
        </w:rPr>
      </w:pPr>
    </w:p>
    <w:p w14:paraId="705F7435" w14:textId="77777777" w:rsidR="005267A5" w:rsidRPr="00675F4F" w:rsidRDefault="005267A5" w:rsidP="001E6D63">
      <w:pPr>
        <w:spacing w:before="240" w:after="240" w:line="276" w:lineRule="auto"/>
        <w:jc w:val="both"/>
        <w:rPr>
          <w:color w:val="000000" w:themeColor="text1"/>
        </w:rPr>
      </w:pPr>
    </w:p>
    <w:p w14:paraId="746DB14D" w14:textId="77777777" w:rsidR="005267A5" w:rsidRPr="00675F4F" w:rsidRDefault="005267A5" w:rsidP="001E6D63">
      <w:pPr>
        <w:spacing w:before="240" w:after="240" w:line="276" w:lineRule="auto"/>
        <w:jc w:val="both"/>
        <w:rPr>
          <w:color w:val="000000" w:themeColor="text1"/>
        </w:rPr>
      </w:pPr>
    </w:p>
    <w:p w14:paraId="0A836DB7" w14:textId="77777777" w:rsidR="005267A5" w:rsidRPr="00675F4F" w:rsidRDefault="005267A5" w:rsidP="001E6D63">
      <w:pPr>
        <w:spacing w:before="240" w:after="240" w:line="276" w:lineRule="auto"/>
        <w:jc w:val="both"/>
        <w:rPr>
          <w:color w:val="000000" w:themeColor="text1"/>
        </w:rPr>
      </w:pPr>
    </w:p>
    <w:p w14:paraId="0778D2A8" w14:textId="77777777" w:rsidR="005267A5" w:rsidRPr="00675F4F" w:rsidRDefault="005267A5" w:rsidP="001E6D63">
      <w:pPr>
        <w:spacing w:before="240" w:after="240" w:line="276" w:lineRule="auto"/>
        <w:jc w:val="both"/>
        <w:rPr>
          <w:color w:val="000000" w:themeColor="text1"/>
        </w:rPr>
      </w:pPr>
    </w:p>
    <w:p w14:paraId="07B13464" w14:textId="77777777" w:rsidR="00011745" w:rsidRPr="00675F4F" w:rsidRDefault="00011745" w:rsidP="001E6D63">
      <w:pPr>
        <w:spacing w:before="240" w:after="240" w:line="276" w:lineRule="auto"/>
        <w:jc w:val="both"/>
        <w:rPr>
          <w:color w:val="000000" w:themeColor="text1"/>
        </w:rPr>
      </w:pPr>
    </w:p>
    <w:p w14:paraId="3A0A93E3" w14:textId="77777777" w:rsidR="00011745" w:rsidRPr="00675F4F" w:rsidRDefault="00011745" w:rsidP="001E6D63">
      <w:pPr>
        <w:spacing w:before="240" w:after="240" w:line="276" w:lineRule="auto"/>
        <w:jc w:val="both"/>
        <w:rPr>
          <w:color w:val="000000" w:themeColor="text1"/>
        </w:rPr>
      </w:pPr>
    </w:p>
    <w:p w14:paraId="5EB1F3E2" w14:textId="77777777" w:rsidR="00EF535C" w:rsidRPr="00675F4F" w:rsidRDefault="00EF535C" w:rsidP="00CB0AA4">
      <w:pPr>
        <w:pStyle w:val="Ttulo1"/>
        <w:keepLines/>
        <w:numPr>
          <w:ilvl w:val="0"/>
          <w:numId w:val="17"/>
        </w:numPr>
        <w:spacing w:before="240" w:line="276" w:lineRule="auto"/>
        <w:jc w:val="left"/>
        <w:rPr>
          <w:color w:val="000000" w:themeColor="text1"/>
          <w:sz w:val="28"/>
          <w:szCs w:val="28"/>
        </w:rPr>
      </w:pPr>
      <w:bookmarkStart w:id="6" w:name="_Toc219480698"/>
      <w:bookmarkStart w:id="7" w:name="_Toc219480699"/>
      <w:bookmarkStart w:id="8" w:name="_Toc220578863"/>
      <w:bookmarkEnd w:id="6"/>
      <w:bookmarkEnd w:id="7"/>
      <w:r w:rsidRPr="00675F4F">
        <w:rPr>
          <w:color w:val="000000" w:themeColor="text1"/>
          <w:sz w:val="28"/>
          <w:szCs w:val="28"/>
        </w:rPr>
        <w:lastRenderedPageBreak/>
        <w:t>Generalidades</w:t>
      </w:r>
      <w:bookmarkEnd w:id="8"/>
    </w:p>
    <w:p w14:paraId="6BE5FFC3" w14:textId="77777777" w:rsidR="00EF535C" w:rsidRPr="00675F4F" w:rsidRDefault="00EF535C" w:rsidP="005267A5">
      <w:pPr>
        <w:spacing w:line="276" w:lineRule="auto"/>
        <w:jc w:val="both"/>
        <w:rPr>
          <w:color w:val="000000" w:themeColor="text1"/>
        </w:rPr>
      </w:pPr>
    </w:p>
    <w:p w14:paraId="7191D3CC" w14:textId="77777777" w:rsidR="00EF535C" w:rsidRPr="00675F4F" w:rsidRDefault="00EF535C" w:rsidP="005267A5">
      <w:pPr>
        <w:spacing w:line="276" w:lineRule="auto"/>
        <w:jc w:val="both"/>
        <w:rPr>
          <w:color w:val="000000" w:themeColor="text1"/>
        </w:rPr>
      </w:pPr>
      <w:r w:rsidRPr="00675F4F">
        <w:rPr>
          <w:color w:val="000000" w:themeColor="text1"/>
        </w:rPr>
        <w:t>El Decreto 1499 de 2017 actualizó el Modelo Integrado de Planeación y Gestión (MIPG) del que trata el Título 22 de la Parte 2 del Libro 2 del Decreto 1083 de 2015, y estableció que el nuevo Sistema de Gestión, debe integrar los anteriores Sistemas de Gestión de Calidad y de Desarrollo Administrativo, con el Sistema de Control Interno e hizo extensiva su implementación diferencial a las entidades territoriales.</w:t>
      </w:r>
    </w:p>
    <w:p w14:paraId="027731F9" w14:textId="77777777" w:rsidR="00224E24" w:rsidRPr="00675F4F" w:rsidRDefault="00224E24" w:rsidP="005267A5">
      <w:pPr>
        <w:spacing w:line="276" w:lineRule="auto"/>
        <w:jc w:val="both"/>
        <w:rPr>
          <w:color w:val="000000" w:themeColor="text1"/>
        </w:rPr>
      </w:pPr>
    </w:p>
    <w:p w14:paraId="31C4D07C" w14:textId="77777777" w:rsidR="00EF535C" w:rsidRPr="00675F4F" w:rsidRDefault="00EF535C" w:rsidP="005267A5">
      <w:pPr>
        <w:spacing w:line="276" w:lineRule="auto"/>
        <w:jc w:val="both"/>
        <w:rPr>
          <w:color w:val="000000" w:themeColor="text1"/>
        </w:rPr>
      </w:pPr>
      <w:r w:rsidRPr="00675F4F">
        <w:rPr>
          <w:color w:val="000000" w:themeColor="text1"/>
        </w:rPr>
        <w:t>De esta manera, MIPG es un marco de referencia diseñado para que las entidades ejecuten y hagan seguimiento a su gestión para el beneficio del ciudadano no pretende generar nuevos requerimientos, sino facilitar la gestión integral de las organizaciones a través de guías para fortalecer el talento humano, agilizar las operaciones, fomentar el desarrollo de una cultura organizacional sólida y promover la participación ciudadana, entre otros.</w:t>
      </w:r>
    </w:p>
    <w:p w14:paraId="667EF346" w14:textId="77777777" w:rsidR="00224E24" w:rsidRPr="00675F4F" w:rsidRDefault="00224E24" w:rsidP="005267A5">
      <w:pPr>
        <w:spacing w:line="276" w:lineRule="auto"/>
        <w:jc w:val="both"/>
        <w:rPr>
          <w:color w:val="000000" w:themeColor="text1"/>
        </w:rPr>
      </w:pPr>
    </w:p>
    <w:p w14:paraId="2F47A730" w14:textId="77777777" w:rsidR="00EF535C" w:rsidRPr="00675F4F" w:rsidRDefault="00EF535C" w:rsidP="005267A5">
      <w:pPr>
        <w:spacing w:line="276" w:lineRule="auto"/>
        <w:jc w:val="both"/>
        <w:rPr>
          <w:color w:val="000000" w:themeColor="text1"/>
        </w:rPr>
      </w:pPr>
      <w:r w:rsidRPr="00675F4F">
        <w:rPr>
          <w:color w:val="000000" w:themeColor="text1"/>
        </w:rPr>
        <w:t>Es así, como la principal dimensión que contempla MIPG es el Talento Humano, identificándolo como el corazón del modelo; esto hace que cobre aún más relevancia adelantar la implementación de la Política de Gestión Estratégica del Talento Humano (GETH) y la apuesta por seguir avanzando hacia la consolidación de una mayor eficiencia de la administración pública, pues son finalmente los servidores públicos los que lideran, planifican, ejecutan y evalúan todas las políticas públicas en búsqueda de la satisfacción de la ciudadanía.</w:t>
      </w:r>
    </w:p>
    <w:p w14:paraId="6AE59F59" w14:textId="77777777" w:rsidR="00224E24" w:rsidRPr="00675F4F" w:rsidRDefault="00224E24" w:rsidP="005267A5">
      <w:pPr>
        <w:spacing w:line="276" w:lineRule="auto"/>
        <w:jc w:val="both"/>
        <w:rPr>
          <w:color w:val="000000" w:themeColor="text1"/>
        </w:rPr>
      </w:pPr>
    </w:p>
    <w:p w14:paraId="061EFB0B" w14:textId="77777777" w:rsidR="00EF535C" w:rsidRPr="00675F4F" w:rsidRDefault="00EF535C" w:rsidP="005267A5">
      <w:pPr>
        <w:spacing w:line="276" w:lineRule="auto"/>
        <w:jc w:val="both"/>
        <w:rPr>
          <w:color w:val="000000" w:themeColor="text1"/>
        </w:rPr>
      </w:pPr>
      <w:r w:rsidRPr="00675F4F">
        <w:rPr>
          <w:color w:val="000000" w:themeColor="text1"/>
        </w:rPr>
        <w:t xml:space="preserve">Finalmente, Función Pública enfoca sus esfuerzos en el conocimiento, valoración, interiorización y vivencia del grado de madurez, que, de acuerdo con el autodiagnóstico de la Gestión Estratégica del Talento Humano, se encuentra en la fase de “Consolidación”, lo que </w:t>
      </w:r>
      <w:r w:rsidR="00703C10" w:rsidRPr="00675F4F">
        <w:rPr>
          <w:color w:val="000000" w:themeColor="text1"/>
        </w:rPr>
        <w:t>conlleva a continuar</w:t>
      </w:r>
      <w:r w:rsidRPr="00675F4F">
        <w:rPr>
          <w:color w:val="000000" w:themeColor="text1"/>
        </w:rPr>
        <w:t xml:space="preserve"> con las buenas prácticas, desarrollando los estándares propuestos.</w:t>
      </w:r>
    </w:p>
    <w:p w14:paraId="6D918313" w14:textId="77777777" w:rsidR="00EF535C" w:rsidRPr="00675F4F" w:rsidRDefault="00EF535C" w:rsidP="00CB0AA4">
      <w:pPr>
        <w:pStyle w:val="Ttulo1"/>
        <w:keepLines/>
        <w:numPr>
          <w:ilvl w:val="0"/>
          <w:numId w:val="17"/>
        </w:numPr>
        <w:spacing w:before="240" w:line="276" w:lineRule="auto"/>
        <w:jc w:val="left"/>
        <w:rPr>
          <w:color w:val="000000" w:themeColor="text1"/>
          <w:sz w:val="28"/>
          <w:szCs w:val="28"/>
          <w:lang w:val="es-CO"/>
        </w:rPr>
      </w:pPr>
      <w:bookmarkStart w:id="9" w:name="_Toc220578864"/>
      <w:r w:rsidRPr="00675F4F">
        <w:rPr>
          <w:color w:val="000000" w:themeColor="text1"/>
          <w:sz w:val="28"/>
          <w:szCs w:val="28"/>
          <w:lang w:val="es-CO"/>
        </w:rPr>
        <w:t>Marco Normativo</w:t>
      </w:r>
      <w:bookmarkEnd w:id="9"/>
    </w:p>
    <w:p w14:paraId="025E64F2" w14:textId="77777777" w:rsidR="00EF535C" w:rsidRPr="00675F4F" w:rsidRDefault="00EF535C" w:rsidP="005267A5">
      <w:pPr>
        <w:spacing w:line="276" w:lineRule="auto"/>
        <w:jc w:val="both"/>
        <w:rPr>
          <w:color w:val="000000" w:themeColor="text1"/>
        </w:rPr>
      </w:pPr>
      <w:r w:rsidRPr="00675F4F">
        <w:rPr>
          <w:color w:val="000000" w:themeColor="text1"/>
        </w:rPr>
        <w:t>A continuación, se relaciona la normativa que fundamenta la implementación de los procedimientos y actividades del Grupo de Gestión Humana:</w:t>
      </w:r>
    </w:p>
    <w:bookmarkEnd w:id="4"/>
    <w:p w14:paraId="7A5340E6" w14:textId="77777777" w:rsidR="00EF535C" w:rsidRPr="00675F4F" w:rsidRDefault="00EF535C" w:rsidP="005267A5">
      <w:pPr>
        <w:spacing w:line="276" w:lineRule="auto"/>
        <w:jc w:val="both"/>
        <w:rPr>
          <w:color w:val="000000" w:themeColor="text1"/>
        </w:rPr>
      </w:pPr>
    </w:p>
    <w:p w14:paraId="66ED9F1B" w14:textId="088F3CEA" w:rsidR="00EF535C" w:rsidRPr="00675F4F" w:rsidRDefault="00EF535C" w:rsidP="005267A5">
      <w:pPr>
        <w:spacing w:line="276" w:lineRule="auto"/>
        <w:jc w:val="both"/>
        <w:rPr>
          <w:rFonts w:cs="Arial"/>
          <w:color w:val="000000" w:themeColor="text1"/>
          <w:sz w:val="18"/>
        </w:rPr>
      </w:pPr>
    </w:p>
    <w:tbl>
      <w:tblPr>
        <w:tblW w:w="9782" w:type="dxa"/>
        <w:tblInd w:w="-289"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CellMar>
          <w:left w:w="70" w:type="dxa"/>
          <w:right w:w="70" w:type="dxa"/>
        </w:tblCellMar>
        <w:tblLook w:val="04A0" w:firstRow="1" w:lastRow="0" w:firstColumn="1" w:lastColumn="0" w:noHBand="0" w:noVBand="1"/>
      </w:tblPr>
      <w:tblGrid>
        <w:gridCol w:w="2024"/>
        <w:gridCol w:w="5640"/>
        <w:gridCol w:w="2118"/>
      </w:tblGrid>
      <w:tr w:rsidR="00675F4F" w:rsidRPr="00675F4F" w14:paraId="49B21822" w14:textId="77777777" w:rsidTr="005267A5">
        <w:trPr>
          <w:trHeight w:val="254"/>
          <w:tblHeader/>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44FDC0C6" w14:textId="77777777" w:rsidR="00EF535C" w:rsidRPr="00675F4F" w:rsidRDefault="00EF535C" w:rsidP="005267A5">
            <w:pPr>
              <w:spacing w:line="276" w:lineRule="auto"/>
              <w:jc w:val="center"/>
              <w:rPr>
                <w:rFonts w:eastAsia="Arial"/>
                <w:b/>
                <w:bCs/>
                <w:color w:val="000000" w:themeColor="text1"/>
                <w:lang w:eastAsia="es-CO" w:bidi="es-CO"/>
              </w:rPr>
            </w:pPr>
            <w:r w:rsidRPr="00675F4F">
              <w:rPr>
                <w:rFonts w:eastAsia="Arial"/>
                <w:b/>
                <w:bCs/>
                <w:color w:val="000000" w:themeColor="text1"/>
                <w:lang w:eastAsia="es-CO" w:bidi="es-CO"/>
              </w:rPr>
              <w:lastRenderedPageBreak/>
              <w:t>Normatividad</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55D95055" w14:textId="77777777" w:rsidR="00EF535C" w:rsidRPr="00675F4F" w:rsidRDefault="00EF535C" w:rsidP="005267A5">
            <w:pPr>
              <w:spacing w:line="276" w:lineRule="auto"/>
              <w:jc w:val="center"/>
              <w:rPr>
                <w:rFonts w:eastAsia="Arial"/>
                <w:b/>
                <w:bCs/>
                <w:color w:val="000000" w:themeColor="text1"/>
                <w:lang w:eastAsia="es-CO" w:bidi="es-CO"/>
              </w:rPr>
            </w:pPr>
            <w:r w:rsidRPr="00675F4F">
              <w:rPr>
                <w:rFonts w:eastAsia="Arial"/>
                <w:b/>
                <w:bCs/>
                <w:color w:val="000000" w:themeColor="text1"/>
                <w:lang w:eastAsia="es-CO" w:bidi="es-CO"/>
              </w:rPr>
              <w:t>Tema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0CEBB602" w14:textId="31AAB485" w:rsidR="00EF535C" w:rsidRPr="00675F4F" w:rsidRDefault="00EF535C" w:rsidP="005267A5">
            <w:pPr>
              <w:spacing w:line="276" w:lineRule="auto"/>
              <w:jc w:val="center"/>
              <w:rPr>
                <w:rFonts w:eastAsia="Arial"/>
                <w:b/>
                <w:bCs/>
                <w:color w:val="000000" w:themeColor="text1"/>
                <w:lang w:eastAsia="es-CO" w:bidi="es-CO"/>
              </w:rPr>
            </w:pPr>
            <w:r w:rsidRPr="00675F4F">
              <w:rPr>
                <w:rFonts w:eastAsia="Arial"/>
                <w:b/>
                <w:bCs/>
                <w:color w:val="000000" w:themeColor="text1"/>
                <w:lang w:eastAsia="es-CO" w:bidi="es-CO"/>
              </w:rPr>
              <w:t>Proceso relacionado con la norma</w:t>
            </w:r>
          </w:p>
        </w:tc>
      </w:tr>
      <w:tr w:rsidR="00675F4F" w:rsidRPr="00675F4F" w14:paraId="1C81BE44" w14:textId="77777777" w:rsidTr="005267A5">
        <w:trPr>
          <w:trHeight w:val="53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054AD0A" w14:textId="77777777" w:rsidR="00EF535C" w:rsidRPr="00675F4F" w:rsidRDefault="00EF535C" w:rsidP="005267A5">
            <w:pPr>
              <w:spacing w:line="276" w:lineRule="auto"/>
              <w:jc w:val="center"/>
              <w:rPr>
                <w:color w:val="000000" w:themeColor="text1"/>
                <w:spacing w:val="16"/>
              </w:rPr>
            </w:pPr>
            <w:r w:rsidRPr="00675F4F">
              <w:rPr>
                <w:color w:val="000000" w:themeColor="text1"/>
              </w:rPr>
              <w:t>Decreto 1661 del 27 de junio de 1991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7F268F" w14:textId="77777777" w:rsidR="00EF535C" w:rsidRPr="00675F4F" w:rsidRDefault="00EF535C" w:rsidP="005267A5">
            <w:pPr>
              <w:spacing w:line="276" w:lineRule="auto"/>
              <w:jc w:val="center"/>
              <w:rPr>
                <w:color w:val="000000" w:themeColor="text1"/>
              </w:rPr>
            </w:pPr>
            <w:r w:rsidRPr="00675F4F">
              <w:rPr>
                <w:color w:val="000000" w:themeColor="text1"/>
              </w:rPr>
              <w:t>Modifica el régimen de prima técnica, se establece un sistema para otorgar estímulos especiales a los mejores empleados oficiales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7F71231"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273AED81" w14:textId="77777777" w:rsidTr="005267A5">
        <w:trPr>
          <w:trHeight w:val="596"/>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6CEFB9" w14:textId="77777777" w:rsidR="00EF535C" w:rsidRPr="00675F4F" w:rsidRDefault="00EF535C" w:rsidP="005267A5">
            <w:pPr>
              <w:spacing w:line="276" w:lineRule="auto"/>
              <w:jc w:val="center"/>
              <w:rPr>
                <w:color w:val="000000" w:themeColor="text1"/>
              </w:rPr>
            </w:pPr>
            <w:r w:rsidRPr="00675F4F">
              <w:rPr>
                <w:color w:val="000000" w:themeColor="text1"/>
              </w:rPr>
              <w:t>Ley 100 del 23 de diciembre de 1993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6356ED0" w14:textId="77777777" w:rsidR="00EF535C" w:rsidRPr="00675F4F" w:rsidRDefault="00EF535C" w:rsidP="005267A5">
            <w:pPr>
              <w:spacing w:line="276" w:lineRule="auto"/>
              <w:jc w:val="center"/>
              <w:rPr>
                <w:color w:val="000000" w:themeColor="text1"/>
              </w:rPr>
            </w:pPr>
            <w:r w:rsidRPr="00675F4F">
              <w:rPr>
                <w:color w:val="000000" w:themeColor="text1"/>
              </w:rPr>
              <w:t>Por la cual se crea el sistema de seguridad social integral y se exponen las generalidades de los Bonos Pensionales.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E8FCE7" w14:textId="7CDC252F" w:rsidR="00EF535C" w:rsidRPr="00675F4F" w:rsidRDefault="00EF535C" w:rsidP="005267A5">
            <w:pPr>
              <w:spacing w:line="276" w:lineRule="auto"/>
              <w:jc w:val="center"/>
              <w:rPr>
                <w:color w:val="000000" w:themeColor="text1"/>
              </w:rPr>
            </w:pPr>
            <w:r w:rsidRPr="00675F4F">
              <w:rPr>
                <w:color w:val="000000" w:themeColor="text1"/>
              </w:rPr>
              <w:t>Certificación de Bono Pensional</w:t>
            </w:r>
          </w:p>
        </w:tc>
      </w:tr>
      <w:tr w:rsidR="00675F4F" w:rsidRPr="00675F4F" w14:paraId="3EAB917D" w14:textId="77777777" w:rsidTr="005267A5">
        <w:trPr>
          <w:trHeight w:val="596"/>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AB64190" w14:textId="77777777" w:rsidR="00EF535C" w:rsidRPr="00675F4F" w:rsidRDefault="00EF535C" w:rsidP="005267A5">
            <w:pPr>
              <w:spacing w:line="276" w:lineRule="auto"/>
              <w:jc w:val="center"/>
              <w:rPr>
                <w:color w:val="000000" w:themeColor="text1"/>
              </w:rPr>
            </w:pPr>
            <w:r w:rsidRPr="00675F4F">
              <w:rPr>
                <w:color w:val="000000" w:themeColor="text1"/>
              </w:rPr>
              <w:t>Decreto 1299 de 1994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CFDE0AA" w14:textId="77777777" w:rsidR="00EF535C" w:rsidRPr="00675F4F" w:rsidRDefault="00EF535C" w:rsidP="005267A5">
            <w:pPr>
              <w:spacing w:line="276" w:lineRule="auto"/>
              <w:jc w:val="center"/>
              <w:rPr>
                <w:color w:val="000000" w:themeColor="text1"/>
              </w:rPr>
            </w:pPr>
            <w:r w:rsidRPr="00675F4F">
              <w:rPr>
                <w:color w:val="000000" w:themeColor="text1"/>
              </w:rPr>
              <w:t>Por el cual se dictan las normas para la emisión, redención y demás condiciones de los bonos pensionales.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2A0D22C" w14:textId="248B783B" w:rsidR="00EF535C" w:rsidRPr="00675F4F" w:rsidRDefault="00EF535C" w:rsidP="005267A5">
            <w:pPr>
              <w:spacing w:line="276" w:lineRule="auto"/>
              <w:jc w:val="center"/>
              <w:rPr>
                <w:color w:val="000000" w:themeColor="text1"/>
              </w:rPr>
            </w:pPr>
            <w:r w:rsidRPr="00675F4F">
              <w:rPr>
                <w:color w:val="000000" w:themeColor="text1"/>
              </w:rPr>
              <w:t>Normas emisión bonos pensionales</w:t>
            </w:r>
          </w:p>
        </w:tc>
      </w:tr>
      <w:tr w:rsidR="00675F4F" w:rsidRPr="00675F4F" w14:paraId="6DFF3779" w14:textId="77777777" w:rsidTr="005267A5">
        <w:trPr>
          <w:trHeight w:val="47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6F94864" w14:textId="77777777" w:rsidR="00EF535C" w:rsidRPr="00675F4F" w:rsidRDefault="00EF535C" w:rsidP="005267A5">
            <w:pPr>
              <w:spacing w:line="276" w:lineRule="auto"/>
              <w:jc w:val="center"/>
              <w:rPr>
                <w:color w:val="000000" w:themeColor="text1"/>
              </w:rPr>
            </w:pPr>
            <w:r w:rsidRPr="00675F4F">
              <w:rPr>
                <w:color w:val="000000" w:themeColor="text1"/>
              </w:rPr>
              <w:t xml:space="preserve">Decreto </w:t>
            </w:r>
            <w:r w:rsidR="007916C1" w:rsidRPr="00675F4F">
              <w:rPr>
                <w:color w:val="000000" w:themeColor="text1"/>
              </w:rPr>
              <w:t xml:space="preserve">Ley </w:t>
            </w:r>
            <w:r w:rsidRPr="00675F4F">
              <w:rPr>
                <w:color w:val="000000" w:themeColor="text1"/>
              </w:rPr>
              <w:t>1567 del 5 de agosto de 1998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5B1851" w14:textId="77777777" w:rsidR="00EF535C" w:rsidRPr="00675F4F" w:rsidRDefault="00EF535C" w:rsidP="005267A5">
            <w:pPr>
              <w:spacing w:line="276" w:lineRule="auto"/>
              <w:jc w:val="center"/>
              <w:rPr>
                <w:color w:val="000000" w:themeColor="text1"/>
              </w:rPr>
            </w:pPr>
            <w:r w:rsidRPr="00675F4F">
              <w:rPr>
                <w:color w:val="000000" w:themeColor="text1"/>
              </w:rPr>
              <w:t>Crea el Sistema Nacional de Capacitación y Sistema de Estímulos para los empleados del Estado.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C0BC29"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 - Programa de Bienestar</w:t>
            </w:r>
          </w:p>
        </w:tc>
      </w:tr>
      <w:tr w:rsidR="00675F4F" w:rsidRPr="00675F4F" w14:paraId="41230A1D" w14:textId="77777777" w:rsidTr="005267A5">
        <w:trPr>
          <w:trHeight w:val="72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002134" w14:textId="77777777" w:rsidR="00EF535C" w:rsidRPr="00675F4F" w:rsidRDefault="00EF535C" w:rsidP="005267A5">
            <w:pPr>
              <w:spacing w:line="276" w:lineRule="auto"/>
              <w:jc w:val="center"/>
              <w:rPr>
                <w:color w:val="000000" w:themeColor="text1"/>
              </w:rPr>
            </w:pPr>
            <w:r w:rsidRPr="00675F4F">
              <w:rPr>
                <w:color w:val="000000" w:themeColor="text1"/>
              </w:rPr>
              <w:t>Decreto 2279 del 11 de agosto de 2003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706B8A8" w14:textId="77777777" w:rsidR="00EF535C" w:rsidRPr="00675F4F" w:rsidRDefault="00EF535C" w:rsidP="005267A5">
            <w:pPr>
              <w:spacing w:line="276" w:lineRule="auto"/>
              <w:jc w:val="center"/>
              <w:rPr>
                <w:color w:val="000000" w:themeColor="text1"/>
              </w:rPr>
            </w:pPr>
            <w:r w:rsidRPr="00675F4F">
              <w:rPr>
                <w:color w:val="000000" w:themeColor="text1"/>
              </w:rPr>
              <w:t>Por medio del cual se reglamenta parcialmente el parágrafo del artículo 54 de la Ley 100 de 1993, adicionado por el artículo 21 de la Ley 797 de 2003. Cálculos actuariales.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E6ED1C" w14:textId="15904887" w:rsidR="00EF535C" w:rsidRPr="00675F4F" w:rsidRDefault="00EF535C" w:rsidP="005267A5">
            <w:pPr>
              <w:spacing w:line="276" w:lineRule="auto"/>
              <w:jc w:val="center"/>
              <w:rPr>
                <w:color w:val="000000" w:themeColor="text1"/>
              </w:rPr>
            </w:pPr>
            <w:r w:rsidRPr="00675F4F">
              <w:rPr>
                <w:color w:val="000000" w:themeColor="text1"/>
              </w:rPr>
              <w:t>Certificación de Bono Pensional</w:t>
            </w:r>
          </w:p>
        </w:tc>
      </w:tr>
      <w:tr w:rsidR="00675F4F" w:rsidRPr="00675F4F" w14:paraId="1041757F" w14:textId="77777777" w:rsidTr="005267A5">
        <w:trPr>
          <w:trHeight w:val="35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847C430" w14:textId="77777777" w:rsidR="00EF535C" w:rsidRPr="00675F4F" w:rsidRDefault="00EF535C" w:rsidP="005267A5">
            <w:pPr>
              <w:spacing w:line="276" w:lineRule="auto"/>
              <w:jc w:val="center"/>
              <w:rPr>
                <w:color w:val="000000" w:themeColor="text1"/>
              </w:rPr>
            </w:pPr>
            <w:r w:rsidRPr="00675F4F">
              <w:rPr>
                <w:color w:val="000000" w:themeColor="text1"/>
              </w:rPr>
              <w:t>Decreto 189 del 26 de enero de 2004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3E547A" w14:textId="5B3B1565" w:rsidR="00EF535C" w:rsidRPr="00675F4F" w:rsidRDefault="00EF535C" w:rsidP="005267A5">
            <w:pPr>
              <w:spacing w:line="276" w:lineRule="auto"/>
              <w:jc w:val="center"/>
              <w:rPr>
                <w:color w:val="000000" w:themeColor="text1"/>
              </w:rPr>
            </w:pPr>
            <w:r w:rsidRPr="00675F4F">
              <w:rPr>
                <w:color w:val="000000" w:themeColor="text1"/>
              </w:rPr>
              <w:t>Establece la planta de personal del DAFP.</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63BD405"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3491AF13" w14:textId="77777777" w:rsidTr="005267A5">
        <w:trPr>
          <w:trHeight w:val="4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454D06" w14:textId="77777777" w:rsidR="00EF535C" w:rsidRPr="00675F4F" w:rsidRDefault="00EF535C" w:rsidP="005267A5">
            <w:pPr>
              <w:spacing w:line="276" w:lineRule="auto"/>
              <w:jc w:val="center"/>
              <w:rPr>
                <w:color w:val="000000" w:themeColor="text1"/>
              </w:rPr>
            </w:pPr>
            <w:r w:rsidRPr="00675F4F">
              <w:rPr>
                <w:color w:val="000000" w:themeColor="text1"/>
              </w:rPr>
              <w:t>Ley 909 del 23 de septiembre de 2004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FA8A863" w14:textId="04B09FEF" w:rsidR="00EF535C" w:rsidRPr="00675F4F" w:rsidRDefault="00EF535C" w:rsidP="005267A5">
            <w:pPr>
              <w:spacing w:line="276" w:lineRule="auto"/>
              <w:jc w:val="center"/>
              <w:rPr>
                <w:color w:val="000000" w:themeColor="text1"/>
              </w:rPr>
            </w:pPr>
            <w:r w:rsidRPr="00675F4F">
              <w:rPr>
                <w:color w:val="000000" w:themeColor="text1"/>
              </w:rPr>
              <w:t>Expide normas que regulan el empleo público, la carrera administrativa, gerencia pública y se dictan otras disposiciones. (Establece el Plan de Vacantes y Plan de previsión de Empleos)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50A333"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293B8772" w14:textId="77777777" w:rsidTr="005267A5">
        <w:trPr>
          <w:trHeight w:val="48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F633AF" w14:textId="0CBB5B52" w:rsidR="00EF535C" w:rsidRPr="00675F4F" w:rsidRDefault="00EF535C" w:rsidP="005267A5">
            <w:pPr>
              <w:spacing w:line="276" w:lineRule="auto"/>
              <w:jc w:val="center"/>
              <w:rPr>
                <w:color w:val="000000" w:themeColor="text1"/>
              </w:rPr>
            </w:pPr>
            <w:r w:rsidRPr="00675F4F">
              <w:rPr>
                <w:color w:val="000000" w:themeColor="text1"/>
              </w:rPr>
              <w:t xml:space="preserve">Ley 1010 del 23 de enero de </w:t>
            </w:r>
            <w:r w:rsidR="004F0572" w:rsidRPr="00675F4F">
              <w:rPr>
                <w:color w:val="000000" w:themeColor="text1"/>
              </w:rPr>
              <w:t>20</w:t>
            </w:r>
            <w:r w:rsidR="005267A5" w:rsidRPr="00675F4F">
              <w:rPr>
                <w:color w:val="000000" w:themeColor="text1"/>
              </w:rPr>
              <w:t>06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299ADD" w14:textId="77777777" w:rsidR="00EF535C" w:rsidRPr="00675F4F" w:rsidRDefault="00EF535C" w:rsidP="005267A5">
            <w:pPr>
              <w:spacing w:line="276" w:lineRule="auto"/>
              <w:jc w:val="center"/>
              <w:rPr>
                <w:color w:val="000000" w:themeColor="text1"/>
              </w:rPr>
            </w:pPr>
            <w:r w:rsidRPr="00675F4F">
              <w:rPr>
                <w:color w:val="000000" w:themeColor="text1"/>
              </w:rPr>
              <w:t>Medidas para prevenir, corregir y sancionar el acoso laboral y otros hostigamientos en el marco de las relaciones de 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226E568"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1E58BA09" w14:textId="77777777" w:rsidTr="005267A5">
        <w:trPr>
          <w:trHeight w:val="42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C7F0E3" w14:textId="1A1A531A" w:rsidR="00EF535C" w:rsidRPr="00675F4F" w:rsidRDefault="00EF535C" w:rsidP="005267A5">
            <w:pPr>
              <w:spacing w:line="276" w:lineRule="auto"/>
              <w:jc w:val="center"/>
              <w:rPr>
                <w:color w:val="000000" w:themeColor="text1"/>
              </w:rPr>
            </w:pPr>
            <w:r w:rsidRPr="00675F4F">
              <w:rPr>
                <w:color w:val="000000" w:themeColor="text1"/>
              </w:rPr>
              <w:t xml:space="preserve">Decreto 2177 del 29 de junio de </w:t>
            </w:r>
            <w:r w:rsidR="004F0572" w:rsidRPr="00675F4F">
              <w:rPr>
                <w:color w:val="000000" w:themeColor="text1"/>
              </w:rPr>
              <w:t>20</w:t>
            </w:r>
            <w:r w:rsidR="005267A5" w:rsidRPr="00675F4F">
              <w:rPr>
                <w:color w:val="000000" w:themeColor="text1"/>
              </w:rPr>
              <w:t>06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712874" w14:textId="77777777" w:rsidR="00EF535C" w:rsidRPr="00675F4F" w:rsidRDefault="00EF535C" w:rsidP="005267A5">
            <w:pPr>
              <w:spacing w:line="276" w:lineRule="auto"/>
              <w:jc w:val="center"/>
              <w:rPr>
                <w:color w:val="000000" w:themeColor="text1"/>
              </w:rPr>
            </w:pPr>
            <w:r w:rsidRPr="00675F4F">
              <w:rPr>
                <w:color w:val="000000" w:themeColor="text1"/>
              </w:rPr>
              <w:t>Establece modificaciones a los criterios de asignación de prima técnica y se dictan otras disposiciones sobre prima técnica.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029CAE0"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6AED9B23" w14:textId="77777777" w:rsidTr="005267A5">
        <w:trPr>
          <w:trHeight w:val="55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E5A9C2" w14:textId="5BA74845" w:rsidR="00EF535C" w:rsidRPr="00675F4F" w:rsidRDefault="00EF535C" w:rsidP="005267A5">
            <w:pPr>
              <w:spacing w:line="276" w:lineRule="auto"/>
              <w:jc w:val="center"/>
              <w:rPr>
                <w:color w:val="000000" w:themeColor="text1"/>
              </w:rPr>
            </w:pPr>
            <w:r w:rsidRPr="00675F4F">
              <w:rPr>
                <w:color w:val="000000" w:themeColor="text1"/>
              </w:rPr>
              <w:t xml:space="preserve">Ley 1064 del 26 de julio de </w:t>
            </w:r>
            <w:r w:rsidR="004F0572" w:rsidRPr="00675F4F">
              <w:rPr>
                <w:color w:val="000000" w:themeColor="text1"/>
              </w:rPr>
              <w:t>20</w:t>
            </w:r>
            <w:r w:rsidR="005267A5" w:rsidRPr="00675F4F">
              <w:rPr>
                <w:color w:val="000000" w:themeColor="text1"/>
              </w:rPr>
              <w:t>06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1AE640D" w14:textId="77777777" w:rsidR="00EF535C" w:rsidRPr="00675F4F" w:rsidRDefault="00EF535C" w:rsidP="005267A5">
            <w:pPr>
              <w:spacing w:line="276" w:lineRule="auto"/>
              <w:jc w:val="center"/>
              <w:rPr>
                <w:color w:val="000000" w:themeColor="text1"/>
              </w:rPr>
            </w:pPr>
            <w:r w:rsidRPr="00675F4F">
              <w:rPr>
                <w:color w:val="000000" w:themeColor="text1"/>
              </w:rPr>
              <w:t>Dicta normas para el apoyo y fortalecimiento de la educación para el trabajo y el desarrollo humano, establecida como educación no formal en la ley general de educación.</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4101C4" w14:textId="06F437F2" w:rsidR="00EF535C" w:rsidRPr="00675F4F" w:rsidRDefault="00EF535C" w:rsidP="005267A5">
            <w:pPr>
              <w:spacing w:line="276" w:lineRule="auto"/>
              <w:jc w:val="center"/>
              <w:rPr>
                <w:color w:val="000000" w:themeColor="text1"/>
              </w:rPr>
            </w:pPr>
            <w:r w:rsidRPr="00675F4F">
              <w:rPr>
                <w:color w:val="000000" w:themeColor="text1"/>
              </w:rPr>
              <w:t>Plan Institucional de Capacitación</w:t>
            </w:r>
          </w:p>
        </w:tc>
      </w:tr>
      <w:tr w:rsidR="00675F4F" w:rsidRPr="00675F4F" w14:paraId="71D0438C" w14:textId="77777777" w:rsidTr="005267A5">
        <w:trPr>
          <w:trHeight w:val="55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656CE0"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Ley 1221 de 16 de julio de 2008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0E9B3A" w14:textId="77777777" w:rsidR="00EF535C" w:rsidRPr="00675F4F" w:rsidRDefault="00EF535C" w:rsidP="005267A5">
            <w:pPr>
              <w:spacing w:line="276" w:lineRule="auto"/>
              <w:jc w:val="center"/>
              <w:rPr>
                <w:color w:val="000000" w:themeColor="text1"/>
              </w:rPr>
            </w:pPr>
            <w:r w:rsidRPr="00675F4F">
              <w:rPr>
                <w:color w:val="000000" w:themeColor="text1"/>
              </w:rPr>
              <w:t>Establece normas para promover y regular el Teletrabajo.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65CF59"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11B8F3E8" w14:textId="77777777" w:rsidTr="005267A5">
        <w:trPr>
          <w:trHeight w:val="47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DBC573B" w14:textId="77777777" w:rsidR="00EF535C" w:rsidRPr="00675F4F" w:rsidRDefault="00EF535C" w:rsidP="005267A5">
            <w:pPr>
              <w:spacing w:line="276" w:lineRule="auto"/>
              <w:jc w:val="center"/>
              <w:rPr>
                <w:color w:val="000000" w:themeColor="text1"/>
              </w:rPr>
            </w:pPr>
            <w:r w:rsidRPr="00675F4F">
              <w:rPr>
                <w:color w:val="000000" w:themeColor="text1"/>
              </w:rPr>
              <w:t>Resolución 894 del 11 de noviembre de 2011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6B5890" w14:textId="6212E128" w:rsidR="00EF535C" w:rsidRPr="00675F4F" w:rsidRDefault="00EF535C" w:rsidP="005267A5">
            <w:pPr>
              <w:spacing w:line="276" w:lineRule="auto"/>
              <w:jc w:val="center"/>
              <w:rPr>
                <w:color w:val="000000" w:themeColor="text1"/>
              </w:rPr>
            </w:pPr>
            <w:r w:rsidRPr="00675F4F">
              <w:rPr>
                <w:color w:val="000000" w:themeColor="text1"/>
              </w:rPr>
              <w:t>Establece los criterios para la asignación de la Prima Técnica en 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A3155E5"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7AF25448" w14:textId="77777777" w:rsidTr="005267A5">
        <w:trPr>
          <w:trHeight w:val="59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F71CA38" w14:textId="095495C0" w:rsidR="00EF535C" w:rsidRPr="00675F4F" w:rsidRDefault="00EF535C" w:rsidP="005267A5">
            <w:pPr>
              <w:spacing w:line="276" w:lineRule="auto"/>
              <w:jc w:val="center"/>
              <w:rPr>
                <w:color w:val="000000" w:themeColor="text1"/>
              </w:rPr>
            </w:pPr>
            <w:r w:rsidRPr="00675F4F">
              <w:rPr>
                <w:color w:val="000000" w:themeColor="text1"/>
              </w:rPr>
              <w:t>Resolución 572 de 2012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67B65C" w14:textId="77777777" w:rsidR="00EF535C" w:rsidRPr="00675F4F" w:rsidRDefault="00EF535C" w:rsidP="005267A5">
            <w:pPr>
              <w:spacing w:line="276" w:lineRule="auto"/>
              <w:jc w:val="center"/>
              <w:rPr>
                <w:color w:val="000000" w:themeColor="text1"/>
              </w:rPr>
            </w:pPr>
            <w:r w:rsidRPr="00675F4F">
              <w:rPr>
                <w:color w:val="000000" w:themeColor="text1"/>
              </w:rPr>
              <w:t>Modifica parcialmente la resolución N° 894 del 11 de noviembre de 2011 en temas de prima técnica por evaluación de desempeño.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4CBD68A"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6E2DB759" w14:textId="77777777" w:rsidTr="005267A5">
        <w:trPr>
          <w:trHeight w:val="106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D983A6E" w14:textId="77777777" w:rsidR="00EF535C" w:rsidRPr="00675F4F" w:rsidRDefault="00EF535C" w:rsidP="005267A5">
            <w:pPr>
              <w:spacing w:line="276" w:lineRule="auto"/>
              <w:jc w:val="center"/>
              <w:rPr>
                <w:color w:val="000000" w:themeColor="text1"/>
              </w:rPr>
            </w:pPr>
            <w:r w:rsidRPr="00675F4F">
              <w:rPr>
                <w:color w:val="000000" w:themeColor="text1"/>
              </w:rPr>
              <w:t>Resolución 312 del 24 de abril de 2013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4065393" w14:textId="77777777" w:rsidR="00EF535C" w:rsidRPr="00675F4F" w:rsidRDefault="00EF535C" w:rsidP="005267A5">
            <w:pPr>
              <w:spacing w:line="276" w:lineRule="auto"/>
              <w:jc w:val="center"/>
              <w:rPr>
                <w:color w:val="000000" w:themeColor="text1"/>
              </w:rPr>
            </w:pPr>
            <w:r w:rsidRPr="00675F4F">
              <w:rPr>
                <w:color w:val="000000" w:themeColor="text1"/>
              </w:rPr>
              <w:t>Establece los parámetros para formular los Programas de Capacitación y Estímulos para los servidores del DAFP.</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C0D810"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 - Programa de Bienestar</w:t>
            </w:r>
          </w:p>
        </w:tc>
      </w:tr>
      <w:tr w:rsidR="00675F4F" w:rsidRPr="00675F4F" w14:paraId="2AF7C537" w14:textId="77777777" w:rsidTr="005267A5">
        <w:trPr>
          <w:trHeight w:val="88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ADFD3DB" w14:textId="77777777" w:rsidR="00EF535C" w:rsidRPr="00675F4F" w:rsidRDefault="00EF535C" w:rsidP="005267A5">
            <w:pPr>
              <w:spacing w:line="276" w:lineRule="auto"/>
              <w:jc w:val="center"/>
              <w:rPr>
                <w:color w:val="000000" w:themeColor="text1"/>
              </w:rPr>
            </w:pPr>
            <w:r w:rsidRPr="00675F4F">
              <w:rPr>
                <w:color w:val="000000" w:themeColor="text1"/>
              </w:rPr>
              <w:t>Decreto 1083 del 26 de mayo de 2015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CF6295" w14:textId="77777777" w:rsidR="00EF535C" w:rsidRPr="00675F4F" w:rsidRDefault="00EF535C" w:rsidP="005267A5">
            <w:pPr>
              <w:spacing w:line="276" w:lineRule="auto"/>
              <w:jc w:val="center"/>
              <w:rPr>
                <w:color w:val="000000" w:themeColor="text1"/>
              </w:rPr>
            </w:pPr>
            <w:r w:rsidRPr="00675F4F">
              <w:rPr>
                <w:color w:val="000000" w:themeColor="text1"/>
              </w:rPr>
              <w:t>Por medio del cual se expide el Decreto Único Reglamentario del Sector de Función Pública. (establece el Plan Institucional de Capacitación – PIC, Programa de Bienestar y Plan de Incentivos).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A05C8DE"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 - Programa de Bienestar</w:t>
            </w:r>
          </w:p>
        </w:tc>
      </w:tr>
      <w:tr w:rsidR="00675F4F" w:rsidRPr="00675F4F" w14:paraId="3AEB587A" w14:textId="77777777" w:rsidTr="005267A5">
        <w:trPr>
          <w:trHeight w:val="539"/>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559D47" w14:textId="77777777" w:rsidR="00EF535C" w:rsidRPr="00675F4F" w:rsidRDefault="00EF535C" w:rsidP="005267A5">
            <w:pPr>
              <w:spacing w:line="276" w:lineRule="auto"/>
              <w:jc w:val="center"/>
              <w:rPr>
                <w:color w:val="000000" w:themeColor="text1"/>
              </w:rPr>
            </w:pPr>
            <w:r w:rsidRPr="00675F4F">
              <w:rPr>
                <w:color w:val="000000" w:themeColor="text1"/>
              </w:rPr>
              <w:t>Decreto 1072 del 26 de mayo de 2015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57FA5E1" w14:textId="0D018E8A" w:rsidR="00EF535C" w:rsidRPr="00675F4F" w:rsidRDefault="00EF535C" w:rsidP="005267A5">
            <w:pPr>
              <w:spacing w:line="276" w:lineRule="auto"/>
              <w:jc w:val="center"/>
              <w:rPr>
                <w:color w:val="000000" w:themeColor="text1"/>
              </w:rPr>
            </w:pPr>
            <w:r w:rsidRPr="00675F4F">
              <w:rPr>
                <w:color w:val="000000" w:themeColor="text1"/>
              </w:rPr>
              <w:t>Decreto Único Reglamentario del Sector Trabajo (establece el Plan de Seguridad y Salud en el 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0B7097" w14:textId="77777777" w:rsidR="00EF535C" w:rsidRPr="00675F4F" w:rsidRDefault="00EF535C" w:rsidP="005267A5">
            <w:pPr>
              <w:spacing w:line="276" w:lineRule="auto"/>
              <w:jc w:val="center"/>
              <w:rPr>
                <w:color w:val="000000" w:themeColor="text1"/>
              </w:rPr>
            </w:pPr>
            <w:r w:rsidRPr="00675F4F">
              <w:rPr>
                <w:color w:val="000000" w:themeColor="text1"/>
              </w:rPr>
              <w:t>Sistema de Gestión en Seguridad y Salud en el Trabajo (Sg-Sst)</w:t>
            </w:r>
          </w:p>
        </w:tc>
      </w:tr>
      <w:tr w:rsidR="00675F4F" w:rsidRPr="00675F4F" w14:paraId="10402EA0" w14:textId="77777777" w:rsidTr="005267A5">
        <w:trPr>
          <w:trHeight w:val="31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AE1177" w14:textId="77777777" w:rsidR="00EF535C" w:rsidRPr="00675F4F" w:rsidRDefault="00EF535C" w:rsidP="005267A5">
            <w:pPr>
              <w:spacing w:line="276" w:lineRule="auto"/>
              <w:jc w:val="center"/>
              <w:rPr>
                <w:color w:val="000000" w:themeColor="text1"/>
              </w:rPr>
            </w:pPr>
            <w:r w:rsidRPr="00675F4F">
              <w:rPr>
                <w:color w:val="000000" w:themeColor="text1"/>
              </w:rPr>
              <w:t>Ley 1801 del 29 de julio de 2016, modificado por el artículo 8,166 y 167 de la ley 2318 de 2023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DE0F792" w14:textId="77777777" w:rsidR="00EF535C" w:rsidRPr="00675F4F" w:rsidRDefault="00EF535C" w:rsidP="005267A5">
            <w:pPr>
              <w:spacing w:line="276" w:lineRule="auto"/>
              <w:jc w:val="center"/>
              <w:rPr>
                <w:color w:val="000000" w:themeColor="text1"/>
              </w:rPr>
            </w:pPr>
            <w:r w:rsidRPr="00675F4F">
              <w:rPr>
                <w:color w:val="000000" w:themeColor="text1"/>
              </w:rPr>
              <w:t>Por la cual se expide el Código Nacional de Seguridad y Convivencia Ciudadana.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7A8660E5" w14:textId="77777777" w:rsidR="00EF535C" w:rsidRPr="00675F4F" w:rsidRDefault="00EF535C" w:rsidP="005267A5">
            <w:pPr>
              <w:spacing w:line="276" w:lineRule="auto"/>
              <w:jc w:val="center"/>
              <w:rPr>
                <w:color w:val="000000" w:themeColor="text1"/>
              </w:rPr>
            </w:pPr>
            <w:r w:rsidRPr="00675F4F">
              <w:rPr>
                <w:color w:val="000000" w:themeColor="text1"/>
              </w:rPr>
              <w:t>Vinculación</w:t>
            </w:r>
          </w:p>
        </w:tc>
      </w:tr>
      <w:tr w:rsidR="00675F4F" w:rsidRPr="00675F4F" w14:paraId="2115C4E9" w14:textId="77777777" w:rsidTr="005267A5">
        <w:trPr>
          <w:trHeight w:val="485"/>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949664D" w14:textId="77777777" w:rsidR="00EF535C" w:rsidRPr="00675F4F" w:rsidRDefault="00EF535C" w:rsidP="005267A5">
            <w:pPr>
              <w:spacing w:line="276" w:lineRule="auto"/>
              <w:jc w:val="center"/>
              <w:rPr>
                <w:color w:val="000000" w:themeColor="text1"/>
              </w:rPr>
            </w:pPr>
            <w:r w:rsidRPr="00675F4F">
              <w:rPr>
                <w:color w:val="000000" w:themeColor="text1"/>
              </w:rPr>
              <w:t>Ley 1811 del 21 de octubre de 2016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FE657F6" w14:textId="77777777" w:rsidR="00EF535C" w:rsidRPr="00675F4F" w:rsidRDefault="00EF535C" w:rsidP="005267A5">
            <w:pPr>
              <w:spacing w:line="276" w:lineRule="auto"/>
              <w:jc w:val="center"/>
              <w:rPr>
                <w:color w:val="000000" w:themeColor="text1"/>
              </w:rPr>
            </w:pPr>
            <w:r w:rsidRPr="00675F4F">
              <w:rPr>
                <w:color w:val="000000" w:themeColor="text1"/>
              </w:rPr>
              <w:t>Otorga incentivos para promover el uso de la bicicleta en el territorio nacional.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2C956DB"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47E63045" w14:textId="77777777" w:rsidTr="005267A5">
        <w:trPr>
          <w:trHeight w:val="67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2FDEB5" w14:textId="77777777" w:rsidR="00EF535C" w:rsidRPr="00675F4F" w:rsidRDefault="00EF535C" w:rsidP="005267A5">
            <w:pPr>
              <w:spacing w:line="276" w:lineRule="auto"/>
              <w:jc w:val="center"/>
              <w:rPr>
                <w:color w:val="000000" w:themeColor="text1"/>
              </w:rPr>
            </w:pPr>
            <w:r w:rsidRPr="00675F4F">
              <w:rPr>
                <w:color w:val="000000" w:themeColor="text1"/>
              </w:rPr>
              <w:t>Resolución No. 20161000022145 de 2016</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67FAB35" w14:textId="77777777" w:rsidR="00EF535C" w:rsidRPr="00675F4F" w:rsidRDefault="00EF535C" w:rsidP="005267A5">
            <w:pPr>
              <w:spacing w:line="276" w:lineRule="auto"/>
              <w:jc w:val="center"/>
              <w:rPr>
                <w:color w:val="000000" w:themeColor="text1"/>
              </w:rPr>
            </w:pPr>
            <w:r w:rsidRPr="00675F4F">
              <w:rPr>
                <w:color w:val="000000" w:themeColor="text1"/>
              </w:rPr>
              <w:t>La Comisión Nacional del Servicio Civil Modifica la Resolución No. 2590 de 2010 por la cual se aprueban indefinidamente los Sistemas Propios de Evaluación del Desempeño Laboral aprobados.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AD7E7D8" w14:textId="77777777" w:rsidR="00EF535C" w:rsidRPr="00675F4F" w:rsidRDefault="00EF535C" w:rsidP="005267A5">
            <w:pPr>
              <w:spacing w:line="276" w:lineRule="auto"/>
              <w:jc w:val="center"/>
              <w:rPr>
                <w:color w:val="000000" w:themeColor="text1"/>
              </w:rPr>
            </w:pPr>
            <w:r w:rsidRPr="00675F4F">
              <w:rPr>
                <w:color w:val="000000" w:themeColor="text1"/>
              </w:rPr>
              <w:t>Lineamientos de la CNSC para Sistemas Propios de Evaluación del Desempeño</w:t>
            </w:r>
          </w:p>
        </w:tc>
      </w:tr>
      <w:tr w:rsidR="00675F4F" w:rsidRPr="00675F4F" w14:paraId="5F7D7607" w14:textId="77777777" w:rsidTr="005267A5">
        <w:trPr>
          <w:trHeight w:val="9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4D6A8FF"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Código de Integridad del Servidor Público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A1E27FD" w14:textId="0FC608EC" w:rsidR="00EF535C" w:rsidRPr="00675F4F" w:rsidRDefault="00EF535C" w:rsidP="005267A5">
            <w:pPr>
              <w:spacing w:line="276" w:lineRule="auto"/>
              <w:jc w:val="center"/>
              <w:rPr>
                <w:color w:val="000000" w:themeColor="text1"/>
              </w:rPr>
            </w:pPr>
            <w:r w:rsidRPr="00675F4F">
              <w:rPr>
                <w:color w:val="000000" w:themeColor="text1"/>
              </w:rPr>
              <w:t>DAFP crea el Código de Integridad para ser aplicable a todos los servidores de las entidades públicas de la Rema Ejecutiva colombiana.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1F0D73A"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21D5ABE0" w14:textId="77777777" w:rsidTr="005267A5">
        <w:trPr>
          <w:trHeight w:val="9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B25DFF4" w14:textId="77777777" w:rsidR="007916C1" w:rsidRPr="00675F4F" w:rsidRDefault="007916C1" w:rsidP="005267A5">
            <w:pPr>
              <w:spacing w:line="276" w:lineRule="auto"/>
              <w:jc w:val="center"/>
              <w:rPr>
                <w:color w:val="000000" w:themeColor="text1"/>
              </w:rPr>
            </w:pPr>
            <w:r w:rsidRPr="00675F4F">
              <w:rPr>
                <w:color w:val="000000" w:themeColor="text1"/>
              </w:rPr>
              <w:t>Ley 2016 de 2020</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70D85AF" w14:textId="77777777" w:rsidR="007916C1" w:rsidRPr="00675F4F" w:rsidRDefault="007916C1" w:rsidP="005267A5">
            <w:pPr>
              <w:spacing w:line="276" w:lineRule="auto"/>
              <w:jc w:val="center"/>
              <w:rPr>
                <w:color w:val="000000" w:themeColor="text1"/>
              </w:rPr>
            </w:pPr>
            <w:r w:rsidRPr="00675F4F">
              <w:rPr>
                <w:color w:val="000000" w:themeColor="text1"/>
              </w:rPr>
              <w:t>Por la cual se adopta el código de integridad del Servicio Público Colombiano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CCE4FBC" w14:textId="3B50EF78" w:rsidR="007916C1" w:rsidRPr="00675F4F" w:rsidRDefault="007916C1" w:rsidP="005267A5">
            <w:pPr>
              <w:spacing w:line="276" w:lineRule="auto"/>
              <w:jc w:val="center"/>
              <w:rPr>
                <w:color w:val="000000" w:themeColor="text1"/>
              </w:rPr>
            </w:pPr>
            <w:r w:rsidRPr="00675F4F">
              <w:rPr>
                <w:color w:val="000000" w:themeColor="text1"/>
              </w:rPr>
              <w:t>Integridad</w:t>
            </w:r>
          </w:p>
        </w:tc>
      </w:tr>
      <w:tr w:rsidR="00675F4F" w:rsidRPr="00675F4F" w14:paraId="25F8A0F6" w14:textId="77777777" w:rsidTr="005267A5">
        <w:trPr>
          <w:trHeight w:val="25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2F7C48" w14:textId="77777777" w:rsidR="00EF535C" w:rsidRPr="00675F4F" w:rsidRDefault="00EF535C" w:rsidP="005267A5">
            <w:pPr>
              <w:spacing w:line="276" w:lineRule="auto"/>
              <w:jc w:val="center"/>
              <w:rPr>
                <w:color w:val="000000" w:themeColor="text1"/>
              </w:rPr>
            </w:pPr>
            <w:r w:rsidRPr="00675F4F">
              <w:rPr>
                <w:color w:val="000000" w:themeColor="text1"/>
              </w:rPr>
              <w:t>Decreto 1499 del 11 de septiembre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BF89B5" w14:textId="77777777" w:rsidR="00EF535C" w:rsidRPr="00675F4F" w:rsidRDefault="00EF535C" w:rsidP="005267A5">
            <w:pPr>
              <w:spacing w:line="276" w:lineRule="auto"/>
              <w:jc w:val="center"/>
              <w:rPr>
                <w:color w:val="000000" w:themeColor="text1"/>
              </w:rPr>
            </w:pPr>
            <w:r w:rsidRPr="00675F4F">
              <w:rPr>
                <w:color w:val="000000" w:themeColor="text1"/>
              </w:rPr>
              <w:t xml:space="preserve">Modifica el Decreto 1083 de 2015, </w:t>
            </w:r>
            <w:r w:rsidRPr="00675F4F">
              <w:rPr>
                <w:bCs/>
                <w:color w:val="000000" w:themeColor="text1"/>
              </w:rPr>
              <w:t>incorpora las modificaciones introducidas al Decreto Único Reglamentario del Sector de Función Pública a partir de la fecha de su expedición.</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C12BD64"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523279A0" w14:textId="77777777" w:rsidTr="005267A5">
        <w:trPr>
          <w:trHeight w:val="1040"/>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E43CC1E" w14:textId="77777777" w:rsidR="00EF535C" w:rsidRPr="00675F4F" w:rsidRDefault="00EF535C" w:rsidP="005267A5">
            <w:pPr>
              <w:spacing w:line="276" w:lineRule="auto"/>
              <w:jc w:val="center"/>
              <w:rPr>
                <w:color w:val="000000" w:themeColor="text1"/>
              </w:rPr>
            </w:pPr>
            <w:r w:rsidRPr="00675F4F">
              <w:rPr>
                <w:color w:val="000000" w:themeColor="text1"/>
              </w:rPr>
              <w:t>Resolución 1111 del 27 de marzo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FA7112" w14:textId="77777777" w:rsidR="00EF535C" w:rsidRPr="00675F4F" w:rsidRDefault="00EF535C" w:rsidP="005267A5">
            <w:pPr>
              <w:spacing w:line="276" w:lineRule="auto"/>
              <w:jc w:val="center"/>
              <w:rPr>
                <w:color w:val="000000" w:themeColor="text1"/>
              </w:rPr>
            </w:pPr>
            <w:r w:rsidRPr="00675F4F">
              <w:rPr>
                <w:color w:val="000000" w:themeColor="text1"/>
              </w:rPr>
              <w:t>Define los Estándares Mínimos del Sistema de Gestión de Seguridad y Salud en el Trabajo para empleadores y contratantes.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D06EAB" w14:textId="77777777" w:rsidR="00EF535C" w:rsidRPr="00675F4F" w:rsidRDefault="00EF535C" w:rsidP="005267A5">
            <w:pPr>
              <w:spacing w:line="276" w:lineRule="auto"/>
              <w:jc w:val="center"/>
              <w:rPr>
                <w:color w:val="000000" w:themeColor="text1"/>
              </w:rPr>
            </w:pPr>
            <w:r w:rsidRPr="00675F4F">
              <w:rPr>
                <w:color w:val="000000" w:themeColor="text1"/>
              </w:rPr>
              <w:t>Sistema de Gestión en Seguridad y Salud en el Trabajo (SG-SST)</w:t>
            </w:r>
          </w:p>
        </w:tc>
      </w:tr>
      <w:tr w:rsidR="00675F4F" w:rsidRPr="00675F4F" w14:paraId="675FF6E0" w14:textId="77777777" w:rsidTr="005267A5">
        <w:trPr>
          <w:trHeight w:val="420"/>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570D15A" w14:textId="77777777" w:rsidR="00EF535C" w:rsidRPr="00675F4F" w:rsidRDefault="00EF535C" w:rsidP="005267A5">
            <w:pPr>
              <w:spacing w:line="276" w:lineRule="auto"/>
              <w:jc w:val="center"/>
              <w:rPr>
                <w:color w:val="000000" w:themeColor="text1"/>
              </w:rPr>
            </w:pPr>
            <w:r w:rsidRPr="00675F4F">
              <w:rPr>
                <w:color w:val="000000" w:themeColor="text1"/>
              </w:rPr>
              <w:t>Resolución 390 del 30 de mayo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41C6EEC" w14:textId="77777777" w:rsidR="00EF535C" w:rsidRPr="00675F4F" w:rsidRDefault="00EF535C" w:rsidP="005267A5">
            <w:pPr>
              <w:spacing w:line="276" w:lineRule="auto"/>
              <w:jc w:val="center"/>
              <w:rPr>
                <w:color w:val="000000" w:themeColor="text1"/>
              </w:rPr>
            </w:pPr>
            <w:r w:rsidRPr="00675F4F">
              <w:rPr>
                <w:color w:val="000000" w:themeColor="text1"/>
              </w:rPr>
              <w:t>Actualiza el Plan Nacional de Formación y Capacitación para los servidores públicos.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51D805B6" w14:textId="77777777" w:rsidR="00EF535C" w:rsidRPr="00675F4F" w:rsidRDefault="00EF535C" w:rsidP="005267A5">
            <w:pPr>
              <w:spacing w:line="276" w:lineRule="auto"/>
              <w:jc w:val="center"/>
              <w:rPr>
                <w:color w:val="000000" w:themeColor="text1"/>
              </w:rPr>
            </w:pPr>
            <w:r w:rsidRPr="00675F4F">
              <w:rPr>
                <w:color w:val="000000" w:themeColor="text1"/>
              </w:rPr>
              <w:t>Plan Institucional de Capacitación</w:t>
            </w:r>
          </w:p>
        </w:tc>
      </w:tr>
      <w:tr w:rsidR="00675F4F" w:rsidRPr="00675F4F" w14:paraId="3C5D0FF2" w14:textId="77777777" w:rsidTr="005267A5">
        <w:trPr>
          <w:trHeight w:val="414"/>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78ECE75" w14:textId="77777777" w:rsidR="00EF535C" w:rsidRPr="00675F4F" w:rsidRDefault="00EF535C" w:rsidP="005267A5">
            <w:pPr>
              <w:spacing w:line="276" w:lineRule="auto"/>
              <w:jc w:val="center"/>
              <w:rPr>
                <w:color w:val="000000" w:themeColor="text1"/>
              </w:rPr>
            </w:pPr>
            <w:r w:rsidRPr="00675F4F">
              <w:rPr>
                <w:color w:val="000000" w:themeColor="text1"/>
              </w:rPr>
              <w:t>Ley 1857 del 26 de julio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C934B99" w14:textId="77777777" w:rsidR="00EF535C" w:rsidRPr="00675F4F" w:rsidRDefault="00EF535C" w:rsidP="005267A5">
            <w:pPr>
              <w:spacing w:line="276" w:lineRule="auto"/>
              <w:jc w:val="center"/>
              <w:rPr>
                <w:color w:val="000000" w:themeColor="text1"/>
              </w:rPr>
            </w:pPr>
            <w:r w:rsidRPr="00675F4F">
              <w:rPr>
                <w:color w:val="000000" w:themeColor="text1"/>
              </w:rPr>
              <w:t>Modifica la Ley 1361 de 2009 (Por medio de la cual se crea la Ley de Protección Integral a la Familia), para adicionar y complementar las medidas de protección de la familia.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9C81867"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6028C7E7" w14:textId="77777777" w:rsidTr="005267A5">
        <w:trPr>
          <w:trHeight w:val="72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39794D" w14:textId="77777777" w:rsidR="00EF535C" w:rsidRPr="00675F4F" w:rsidRDefault="00EF535C" w:rsidP="005267A5">
            <w:pPr>
              <w:spacing w:line="276" w:lineRule="auto"/>
              <w:jc w:val="center"/>
              <w:rPr>
                <w:color w:val="000000" w:themeColor="text1"/>
              </w:rPr>
            </w:pPr>
            <w:r w:rsidRPr="00675F4F">
              <w:rPr>
                <w:color w:val="000000" w:themeColor="text1"/>
              </w:rPr>
              <w:t>Resolución 20171010071025 del 06 de diciembre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EF5644" w14:textId="77777777" w:rsidR="00EF535C" w:rsidRPr="00675F4F" w:rsidRDefault="00EF535C" w:rsidP="005267A5">
            <w:pPr>
              <w:spacing w:line="276" w:lineRule="auto"/>
              <w:jc w:val="center"/>
              <w:rPr>
                <w:color w:val="000000" w:themeColor="text1"/>
              </w:rPr>
            </w:pPr>
            <w:r w:rsidRPr="00675F4F">
              <w:rPr>
                <w:color w:val="000000" w:themeColor="text1"/>
              </w:rPr>
              <w:t>Aprobación de los ajustes del Sistema Propio de Evaluación del Desempeño por parte de la CNSC.</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CD39A1" w14:textId="77777777" w:rsidR="00EF535C" w:rsidRPr="00675F4F" w:rsidRDefault="00EF535C" w:rsidP="005267A5">
            <w:pPr>
              <w:spacing w:line="276" w:lineRule="auto"/>
              <w:jc w:val="center"/>
              <w:rPr>
                <w:color w:val="000000" w:themeColor="text1"/>
              </w:rPr>
            </w:pPr>
            <w:r w:rsidRPr="00675F4F">
              <w:rPr>
                <w:color w:val="000000" w:themeColor="text1"/>
              </w:rPr>
              <w:t>Lineamientos de la CNSC para Sistemas Propios de Evaluación del Desempeño</w:t>
            </w:r>
          </w:p>
        </w:tc>
      </w:tr>
      <w:tr w:rsidR="00675F4F" w:rsidRPr="00675F4F" w14:paraId="72AA2F4E" w14:textId="77777777" w:rsidTr="005267A5">
        <w:trPr>
          <w:trHeight w:val="97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789D0C5" w14:textId="77777777" w:rsidR="00EF535C" w:rsidRPr="00675F4F" w:rsidRDefault="00EF535C" w:rsidP="005267A5">
            <w:pPr>
              <w:spacing w:line="276" w:lineRule="auto"/>
              <w:jc w:val="center"/>
              <w:rPr>
                <w:color w:val="000000" w:themeColor="text1"/>
              </w:rPr>
            </w:pPr>
            <w:r w:rsidRPr="00675F4F">
              <w:rPr>
                <w:color w:val="000000" w:themeColor="text1"/>
              </w:rPr>
              <w:t>Decreto 2011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1AE5F8" w14:textId="77777777" w:rsidR="00EF535C" w:rsidRPr="00675F4F" w:rsidRDefault="00EF535C" w:rsidP="005267A5">
            <w:pPr>
              <w:spacing w:line="276" w:lineRule="auto"/>
              <w:jc w:val="center"/>
              <w:rPr>
                <w:color w:val="000000" w:themeColor="text1"/>
              </w:rPr>
            </w:pPr>
            <w:r w:rsidRPr="00675F4F">
              <w:rPr>
                <w:color w:val="000000" w:themeColor="text1"/>
              </w:rPr>
              <w:t>Por el cual se adiciona el Capítulo 2 al Título 12 de la Parte 2 del Libro 2 del Decreto 1083 de 2015, Reglamentario Único del Sector de Función Pública, en lo relacionado con el porcentaje de vinculación laboral de personas con discapacidad en el sector público.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F50AC0" w14:textId="77777777" w:rsidR="00EF535C" w:rsidRPr="00675F4F" w:rsidRDefault="00EF535C" w:rsidP="005267A5">
            <w:pPr>
              <w:spacing w:line="276" w:lineRule="auto"/>
              <w:jc w:val="center"/>
              <w:rPr>
                <w:color w:val="000000" w:themeColor="text1"/>
              </w:rPr>
            </w:pPr>
            <w:r w:rsidRPr="00675F4F">
              <w:rPr>
                <w:color w:val="000000" w:themeColor="text1"/>
              </w:rPr>
              <w:t>Vinculación Discapacidad</w:t>
            </w:r>
          </w:p>
        </w:tc>
      </w:tr>
      <w:tr w:rsidR="00675F4F" w:rsidRPr="00675F4F" w14:paraId="6F5729B8" w14:textId="77777777" w:rsidTr="005267A5">
        <w:trPr>
          <w:trHeight w:val="765"/>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E5AF16"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Resolución 1459 de 28 de diciembre de 2017</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77A9A42" w14:textId="77777777" w:rsidR="00EF535C" w:rsidRPr="00675F4F" w:rsidRDefault="00EF535C" w:rsidP="005267A5">
            <w:pPr>
              <w:spacing w:line="276" w:lineRule="auto"/>
              <w:jc w:val="center"/>
              <w:rPr>
                <w:color w:val="000000" w:themeColor="text1"/>
              </w:rPr>
            </w:pPr>
            <w:r w:rsidRPr="00675F4F">
              <w:rPr>
                <w:color w:val="000000" w:themeColor="text1"/>
              </w:rPr>
              <w:t>Resolución de Función Pública por medio de la cual se adoptan los ajustes del Sistema Propio de Evaluación del Desempeño.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7CC9D2" w14:textId="77777777" w:rsidR="00EF535C" w:rsidRPr="00675F4F" w:rsidRDefault="00EF535C" w:rsidP="005267A5">
            <w:pPr>
              <w:spacing w:line="276" w:lineRule="auto"/>
              <w:jc w:val="center"/>
              <w:rPr>
                <w:color w:val="000000" w:themeColor="text1"/>
              </w:rPr>
            </w:pPr>
            <w:r w:rsidRPr="00675F4F">
              <w:rPr>
                <w:color w:val="000000" w:themeColor="text1"/>
              </w:rPr>
              <w:t>Sistema Propio de Evaluación del Desempeño Función Pública.</w:t>
            </w:r>
          </w:p>
        </w:tc>
      </w:tr>
      <w:tr w:rsidR="00675F4F" w:rsidRPr="00675F4F" w14:paraId="0695C5E7" w14:textId="77777777" w:rsidTr="005267A5">
        <w:trPr>
          <w:trHeight w:val="380"/>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E86D0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612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8ABA90A"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fijan directrices para la integración de los planes institucionales y estratégicos al Plan de Acción por parte de las entidades del Estado.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80DC7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Planes y programas</w:t>
            </w:r>
          </w:p>
        </w:tc>
      </w:tr>
      <w:tr w:rsidR="00675F4F" w:rsidRPr="00675F4F" w14:paraId="0B73B19B" w14:textId="77777777" w:rsidTr="005267A5">
        <w:trPr>
          <w:trHeight w:val="29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D5E325"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1299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77CD1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1030215"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MIPG</w:t>
            </w:r>
          </w:p>
        </w:tc>
      </w:tr>
      <w:tr w:rsidR="00675F4F" w:rsidRPr="00675F4F" w14:paraId="7C75ABEB" w14:textId="77777777" w:rsidTr="005267A5">
        <w:trPr>
          <w:trHeight w:val="298"/>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712FD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726 del 26 de abril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455593"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modifica el Capítulo 2 del Título 9 de la Parte 2 del Libro 2 del Decreto 1833 de 2016, que compila las normas del Sistema General de Pensiones y se crea el Sistema de Certificación Electrónica de Tiempos Laborados (CETIL) con destino al reconocimiento de prestaciones pensionales.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F0B5A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Certificación de Bono Pensional</w:t>
            </w:r>
          </w:p>
        </w:tc>
      </w:tr>
      <w:tr w:rsidR="00675F4F" w:rsidRPr="00675F4F" w14:paraId="3933D203" w14:textId="77777777" w:rsidTr="005267A5">
        <w:trPr>
          <w:trHeight w:val="45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95157E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667 del 03 de agosto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0A6D4D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medio de la cual se adopta el catálogo de competencias funcionales para las áreas o procesos transversales de las entidades públicas.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3F5F3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Competencias</w:t>
            </w:r>
          </w:p>
        </w:tc>
      </w:tr>
      <w:tr w:rsidR="00675F4F" w:rsidRPr="00675F4F" w14:paraId="0E028D3D"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40C968F"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815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F89AC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modifica el Decreto 1083 de 2015, Único Reglamentario del Sector de Función Pública, en lo relacionado con las competencias laborales generales para los empleos públicos de los distintos niveles jerárquicos.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956B249"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Competencias</w:t>
            </w:r>
          </w:p>
        </w:tc>
      </w:tr>
      <w:tr w:rsidR="00675F4F" w:rsidRPr="00675F4F" w14:paraId="0289F085"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2F1143C"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Ley 1960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5A208AE"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el cual se modifican la Ley 909 de 2004, el Decreto Ley 1567 de 1998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433CE9A" w14:textId="2AFFAF1A"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4EBB82E0"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0DCDA7D"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Decreto 2365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3B69B6B"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el cual se adiciona el Capítulo 5 al Título 1 de la parte 2 del libro 2 del Decreto 1083 de 2015, Reglamentario único del Sector de Función Pública, en lo relacionado con el ingreso de los jóvenes al servicio público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F753692" w14:textId="2DED507D"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317817D0"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A98A8F7"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lastRenderedPageBreak/>
              <w:t>Ley 2214 de 2022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D96BA30"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medio de la cual se reglamenta el artículo 196 de la ley 1955 de 2019, se toman medidas para fortalecer las medidas que promueven el empleo juvenil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A718E97" w14:textId="04358F4D"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67017A12"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736620C"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Decreto 1227 de 2022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C5C5E3F"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el cual se modifican los artículos 2.2.1.5.3, 2.2.1.5.5, 2.2.1.5.8 y 2.2.1.5.9. y se adicionan los artículos 2.2.1.5.15 al 2.2.1.5.25 al Decreto 1072 de 2015, Único Reglamentario del Sector Trabajo, relacionados con el Teletrabajo</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E986256" w14:textId="15C71FD1" w:rsidR="00703C10" w:rsidRPr="00675F4F" w:rsidRDefault="00F679D6" w:rsidP="005267A5">
            <w:pPr>
              <w:spacing w:line="276" w:lineRule="auto"/>
              <w:jc w:val="center"/>
              <w:rPr>
                <w:color w:val="000000" w:themeColor="text1"/>
                <w:lang w:eastAsia="es-CO"/>
              </w:rPr>
            </w:pPr>
            <w:r w:rsidRPr="00675F4F">
              <w:rPr>
                <w:color w:val="000000" w:themeColor="text1"/>
                <w:lang w:eastAsia="es-CO"/>
              </w:rPr>
              <w:t>Teletrabajo</w:t>
            </w:r>
          </w:p>
        </w:tc>
      </w:tr>
      <w:tr w:rsidR="00675F4F" w:rsidRPr="00675F4F" w14:paraId="45975B92"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EB4F60E"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Ley 2418 de 2024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F50580B"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medio de la cual se modifica el régimen de acceso y ascenso en el sistema general de carrera administrativa, se crea la reserva de plazas para las personas con discapacidad, se establece la gratuidad de la inscripción para este segmento poblacional y se dictan otras disposiciones" o "ley de reserva de plazas para personas con discapacidad"</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84E797D" w14:textId="131C5A2A" w:rsidR="00703C10" w:rsidRPr="00675F4F" w:rsidRDefault="00F679D6" w:rsidP="005267A5">
            <w:pPr>
              <w:spacing w:line="276" w:lineRule="auto"/>
              <w:jc w:val="center"/>
              <w:rPr>
                <w:color w:val="000000" w:themeColor="text1"/>
                <w:lang w:eastAsia="es-CO"/>
              </w:rPr>
            </w:pPr>
            <w:r w:rsidRPr="00675F4F">
              <w:rPr>
                <w:color w:val="000000" w:themeColor="text1"/>
                <w:lang w:eastAsia="es-CO"/>
              </w:rPr>
              <w:t>Vinculaciones</w:t>
            </w:r>
          </w:p>
        </w:tc>
      </w:tr>
      <w:tr w:rsidR="00675F4F" w:rsidRPr="00675F4F" w14:paraId="303FCE11"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AA0BB7E"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Ley 2424 de 2024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345A73D" w14:textId="77777777"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Por la cual se adoptan medidas para garantizar la participación paritaria de las mujeres en las diferentes ramas y órganos del poder público de conformidad con los artículos 13, 40 y 43 de la constitución política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22DC088" w14:textId="41BBAA71" w:rsidR="00703C10" w:rsidRPr="00675F4F" w:rsidRDefault="00F679D6" w:rsidP="005267A5">
            <w:pPr>
              <w:spacing w:line="276" w:lineRule="auto"/>
              <w:jc w:val="center"/>
              <w:rPr>
                <w:color w:val="000000" w:themeColor="text1"/>
                <w:lang w:eastAsia="es-CO"/>
              </w:rPr>
            </w:pPr>
            <w:r w:rsidRPr="00675F4F">
              <w:rPr>
                <w:color w:val="000000" w:themeColor="text1"/>
                <w:lang w:eastAsia="es-CO"/>
              </w:rPr>
              <w:t>Participación y vinculaciones</w:t>
            </w:r>
          </w:p>
        </w:tc>
      </w:tr>
      <w:tr w:rsidR="00675F4F" w:rsidRPr="00675F4F" w14:paraId="539C770F" w14:textId="77777777" w:rsidTr="005267A5">
        <w:trPr>
          <w:trHeight w:val="66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AD11F8C" w14:textId="77777777" w:rsidR="00703C10" w:rsidRPr="00675F4F" w:rsidRDefault="00703C10" w:rsidP="005267A5">
            <w:pPr>
              <w:spacing w:line="276" w:lineRule="auto"/>
              <w:jc w:val="center"/>
              <w:rPr>
                <w:color w:val="000000" w:themeColor="text1"/>
                <w:lang w:eastAsia="es-CO"/>
              </w:rPr>
            </w:pPr>
            <w:r w:rsidRPr="00675F4F">
              <w:rPr>
                <w:color w:val="000000" w:themeColor="text1"/>
                <w:lang w:eastAsia="es-CO"/>
              </w:rPr>
              <w:t>Decreto 1605 de 2024</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3B3FF45" w14:textId="77777777" w:rsidR="00703C10" w:rsidRPr="00675F4F" w:rsidRDefault="00F679D6" w:rsidP="005267A5">
            <w:pPr>
              <w:spacing w:line="276" w:lineRule="auto"/>
              <w:jc w:val="center"/>
              <w:rPr>
                <w:color w:val="000000" w:themeColor="text1"/>
                <w:lang w:eastAsia="es-CO"/>
              </w:rPr>
            </w:pPr>
            <w:r w:rsidRPr="00675F4F">
              <w:rPr>
                <w:color w:val="000000" w:themeColor="text1"/>
              </w:rPr>
              <w:t xml:space="preserve">Por medio del cual se adiciona el Capítulo 5 del Título 5 de la Parte 2 del Libro 2 del Decreto </w:t>
            </w:r>
            <w:hyperlink r:id="rId8" w:anchor="1083" w:tooltip="vinculo" w:history="1">
              <w:r w:rsidRPr="00675F4F">
                <w:rPr>
                  <w:rStyle w:val="Hipervnculo"/>
                  <w:color w:val="000000" w:themeColor="text1"/>
                </w:rPr>
                <w:t>1083</w:t>
              </w:r>
            </w:hyperlink>
            <w:r w:rsidRPr="00675F4F">
              <w:rPr>
                <w:color w:val="000000" w:themeColor="text1"/>
              </w:rPr>
              <w:t xml:space="preserve"> de 2015 Único Reglamentario del Sector de la Función Pública, con el fin de reglamentar parcialmente la Ley </w:t>
            </w:r>
            <w:hyperlink r:id="rId9" w:anchor="2114" w:tooltip="vinculo" w:history="1">
              <w:r w:rsidRPr="00675F4F">
                <w:rPr>
                  <w:rStyle w:val="Hipervnculo"/>
                  <w:color w:val="000000" w:themeColor="text1"/>
                </w:rPr>
                <w:t>2114</w:t>
              </w:r>
            </w:hyperlink>
            <w:r w:rsidRPr="00675F4F">
              <w:rPr>
                <w:color w:val="000000" w:themeColor="text1"/>
              </w:rPr>
              <w:t xml:space="preserve"> de 2021, en lo relacionado con la licencia parental compartida y la licencia parental flexible de tiempo parcial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B54E9DD" w14:textId="578678D5" w:rsidR="00703C10" w:rsidRPr="00675F4F" w:rsidRDefault="00F679D6" w:rsidP="005267A5">
            <w:pPr>
              <w:spacing w:line="276" w:lineRule="auto"/>
              <w:jc w:val="center"/>
              <w:rPr>
                <w:color w:val="000000" w:themeColor="text1"/>
                <w:lang w:eastAsia="es-CO"/>
              </w:rPr>
            </w:pPr>
            <w:r w:rsidRPr="00675F4F">
              <w:rPr>
                <w:color w:val="000000" w:themeColor="text1"/>
                <w:lang w:eastAsia="es-CO"/>
              </w:rPr>
              <w:t>Licencia parental</w:t>
            </w:r>
          </w:p>
        </w:tc>
      </w:tr>
      <w:tr w:rsidR="00675F4F" w:rsidRPr="00675F4F" w14:paraId="733D165F" w14:textId="77777777" w:rsidTr="005267A5">
        <w:trPr>
          <w:trHeight w:val="552"/>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9067FF"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3546 de 2018 del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2F26A8B"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Regula las prácticas laborales.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EE2638"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Pasantes</w:t>
            </w:r>
          </w:p>
        </w:tc>
      </w:tr>
      <w:tr w:rsidR="00675F4F" w:rsidRPr="00675F4F" w14:paraId="2C71682F" w14:textId="77777777" w:rsidTr="005267A5">
        <w:trPr>
          <w:trHeight w:val="547"/>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9902729"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Decreto 1273 de 2018</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A3B120E"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Nuevas reglas para Independientes en el pago de aportes de seguridad social.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7308BD6"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Sistema de Gestión en Seguridad y Salud en el Trabajo (SG-SST)</w:t>
            </w:r>
          </w:p>
        </w:tc>
      </w:tr>
      <w:tr w:rsidR="00675F4F" w:rsidRPr="00675F4F" w14:paraId="4BD35989" w14:textId="77777777" w:rsidTr="005267A5">
        <w:trPr>
          <w:trHeight w:val="54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B6ABF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lastRenderedPageBreak/>
              <w:t>Acuerdo N° CNSC - 20181000006176 del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EF005D"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establece el Sistema Tipo de Evaluación del Desempeño Laboral de los Empleados Públicos de Carrera Administrativa y en Periodo de Prueba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EDB206" w14:textId="5CD65DAB" w:rsidR="00EF535C" w:rsidRPr="00675F4F" w:rsidRDefault="00EF535C" w:rsidP="005267A5">
            <w:pPr>
              <w:spacing w:line="276" w:lineRule="auto"/>
              <w:jc w:val="center"/>
              <w:rPr>
                <w:color w:val="000000" w:themeColor="text1"/>
                <w:lang w:eastAsia="es-CO"/>
              </w:rPr>
            </w:pPr>
            <w:r w:rsidRPr="00675F4F">
              <w:rPr>
                <w:color w:val="000000" w:themeColor="text1"/>
                <w:lang w:eastAsia="es-CO"/>
              </w:rPr>
              <w:t>Evaluación del desempeño</w:t>
            </w:r>
          </w:p>
        </w:tc>
      </w:tr>
      <w:tr w:rsidR="00675F4F" w:rsidRPr="00675F4F" w14:paraId="207CCA9A" w14:textId="77777777" w:rsidTr="005267A5">
        <w:trPr>
          <w:trHeight w:val="54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1EAFF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Función Pública 036 del 17 de enero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2507BDA"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ajusta el sistema propio de evaluación del desempeño laboral para los empleados públicos de carrera administrativa, en periodo de prueba y de libre nombramiento y remoción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4AC491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Evaluación del desempeño</w:t>
            </w:r>
          </w:p>
        </w:tc>
      </w:tr>
      <w:tr w:rsidR="00675F4F" w:rsidRPr="00675F4F" w14:paraId="065F0DEC" w14:textId="77777777" w:rsidTr="005267A5">
        <w:trPr>
          <w:trHeight w:val="54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E75483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Acuerdo No. CNSC -20191000000026 de 2019</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46050C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el cual se definen los lineamientos para desarrollar los Sistemas Propios de Evaluación del Desempeño Laboral de los empleados públicos de carrera y en periodo de prueba.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06CFD0"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Lineamientos de la CNSC para Sistemas Propios de Evaluación del Desempeño</w:t>
            </w:r>
          </w:p>
        </w:tc>
      </w:tr>
      <w:tr w:rsidR="00675F4F" w:rsidRPr="00675F4F" w14:paraId="5DE5C9A4" w14:textId="77777777" w:rsidTr="005267A5">
        <w:trPr>
          <w:trHeight w:val="1443"/>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A5C26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002 del 01 de enero de 2021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2058B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CF92AA4"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6D330533"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3758047"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158 del 24 de febrero de 2021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DC70C9E"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83BE7A9"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07B58BF6"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95B6851"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259 del 27 de abril de 2021</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2BDCFC2"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6D80144"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3C4FA183"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AC71250"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Resolución 673 del 13 de octubre de 2023</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2167EE0"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Por la cual se modifica el Manual Específico de Funciones y de Competencias Laborales para los empleos de la planta de personal del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40E1BDC" w14:textId="77777777" w:rsidR="00EF535C" w:rsidRPr="00675F4F" w:rsidRDefault="00EF535C" w:rsidP="005267A5">
            <w:pPr>
              <w:spacing w:line="276" w:lineRule="auto"/>
              <w:jc w:val="center"/>
              <w:rPr>
                <w:color w:val="000000" w:themeColor="text1"/>
                <w:lang w:eastAsia="es-CO"/>
              </w:rPr>
            </w:pPr>
            <w:r w:rsidRPr="00675F4F">
              <w:rPr>
                <w:color w:val="000000" w:themeColor="text1"/>
                <w:lang w:eastAsia="es-CO"/>
              </w:rPr>
              <w:t>Vinculación</w:t>
            </w:r>
          </w:p>
        </w:tc>
      </w:tr>
      <w:tr w:rsidR="00675F4F" w:rsidRPr="00675F4F" w14:paraId="6B2D6C96"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5F3E938" w14:textId="77777777" w:rsidR="00EF535C" w:rsidRPr="00675F4F" w:rsidRDefault="00EF535C" w:rsidP="005267A5">
            <w:pPr>
              <w:spacing w:line="276" w:lineRule="auto"/>
              <w:jc w:val="center"/>
              <w:rPr>
                <w:color w:val="000000" w:themeColor="text1"/>
              </w:rPr>
            </w:pPr>
            <w:r w:rsidRPr="00675F4F">
              <w:rPr>
                <w:color w:val="000000" w:themeColor="text1"/>
              </w:rPr>
              <w:t>GETH – Dirección de Empleo Público - DAFP</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946DFE4" w14:textId="77777777" w:rsidR="00EF535C" w:rsidRPr="00675F4F" w:rsidRDefault="00EF535C" w:rsidP="005267A5">
            <w:pPr>
              <w:spacing w:line="276" w:lineRule="auto"/>
              <w:jc w:val="center"/>
              <w:rPr>
                <w:color w:val="000000" w:themeColor="text1"/>
              </w:rPr>
            </w:pPr>
            <w:r w:rsidRPr="00675F4F">
              <w:rPr>
                <w:color w:val="000000" w:themeColor="text1"/>
              </w:rPr>
              <w:t>Guía de Gestión Estratégica del Talento Humano – GETH en el sector público 2022.</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F07D96F" w14:textId="77777777" w:rsidR="00EF535C" w:rsidRPr="00675F4F" w:rsidRDefault="00EF535C" w:rsidP="005267A5">
            <w:pPr>
              <w:spacing w:line="276" w:lineRule="auto"/>
              <w:jc w:val="center"/>
              <w:rPr>
                <w:color w:val="000000" w:themeColor="text1"/>
              </w:rPr>
            </w:pPr>
            <w:r w:rsidRPr="00675F4F">
              <w:rPr>
                <w:color w:val="000000" w:themeColor="text1"/>
              </w:rPr>
              <w:t>Talento Humano</w:t>
            </w:r>
          </w:p>
        </w:tc>
      </w:tr>
      <w:tr w:rsidR="00675F4F" w:rsidRPr="00675F4F" w14:paraId="71C21B21"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8AB9AAC" w14:textId="77777777" w:rsidR="00EF535C" w:rsidRPr="00675F4F" w:rsidRDefault="00EF535C" w:rsidP="005267A5">
            <w:pPr>
              <w:spacing w:line="276" w:lineRule="auto"/>
              <w:jc w:val="center"/>
              <w:rPr>
                <w:color w:val="000000" w:themeColor="text1"/>
              </w:rPr>
            </w:pPr>
            <w:r w:rsidRPr="00675F4F">
              <w:rPr>
                <w:color w:val="000000" w:themeColor="text1"/>
              </w:rPr>
              <w:lastRenderedPageBreak/>
              <w:t>Resolución 411 del 12 de septiembre de 2022</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A598CC7" w14:textId="26D43E3E" w:rsidR="00EF535C" w:rsidRPr="00675F4F" w:rsidRDefault="00EF535C" w:rsidP="005267A5">
            <w:pPr>
              <w:spacing w:line="276" w:lineRule="auto"/>
              <w:jc w:val="center"/>
              <w:rPr>
                <w:color w:val="000000" w:themeColor="text1"/>
              </w:rPr>
            </w:pPr>
            <w:r w:rsidRPr="00675F4F">
              <w:rPr>
                <w:color w:val="000000" w:themeColor="text1"/>
              </w:rPr>
              <w:t>Resolución Interna de Teletrabajo: por la cual se implementa el Teletrabajo en la modalidad suplementaria en el Departamento Administrativo de la Función Pública.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87A9565" w14:textId="77777777" w:rsidR="00EF535C" w:rsidRPr="00675F4F" w:rsidRDefault="00EF535C" w:rsidP="005267A5">
            <w:pPr>
              <w:spacing w:line="276" w:lineRule="auto"/>
              <w:jc w:val="center"/>
              <w:rPr>
                <w:color w:val="000000" w:themeColor="text1"/>
              </w:rPr>
            </w:pPr>
            <w:r w:rsidRPr="00675F4F">
              <w:rPr>
                <w:color w:val="000000" w:themeColor="text1"/>
              </w:rPr>
              <w:t>Programa de Bienestar</w:t>
            </w:r>
          </w:p>
        </w:tc>
      </w:tr>
      <w:tr w:rsidR="00675F4F" w:rsidRPr="00675F4F" w14:paraId="57220AB4"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E97C038" w14:textId="2A42C7C4" w:rsidR="009665EE" w:rsidRPr="00675F4F" w:rsidRDefault="009665EE" w:rsidP="005267A5">
            <w:pPr>
              <w:jc w:val="center"/>
              <w:rPr>
                <w:rFonts w:cs="Helvetica"/>
                <w:color w:val="000000" w:themeColor="text1"/>
              </w:rPr>
            </w:pPr>
            <w:r w:rsidRPr="00675F4F">
              <w:rPr>
                <w:rFonts w:cs="Helvetica"/>
                <w:color w:val="000000" w:themeColor="text1"/>
              </w:rPr>
              <w:t xml:space="preserve">Resolución 106 de </w:t>
            </w:r>
            <w:r w:rsidR="004F0572" w:rsidRPr="00675F4F">
              <w:rPr>
                <w:rFonts w:cs="Helvetica"/>
                <w:color w:val="000000" w:themeColor="text1"/>
              </w:rPr>
              <w:t>202</w:t>
            </w:r>
            <w:r w:rsidR="00812DAE" w:rsidRPr="00675F4F">
              <w:rPr>
                <w:rFonts w:cs="Helvetica"/>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EB5E84D" w14:textId="77777777" w:rsidR="009665EE" w:rsidRPr="00675F4F" w:rsidRDefault="009665EE" w:rsidP="005267A5">
            <w:pPr>
              <w:rPr>
                <w:color w:val="000000" w:themeColor="text1"/>
              </w:rPr>
            </w:pPr>
            <w:r w:rsidRPr="00675F4F">
              <w:rPr>
                <w:color w:val="000000" w:themeColor="text1"/>
              </w:rPr>
              <w:t>Por la cual se establece la jornada laboral flexible en el Departamento Administrativo de la Función Pública”, el cual define los lineamientos para las servidoras y los servidores que acrediten ser madres o padres cabeza de familia, cuidadores, estar en condición de discapacidad o situación médica especial.</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39DC883" w14:textId="77777777" w:rsidR="009665EE" w:rsidRPr="00675F4F" w:rsidRDefault="007B66C5" w:rsidP="005267A5">
            <w:pPr>
              <w:rPr>
                <w:color w:val="000000" w:themeColor="text1"/>
              </w:rPr>
            </w:pPr>
            <w:r w:rsidRPr="00675F4F">
              <w:rPr>
                <w:color w:val="000000" w:themeColor="text1"/>
              </w:rPr>
              <w:t>Talento Humano</w:t>
            </w:r>
          </w:p>
        </w:tc>
      </w:tr>
      <w:tr w:rsidR="00675F4F" w:rsidRPr="00675F4F" w14:paraId="68DEDDBB"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0016F4F" w14:textId="5FA3A4E1" w:rsidR="009665EE" w:rsidRPr="00675F4F" w:rsidRDefault="009665EE" w:rsidP="005267A5">
            <w:pPr>
              <w:jc w:val="center"/>
              <w:rPr>
                <w:rFonts w:cs="Helvetica"/>
                <w:color w:val="000000" w:themeColor="text1"/>
              </w:rPr>
            </w:pPr>
            <w:r w:rsidRPr="00675F4F">
              <w:rPr>
                <w:rFonts w:cs="Helvetica"/>
                <w:color w:val="000000" w:themeColor="text1"/>
              </w:rPr>
              <w:t xml:space="preserve">Directiva 001 de </w:t>
            </w:r>
            <w:r w:rsidR="004F0572" w:rsidRPr="00675F4F">
              <w:rPr>
                <w:rFonts w:cs="Helvetica"/>
                <w:color w:val="000000" w:themeColor="text1"/>
              </w:rPr>
              <w:t>202</w:t>
            </w:r>
            <w:r w:rsidR="00812DAE" w:rsidRPr="00675F4F">
              <w:rPr>
                <w:rFonts w:cs="Helvetica"/>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2181452" w14:textId="77777777" w:rsidR="009665EE" w:rsidRPr="00675F4F" w:rsidRDefault="009665EE" w:rsidP="005267A5">
            <w:pPr>
              <w:rPr>
                <w:color w:val="000000" w:themeColor="text1"/>
              </w:rPr>
            </w:pPr>
            <w:r w:rsidRPr="00675F4F">
              <w:rPr>
                <w:color w:val="000000" w:themeColor="text1"/>
              </w:rPr>
              <w:t>“Por la cual se crea y regula el permiso de trabajo en casa para mujeres y personas Menstruantes”.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0D079D6" w14:textId="77777777" w:rsidR="009665EE" w:rsidRPr="00675F4F" w:rsidRDefault="007B66C5" w:rsidP="005267A5">
            <w:pPr>
              <w:rPr>
                <w:color w:val="000000" w:themeColor="text1"/>
              </w:rPr>
            </w:pPr>
            <w:r w:rsidRPr="00675F4F">
              <w:rPr>
                <w:color w:val="000000" w:themeColor="text1"/>
              </w:rPr>
              <w:t>Talento Humano</w:t>
            </w:r>
          </w:p>
        </w:tc>
      </w:tr>
      <w:tr w:rsidR="00675F4F" w:rsidRPr="00675F4F" w14:paraId="43E5A352"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8ED4AB7" w14:textId="37D1A428" w:rsidR="002104FD" w:rsidRPr="00675F4F" w:rsidRDefault="002104FD" w:rsidP="005267A5">
            <w:pPr>
              <w:jc w:val="center"/>
              <w:rPr>
                <w:rFonts w:eastAsia="Times New Roman" w:cs="Helvetica"/>
                <w:color w:val="000000" w:themeColor="text1"/>
                <w:lang w:val="es-ES_tradnl" w:eastAsia="es-419"/>
              </w:rPr>
            </w:pPr>
            <w:r w:rsidRPr="00675F4F">
              <w:rPr>
                <w:rFonts w:cs="Helvetica"/>
                <w:color w:val="000000" w:themeColor="text1"/>
                <w:lang w:val="es-ES_tradnl"/>
              </w:rPr>
              <w:t xml:space="preserve">Ley 2466 </w:t>
            </w:r>
            <w:r w:rsidR="007B1C68" w:rsidRPr="00675F4F">
              <w:rPr>
                <w:rFonts w:cs="Helvetica"/>
                <w:color w:val="000000" w:themeColor="text1"/>
                <w:lang w:val="es-ES_tradnl"/>
              </w:rPr>
              <w:t>del</w:t>
            </w:r>
            <w:r w:rsidRPr="00675F4F">
              <w:rPr>
                <w:rFonts w:cs="Helvetica"/>
                <w:color w:val="000000" w:themeColor="text1"/>
                <w:lang w:val="es-ES_tradnl"/>
              </w:rPr>
              <w:t xml:space="preserve"> 5 de junio de </w:t>
            </w:r>
            <w:r w:rsidR="004F0572" w:rsidRPr="00675F4F">
              <w:rPr>
                <w:rFonts w:cs="Helvetica"/>
                <w:color w:val="000000" w:themeColor="text1"/>
                <w:lang w:val="es-ES_tradnl"/>
              </w:rPr>
              <w:t>202</w:t>
            </w:r>
            <w:r w:rsidR="00812DAE" w:rsidRPr="00675F4F">
              <w:rPr>
                <w:rFonts w:cs="Helvetica"/>
                <w:color w:val="000000" w:themeColor="text1"/>
                <w:lang w:val="es-ES_tradnl"/>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2582B04" w14:textId="77777777" w:rsidR="002104FD" w:rsidRPr="00675F4F" w:rsidRDefault="002104FD" w:rsidP="005267A5">
            <w:pPr>
              <w:rPr>
                <w:color w:val="000000" w:themeColor="text1"/>
              </w:rPr>
            </w:pPr>
            <w:r w:rsidRPr="00675F4F">
              <w:rPr>
                <w:color w:val="000000" w:themeColor="text1"/>
              </w:rPr>
              <w:t>Por medio de la cual se modifica parcialmente normas laborales y se adopta una Reforma Laboral para el trabajo decente y digno en Colombia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1B771ECF" w14:textId="77777777" w:rsidR="002104FD" w:rsidRPr="00675F4F" w:rsidRDefault="002104FD" w:rsidP="005267A5">
            <w:pPr>
              <w:rPr>
                <w:color w:val="000000" w:themeColor="text1"/>
              </w:rPr>
            </w:pPr>
            <w:r w:rsidRPr="00675F4F">
              <w:rPr>
                <w:color w:val="000000" w:themeColor="text1"/>
              </w:rPr>
              <w:t>Talento Humano</w:t>
            </w:r>
          </w:p>
        </w:tc>
      </w:tr>
      <w:tr w:rsidR="00675F4F" w:rsidRPr="00675F4F" w14:paraId="70B69DD0"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BB75C80" w14:textId="2CCCAF4A" w:rsidR="00D44495" w:rsidRPr="00675F4F" w:rsidRDefault="00D44495" w:rsidP="005267A5">
            <w:pPr>
              <w:spacing w:line="276" w:lineRule="auto"/>
              <w:jc w:val="center"/>
              <w:rPr>
                <w:color w:val="000000" w:themeColor="text1"/>
              </w:rPr>
            </w:pPr>
            <w:r w:rsidRPr="00675F4F">
              <w:rPr>
                <w:color w:val="000000" w:themeColor="text1"/>
              </w:rPr>
              <w:t xml:space="preserve">Ley 2466 del 25 de junio de </w:t>
            </w:r>
            <w:r w:rsidR="004F0572" w:rsidRPr="00675F4F">
              <w:rPr>
                <w:color w:val="000000" w:themeColor="text1"/>
              </w:rPr>
              <w:t>202</w:t>
            </w:r>
            <w:r w:rsidR="007B1C68" w:rsidRPr="00675F4F">
              <w:rPr>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46480EE" w14:textId="77777777" w:rsidR="00D44495" w:rsidRPr="00675F4F" w:rsidRDefault="00D44495" w:rsidP="005267A5">
            <w:pPr>
              <w:spacing w:line="276" w:lineRule="auto"/>
              <w:jc w:val="center"/>
              <w:rPr>
                <w:color w:val="000000" w:themeColor="text1"/>
              </w:rPr>
            </w:pPr>
            <w:r w:rsidRPr="00675F4F">
              <w:rPr>
                <w:color w:val="000000" w:themeColor="text1"/>
              </w:rPr>
              <w:t>Por medio de la cual se modifica parcialmente normas laborales y se adopta una Reforma Laboral para el trabajo decente y digno en Colombia</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EB2E98D" w14:textId="77777777" w:rsidR="00D44495" w:rsidRPr="00675F4F" w:rsidRDefault="00D44495" w:rsidP="005267A5">
            <w:pPr>
              <w:spacing w:line="276" w:lineRule="auto"/>
              <w:jc w:val="center"/>
              <w:rPr>
                <w:color w:val="000000" w:themeColor="text1"/>
              </w:rPr>
            </w:pPr>
            <w:r w:rsidRPr="00675F4F">
              <w:rPr>
                <w:color w:val="000000" w:themeColor="text1"/>
              </w:rPr>
              <w:t>Talento Humano</w:t>
            </w:r>
          </w:p>
        </w:tc>
      </w:tr>
      <w:tr w:rsidR="00675F4F" w:rsidRPr="00675F4F" w14:paraId="62FA2ED7" w14:textId="77777777" w:rsidTr="005267A5">
        <w:trPr>
          <w:trHeight w:val="851"/>
        </w:trPr>
        <w:tc>
          <w:tcPr>
            <w:tcW w:w="202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8D11B5E" w14:textId="436D6779" w:rsidR="00285410" w:rsidRPr="00675F4F" w:rsidRDefault="00285410" w:rsidP="005267A5">
            <w:pPr>
              <w:spacing w:line="276" w:lineRule="auto"/>
              <w:jc w:val="center"/>
              <w:rPr>
                <w:color w:val="000000" w:themeColor="text1"/>
              </w:rPr>
            </w:pPr>
            <w:r w:rsidRPr="00675F4F">
              <w:rPr>
                <w:color w:val="000000" w:themeColor="text1"/>
              </w:rPr>
              <w:t xml:space="preserve">Resolución 3461 del 1 de septiembre de </w:t>
            </w:r>
            <w:r w:rsidR="004F0572" w:rsidRPr="00675F4F">
              <w:rPr>
                <w:color w:val="000000" w:themeColor="text1"/>
              </w:rPr>
              <w:t>202</w:t>
            </w:r>
            <w:r w:rsidR="007B1C68" w:rsidRPr="00675F4F">
              <w:rPr>
                <w:color w:val="000000" w:themeColor="text1"/>
              </w:rPr>
              <w:t>5</w:t>
            </w:r>
          </w:p>
        </w:tc>
        <w:tc>
          <w:tcPr>
            <w:tcW w:w="564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913A0B7" w14:textId="77777777" w:rsidR="00285410" w:rsidRPr="00675F4F" w:rsidRDefault="00285410" w:rsidP="005267A5">
            <w:pPr>
              <w:spacing w:line="276" w:lineRule="auto"/>
              <w:jc w:val="center"/>
              <w:rPr>
                <w:color w:val="000000" w:themeColor="text1"/>
              </w:rPr>
            </w:pPr>
            <w:r w:rsidRPr="00675F4F">
              <w:rPr>
                <w:color w:val="000000" w:themeColor="text1"/>
              </w:rPr>
              <w:t>Por la cual se derogan las Resoluciones 652 y 1356 de 2012, por las cuales se establecen lineamientos para la conformación y funcionamiento del Comité de convivencia Laboral, en entidades públicas y empresas privadas, y se dictan otras disposiciones.</w:t>
            </w:r>
          </w:p>
        </w:tc>
        <w:tc>
          <w:tcPr>
            <w:tcW w:w="2118"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10975D5" w14:textId="77777777" w:rsidR="00285410" w:rsidRPr="00675F4F" w:rsidRDefault="002104FD" w:rsidP="005267A5">
            <w:pPr>
              <w:spacing w:line="276" w:lineRule="auto"/>
              <w:jc w:val="center"/>
              <w:rPr>
                <w:color w:val="000000" w:themeColor="text1"/>
              </w:rPr>
            </w:pPr>
            <w:r w:rsidRPr="00675F4F">
              <w:rPr>
                <w:color w:val="000000" w:themeColor="text1"/>
              </w:rPr>
              <w:t>Talento Humano</w:t>
            </w:r>
          </w:p>
        </w:tc>
      </w:tr>
    </w:tbl>
    <w:p w14:paraId="47E2FDF8" w14:textId="4613FC89" w:rsidR="00011745" w:rsidRPr="00675F4F" w:rsidRDefault="00EF535C" w:rsidP="005267A5">
      <w:pPr>
        <w:pStyle w:val="Descripcin"/>
        <w:spacing w:after="0" w:line="276" w:lineRule="auto"/>
        <w:jc w:val="center"/>
        <w:rPr>
          <w:color w:val="000000" w:themeColor="text1"/>
          <w:sz w:val="18"/>
        </w:rPr>
      </w:pPr>
      <w:r w:rsidRPr="00675F4F">
        <w:rPr>
          <w:rFonts w:cs="Arial"/>
          <w:color w:val="000000" w:themeColor="text1"/>
          <w:sz w:val="18"/>
        </w:rPr>
        <w:t>Fuente: Grupo de Gestión Humana, Función Pública</w:t>
      </w:r>
    </w:p>
    <w:p w14:paraId="32E3CC5E" w14:textId="2E8F3B4E" w:rsidR="00EF535C" w:rsidRPr="00675F4F" w:rsidRDefault="00011745" w:rsidP="005267A5">
      <w:pPr>
        <w:pStyle w:val="Descripcin"/>
        <w:spacing w:after="0" w:line="276" w:lineRule="auto"/>
        <w:jc w:val="center"/>
        <w:rPr>
          <w:rFonts w:cs="Arial"/>
          <w:color w:val="000000" w:themeColor="text1"/>
          <w:sz w:val="18"/>
        </w:rPr>
      </w:pPr>
      <w:r w:rsidRPr="00675F4F">
        <w:rPr>
          <w:color w:val="000000" w:themeColor="text1"/>
          <w:sz w:val="18"/>
        </w:rPr>
        <w:t xml:space="preserve">Tabla </w:t>
      </w:r>
      <w:r w:rsidRPr="00675F4F">
        <w:rPr>
          <w:color w:val="000000" w:themeColor="text1"/>
          <w:sz w:val="18"/>
        </w:rPr>
        <w:fldChar w:fldCharType="begin"/>
      </w:r>
      <w:r w:rsidRPr="00675F4F">
        <w:rPr>
          <w:color w:val="000000" w:themeColor="text1"/>
          <w:sz w:val="18"/>
        </w:rPr>
        <w:instrText xml:space="preserve"> SEQ Tabla \* ARABIC </w:instrText>
      </w:r>
      <w:r w:rsidRPr="00675F4F">
        <w:rPr>
          <w:color w:val="000000" w:themeColor="text1"/>
          <w:sz w:val="18"/>
        </w:rPr>
        <w:fldChar w:fldCharType="separate"/>
      </w:r>
      <w:r w:rsidRPr="00675F4F">
        <w:rPr>
          <w:noProof/>
          <w:color w:val="000000" w:themeColor="text1"/>
          <w:sz w:val="18"/>
        </w:rPr>
        <w:t>1</w:t>
      </w:r>
      <w:r w:rsidRPr="00675F4F">
        <w:rPr>
          <w:color w:val="000000" w:themeColor="text1"/>
          <w:sz w:val="18"/>
        </w:rPr>
        <w:fldChar w:fldCharType="end"/>
      </w:r>
      <w:r w:rsidRPr="00675F4F">
        <w:rPr>
          <w:color w:val="000000" w:themeColor="text1"/>
          <w:sz w:val="18"/>
        </w:rPr>
        <w:t xml:space="preserve"> </w:t>
      </w:r>
      <w:r w:rsidRPr="00675F4F">
        <w:rPr>
          <w:rFonts w:cs="Arial"/>
          <w:color w:val="000000" w:themeColor="text1"/>
          <w:sz w:val="18"/>
        </w:rPr>
        <w:t>Marco normativo.</w:t>
      </w:r>
    </w:p>
    <w:p w14:paraId="6824046B"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0" w:name="_Toc220578865"/>
      <w:r w:rsidRPr="00675F4F">
        <w:rPr>
          <w:color w:val="000000" w:themeColor="text1"/>
          <w:sz w:val="28"/>
          <w:szCs w:val="28"/>
          <w:lang w:val="es-CO"/>
        </w:rPr>
        <w:t>Alcance</w:t>
      </w:r>
      <w:bookmarkEnd w:id="10"/>
    </w:p>
    <w:p w14:paraId="48CA67A5" w14:textId="76D05EC6" w:rsidR="00EF535C" w:rsidRPr="00675F4F" w:rsidRDefault="00EF535C" w:rsidP="005267A5">
      <w:pPr>
        <w:spacing w:before="240" w:line="276" w:lineRule="auto"/>
        <w:jc w:val="both"/>
        <w:rPr>
          <w:color w:val="000000" w:themeColor="text1"/>
        </w:rPr>
      </w:pPr>
      <w:r w:rsidRPr="00675F4F">
        <w:rPr>
          <w:color w:val="000000" w:themeColor="text1"/>
        </w:rPr>
        <w:t>El Plan Estratégico de Talento Humano del Departamento Administrativo de la Función Pública inicia con la identificación de las necesidades específicas de cada uno de sus planes, culminando con el seguimiento y control de las actividades e</w:t>
      </w:r>
      <w:r w:rsidR="009A04A6" w:rsidRPr="00675F4F">
        <w:rPr>
          <w:color w:val="000000" w:themeColor="text1"/>
        </w:rPr>
        <w:t xml:space="preserve">jecutadas en el marco </w:t>
      </w:r>
      <w:r w:rsidR="0033655E" w:rsidRPr="00675F4F">
        <w:rPr>
          <w:color w:val="000000" w:themeColor="text1"/>
        </w:rPr>
        <w:t>de est</w:t>
      </w:r>
      <w:r w:rsidR="005E4B2A" w:rsidRPr="00675F4F">
        <w:rPr>
          <w:color w:val="000000" w:themeColor="text1"/>
        </w:rPr>
        <w:t>os</w:t>
      </w:r>
      <w:r w:rsidR="009A04A6" w:rsidRPr="00675F4F">
        <w:rPr>
          <w:color w:val="000000" w:themeColor="text1"/>
        </w:rPr>
        <w:t xml:space="preserve"> y cuya aplicación es exclusivamente para los servidores públicos de la Entidad</w:t>
      </w:r>
      <w:r w:rsidRPr="00675F4F">
        <w:rPr>
          <w:color w:val="000000" w:themeColor="text1"/>
        </w:rPr>
        <w:t xml:space="preserve">; de conformidad con la normatividad vigente que rige la materia. </w:t>
      </w:r>
    </w:p>
    <w:p w14:paraId="17F6F890"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1" w:name="_Toc220578866"/>
      <w:r w:rsidRPr="00675F4F">
        <w:rPr>
          <w:color w:val="000000" w:themeColor="text1"/>
          <w:sz w:val="28"/>
          <w:szCs w:val="28"/>
          <w:lang w:val="es-CO"/>
        </w:rPr>
        <w:lastRenderedPageBreak/>
        <w:t>Objetivo general</w:t>
      </w:r>
      <w:bookmarkEnd w:id="11"/>
    </w:p>
    <w:p w14:paraId="78AA7B0F"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Fortalecer y potenciar el Talento Humano del Departamento Administrativo de la Función Pública, a través de la implementación de planes y políticas, promoviendo un ambiente laboral favorable que fomente el sentido de pertenencia y el desarrollo integral, fomentando la calidad en la prestación del servicio </w:t>
      </w:r>
      <w:r w:rsidR="009A04A6" w:rsidRPr="00675F4F">
        <w:rPr>
          <w:color w:val="000000" w:themeColor="text1"/>
        </w:rPr>
        <w:t>de manera virtual</w:t>
      </w:r>
      <w:r w:rsidRPr="00675F4F">
        <w:rPr>
          <w:color w:val="000000" w:themeColor="text1"/>
        </w:rPr>
        <w:t xml:space="preserve"> y presencial, en concordancia con la estrategia institucional.</w:t>
      </w:r>
    </w:p>
    <w:p w14:paraId="3F3FEAFB"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2" w:name="_Toc220578867"/>
      <w:r w:rsidRPr="00675F4F">
        <w:rPr>
          <w:color w:val="000000" w:themeColor="text1"/>
          <w:sz w:val="28"/>
          <w:szCs w:val="28"/>
          <w:lang w:val="es-CO"/>
        </w:rPr>
        <w:t>Objetivos específicos</w:t>
      </w:r>
      <w:bookmarkEnd w:id="12"/>
    </w:p>
    <w:p w14:paraId="37F3C6F5" w14:textId="77777777" w:rsidR="00923B25" w:rsidRPr="00923B25" w:rsidRDefault="00923B25" w:rsidP="00923B25">
      <w:pPr>
        <w:pStyle w:val="Prrafodelista"/>
        <w:numPr>
          <w:ilvl w:val="0"/>
          <w:numId w:val="40"/>
        </w:numPr>
        <w:spacing w:before="240" w:after="240" w:line="276" w:lineRule="auto"/>
        <w:ind w:right="51"/>
        <w:jc w:val="both"/>
        <w:rPr>
          <w:color w:val="000000" w:themeColor="text1"/>
        </w:rPr>
      </w:pPr>
      <w:r w:rsidRPr="00923B25">
        <w:rPr>
          <w:color w:val="000000" w:themeColor="text1"/>
        </w:rPr>
        <w:t>Implementar un programa integral de bienestar institucional que responda a las necesidades de las servidoras y los servidores públicos de la Función Pública y sus familias, promoviendo la salud física y mental, el equilibrio familia-trabajo, la sostenibilidad ambiental, entre otras.</w:t>
      </w:r>
    </w:p>
    <w:p w14:paraId="1E24716F" w14:textId="77777777" w:rsidR="00923B25" w:rsidRPr="00923B25" w:rsidRDefault="00923B25" w:rsidP="00923B25">
      <w:pPr>
        <w:pStyle w:val="Prrafodelista"/>
        <w:numPr>
          <w:ilvl w:val="0"/>
          <w:numId w:val="40"/>
        </w:numPr>
        <w:spacing w:before="240" w:after="240" w:line="276" w:lineRule="auto"/>
        <w:ind w:right="51"/>
        <w:jc w:val="both"/>
        <w:rPr>
          <w:color w:val="000000" w:themeColor="text1"/>
        </w:rPr>
      </w:pPr>
      <w:r w:rsidRPr="00923B25">
        <w:rPr>
          <w:color w:val="000000" w:themeColor="text1"/>
        </w:rPr>
        <w:t>Fortalecer la cultura organizacional, promoviendo la apropiación de los valores institucionales y el sentido de pertenencia, en el marco de la transformación digital, para impulsar el compromiso con el servicio público y la responsabilidad social.</w:t>
      </w:r>
    </w:p>
    <w:p w14:paraId="77206D49" w14:textId="77777777" w:rsidR="00923B25" w:rsidRPr="00923B25" w:rsidRDefault="00923B25" w:rsidP="00923B25">
      <w:pPr>
        <w:pStyle w:val="Prrafodelista"/>
        <w:numPr>
          <w:ilvl w:val="0"/>
          <w:numId w:val="40"/>
        </w:numPr>
        <w:spacing w:before="240" w:after="240" w:line="276" w:lineRule="auto"/>
        <w:ind w:right="51"/>
        <w:jc w:val="both"/>
        <w:rPr>
          <w:color w:val="000000" w:themeColor="text1"/>
        </w:rPr>
      </w:pPr>
      <w:r w:rsidRPr="00923B25">
        <w:rPr>
          <w:color w:val="000000" w:themeColor="text1"/>
        </w:rPr>
        <w:t>Promover un clima laboral satisfactorio y una cultura organizacional diversa e inclusiva que promueva el equilibrio familia-trabajo y el sentido de pertenencia de todas las servidoras y los servidores públicos de la Función Pública.</w:t>
      </w:r>
    </w:p>
    <w:p w14:paraId="320D920A" w14:textId="77777777" w:rsidR="00923B25" w:rsidRPr="00923B25" w:rsidRDefault="00923B25" w:rsidP="00923B25">
      <w:pPr>
        <w:pStyle w:val="Prrafodelista"/>
        <w:numPr>
          <w:ilvl w:val="0"/>
          <w:numId w:val="40"/>
        </w:numPr>
        <w:spacing w:before="240" w:after="240" w:line="276" w:lineRule="auto"/>
        <w:ind w:right="51"/>
        <w:jc w:val="both"/>
        <w:rPr>
          <w:color w:val="000000" w:themeColor="text1"/>
        </w:rPr>
      </w:pPr>
      <w:r w:rsidRPr="00923B25">
        <w:rPr>
          <w:color w:val="000000" w:themeColor="text1"/>
        </w:rPr>
        <w:t>Armonizar las actividades de bienestar y optimizar la asignación de recursos para maximizar su impacto en el cumplimiento de las proyecciones institucionales, asegurando una distribución equitativa.</w:t>
      </w:r>
    </w:p>
    <w:p w14:paraId="4DA861AC" w14:textId="77777777" w:rsidR="00923B25" w:rsidRPr="00923B25" w:rsidRDefault="00923B25" w:rsidP="00923B25">
      <w:pPr>
        <w:pStyle w:val="Prrafodelista"/>
        <w:numPr>
          <w:ilvl w:val="0"/>
          <w:numId w:val="40"/>
        </w:numPr>
        <w:spacing w:before="240" w:after="240" w:line="276" w:lineRule="auto"/>
        <w:ind w:right="51"/>
        <w:jc w:val="both"/>
        <w:rPr>
          <w:color w:val="000000" w:themeColor="text1"/>
        </w:rPr>
      </w:pPr>
      <w:r w:rsidRPr="00923B25">
        <w:rPr>
          <w:color w:val="000000" w:themeColor="text1"/>
        </w:rPr>
        <w:t>Definir e implementar acciones orientadas a lograr la desvinculación laboral asistida en la entidad.</w:t>
      </w:r>
    </w:p>
    <w:p w14:paraId="4FB7EDBB" w14:textId="77777777" w:rsidR="00923B25" w:rsidRPr="00923B25" w:rsidRDefault="00923B25" w:rsidP="00923B25">
      <w:pPr>
        <w:pStyle w:val="Prrafodelista"/>
        <w:numPr>
          <w:ilvl w:val="0"/>
          <w:numId w:val="40"/>
        </w:numPr>
        <w:spacing w:before="240" w:after="240" w:line="276" w:lineRule="auto"/>
        <w:ind w:right="51"/>
        <w:jc w:val="both"/>
        <w:rPr>
          <w:color w:val="000000" w:themeColor="text1"/>
        </w:rPr>
      </w:pPr>
      <w:r w:rsidRPr="00923B25">
        <w:rPr>
          <w:color w:val="000000" w:themeColor="text1"/>
        </w:rPr>
        <w:t>Sensibilizar y promover acciones que permitan la apropiación de los valores del código de integridad en el Departamento Administrativo de la función Pública.</w:t>
      </w:r>
    </w:p>
    <w:p w14:paraId="709173DF" w14:textId="77777777" w:rsidR="00B82BA3" w:rsidRPr="00B603BC" w:rsidRDefault="00B82BA3" w:rsidP="00B82BA3">
      <w:pPr>
        <w:pStyle w:val="Prrafodelista"/>
        <w:numPr>
          <w:ilvl w:val="0"/>
          <w:numId w:val="40"/>
        </w:numPr>
        <w:spacing w:line="276" w:lineRule="auto"/>
        <w:jc w:val="both"/>
        <w:rPr>
          <w:color w:val="auto"/>
        </w:rPr>
      </w:pPr>
      <w:r w:rsidRPr="00B603BC">
        <w:rPr>
          <w:color w:val="auto"/>
        </w:rPr>
        <w:t>Implementar las orientaciones conceptuales, pedagógicas, temáticas y estratégicas de la política de capacitación en el marco de la planeación estratégica de Talento Humano (Evaluación del desempeño, resultados de PIC, Grupos Focales, Gestores, entre otras).</w:t>
      </w:r>
    </w:p>
    <w:p w14:paraId="171715D2" w14:textId="77777777" w:rsidR="00B82BA3" w:rsidRPr="00B603BC" w:rsidRDefault="00B82BA3" w:rsidP="00B82BA3">
      <w:pPr>
        <w:pStyle w:val="Prrafodelista"/>
        <w:numPr>
          <w:ilvl w:val="0"/>
          <w:numId w:val="40"/>
        </w:numPr>
        <w:spacing w:after="160" w:line="276" w:lineRule="auto"/>
        <w:jc w:val="both"/>
        <w:rPr>
          <w:rFonts w:cs="Helvetica"/>
          <w:color w:val="auto"/>
          <w:szCs w:val="22"/>
        </w:rPr>
      </w:pPr>
      <w:r w:rsidRPr="00B603BC">
        <w:rPr>
          <w:rFonts w:cs="Helvetica"/>
          <w:color w:val="auto"/>
          <w:szCs w:val="22"/>
        </w:rPr>
        <w:t xml:space="preserve">Direccionar el PIC frente a las falencias y </w:t>
      </w:r>
      <w:r>
        <w:rPr>
          <w:rFonts w:cs="Helvetica"/>
          <w:color w:val="auto"/>
          <w:szCs w:val="22"/>
        </w:rPr>
        <w:t xml:space="preserve">cierre de </w:t>
      </w:r>
      <w:r w:rsidRPr="00B603BC">
        <w:rPr>
          <w:rFonts w:cs="Helvetica"/>
          <w:color w:val="auto"/>
          <w:szCs w:val="22"/>
        </w:rPr>
        <w:t>brechas encontradas para generar mejoramiento en el puesto de trabajo y en las mismas capacitaciones.</w:t>
      </w:r>
    </w:p>
    <w:p w14:paraId="2B71681A" w14:textId="38B366FE" w:rsidR="001F1FCC" w:rsidRPr="001F1FCC" w:rsidRDefault="00B82BA3" w:rsidP="00B82BA3">
      <w:pPr>
        <w:pStyle w:val="Prrafodelista"/>
        <w:numPr>
          <w:ilvl w:val="0"/>
          <w:numId w:val="40"/>
        </w:numPr>
        <w:spacing w:before="240" w:after="240" w:line="276" w:lineRule="auto"/>
        <w:ind w:right="51"/>
        <w:jc w:val="both"/>
        <w:rPr>
          <w:color w:val="000000" w:themeColor="text1"/>
        </w:rPr>
      </w:pPr>
      <w:r w:rsidRPr="00B603BC">
        <w:rPr>
          <w:rFonts w:cs="Helvetica"/>
          <w:color w:val="auto"/>
          <w:szCs w:val="22"/>
        </w:rPr>
        <w:t>Evaluar los resultados obtenidos de acuerdo con la eficiencia y eficacia</w:t>
      </w:r>
      <w:r>
        <w:rPr>
          <w:rFonts w:cs="Helvetica"/>
          <w:color w:val="auto"/>
          <w:szCs w:val="22"/>
        </w:rPr>
        <w:t xml:space="preserve"> del plan</w:t>
      </w:r>
      <w:r w:rsidR="001F1FCC">
        <w:rPr>
          <w:rFonts w:cs="Helvetica"/>
          <w:color w:val="auto"/>
          <w:szCs w:val="22"/>
        </w:rPr>
        <w:t>.</w:t>
      </w:r>
    </w:p>
    <w:p w14:paraId="2CDEED42" w14:textId="77777777" w:rsidR="00E7076F" w:rsidRPr="00B8790F" w:rsidRDefault="00E7076F" w:rsidP="00E7076F">
      <w:pPr>
        <w:pStyle w:val="Prrafodelista"/>
        <w:numPr>
          <w:ilvl w:val="0"/>
          <w:numId w:val="40"/>
        </w:numPr>
        <w:spacing w:line="276" w:lineRule="auto"/>
        <w:jc w:val="both"/>
        <w:rPr>
          <w:color w:val="auto"/>
        </w:rPr>
      </w:pPr>
      <w:r w:rsidRPr="00B8790F">
        <w:rPr>
          <w:color w:val="auto"/>
        </w:rPr>
        <w:t>Vincular servidores públicos competentes, mediante el uso de listas de elegibles disponibles del Proceso de Selección Entidades del Orden 2022 en la modalidad abierto a través de la CNSC.</w:t>
      </w:r>
    </w:p>
    <w:p w14:paraId="7F40B6E5" w14:textId="77777777" w:rsidR="00E7076F" w:rsidRPr="00B8790F" w:rsidRDefault="00E7076F" w:rsidP="00E7076F">
      <w:pPr>
        <w:pStyle w:val="Prrafodelista"/>
        <w:spacing w:line="276" w:lineRule="auto"/>
        <w:jc w:val="both"/>
        <w:rPr>
          <w:color w:val="auto"/>
        </w:rPr>
      </w:pPr>
    </w:p>
    <w:p w14:paraId="78184E8C" w14:textId="3DF25AEF" w:rsidR="00E7076F" w:rsidRPr="00E7076F" w:rsidRDefault="00E7076F" w:rsidP="00E7076F">
      <w:pPr>
        <w:pStyle w:val="Prrafodelista"/>
        <w:numPr>
          <w:ilvl w:val="0"/>
          <w:numId w:val="40"/>
        </w:numPr>
        <w:spacing w:line="276" w:lineRule="auto"/>
        <w:jc w:val="both"/>
        <w:rPr>
          <w:color w:val="auto"/>
        </w:rPr>
      </w:pPr>
      <w:r w:rsidRPr="00B8790F">
        <w:rPr>
          <w:color w:val="auto"/>
        </w:rPr>
        <w:t>Implementar estrategias de previsión de empleos, con la participación de la alta dirección, con el fin de contar con un plan de acción oportuno que permita evidenciar las necesidades de la planta acorde a las novedades que se presenten durante la vigencia, evitando de esta manera que se altere el normal funcionamiento de las dependencias.</w:t>
      </w:r>
    </w:p>
    <w:p w14:paraId="578A3F61" w14:textId="77777777" w:rsidR="00E7076F" w:rsidRDefault="00E7076F" w:rsidP="00E7076F">
      <w:pPr>
        <w:pStyle w:val="Prrafodelista"/>
        <w:numPr>
          <w:ilvl w:val="0"/>
          <w:numId w:val="40"/>
        </w:numPr>
        <w:spacing w:line="276" w:lineRule="auto"/>
        <w:jc w:val="both"/>
        <w:rPr>
          <w:color w:val="auto"/>
        </w:rPr>
      </w:pPr>
      <w:r w:rsidRPr="00B8790F">
        <w:rPr>
          <w:color w:val="auto"/>
        </w:rPr>
        <w:t>Garantizar la igualdad de oportunidades en el ingreso, permanencia y ascenso en el servicio público de los servidores del DAFP mediante la aplicación de los principios de mérito, equidad, eficiencia, celeridad, economía, eficacia y transparencia.</w:t>
      </w:r>
    </w:p>
    <w:p w14:paraId="4885F682" w14:textId="77777777" w:rsidR="00D378A4" w:rsidRPr="00665834" w:rsidRDefault="00D378A4" w:rsidP="00D378A4">
      <w:pPr>
        <w:pStyle w:val="Prrafodelista"/>
        <w:numPr>
          <w:ilvl w:val="0"/>
          <w:numId w:val="40"/>
        </w:numPr>
        <w:spacing w:before="240" w:after="240" w:line="276" w:lineRule="auto"/>
        <w:jc w:val="both"/>
        <w:rPr>
          <w:color w:val="auto"/>
        </w:rPr>
      </w:pPr>
      <w:r w:rsidRPr="00665834">
        <w:rPr>
          <w:color w:val="auto"/>
        </w:rPr>
        <w:t>Fortalecer la estructura y gestión documental del Sistema de Gestión de Seguridad y Salud en el Trabajo.</w:t>
      </w:r>
    </w:p>
    <w:p w14:paraId="564EB0F7" w14:textId="77777777" w:rsidR="00D378A4" w:rsidRPr="00E920D4" w:rsidRDefault="00D378A4" w:rsidP="00D378A4">
      <w:pPr>
        <w:pStyle w:val="Prrafodelista"/>
        <w:numPr>
          <w:ilvl w:val="0"/>
          <w:numId w:val="40"/>
        </w:numPr>
        <w:spacing w:before="240" w:after="240" w:line="276" w:lineRule="auto"/>
        <w:jc w:val="both"/>
        <w:rPr>
          <w:color w:val="auto"/>
        </w:rPr>
      </w:pPr>
      <w:r w:rsidRPr="00665834">
        <w:rPr>
          <w:color w:val="auto"/>
        </w:rPr>
        <w:t xml:space="preserve">Capacitar y entrenar a los destinatarios del sistema en la ejecución eficiente y responsable </w:t>
      </w:r>
      <w:r w:rsidRPr="00E920D4">
        <w:rPr>
          <w:color w:val="auto"/>
        </w:rPr>
        <w:t>de sus funciones y obligaciones, en un marco de autocuidado y autoprotección en las dinámicas presenciales y de Teletrabajo.</w:t>
      </w:r>
    </w:p>
    <w:p w14:paraId="23E7E879" w14:textId="77777777" w:rsidR="00D378A4" w:rsidRPr="00143046" w:rsidRDefault="00D378A4" w:rsidP="00D378A4">
      <w:pPr>
        <w:pStyle w:val="Prrafodelista"/>
        <w:numPr>
          <w:ilvl w:val="0"/>
          <w:numId w:val="40"/>
        </w:numPr>
        <w:spacing w:before="240" w:after="240" w:line="276" w:lineRule="auto"/>
        <w:jc w:val="both"/>
        <w:rPr>
          <w:color w:val="auto"/>
        </w:rPr>
      </w:pPr>
      <w:r w:rsidRPr="00E920D4">
        <w:rPr>
          <w:color w:val="auto"/>
        </w:rPr>
        <w:t>Promover la identificación continua de peligros y amenazas, evaluar y valorar los riesgos y vulnerabilidades para la determinación de controles a fin</w:t>
      </w:r>
      <w:r w:rsidRPr="00143046">
        <w:rPr>
          <w:color w:val="auto"/>
        </w:rPr>
        <w:t xml:space="preserve"> de mitigar los impactos reales y potenciales en situaciones generadoras de incidentes, accidentes y emergencias en las dinámicas presenciales y de teletrabajo.</w:t>
      </w:r>
    </w:p>
    <w:p w14:paraId="12CE1D49" w14:textId="77777777" w:rsidR="00D378A4" w:rsidRPr="00143046" w:rsidRDefault="00D378A4" w:rsidP="00D378A4">
      <w:pPr>
        <w:pStyle w:val="Prrafodelista"/>
        <w:numPr>
          <w:ilvl w:val="0"/>
          <w:numId w:val="40"/>
        </w:numPr>
        <w:spacing w:before="240" w:after="240" w:line="276" w:lineRule="auto"/>
        <w:jc w:val="both"/>
        <w:rPr>
          <w:color w:val="auto"/>
        </w:rPr>
      </w:pPr>
      <w:r w:rsidRPr="00143046">
        <w:rPr>
          <w:color w:val="auto"/>
        </w:rPr>
        <w:t>Desarrollar programas de prevención de enfermedades laborales y promoción de la salud a través de la gestión del riesgo prioritario en los cuales, se fomenten los estilos de vida Sana y trabajo saludable para mejorar las condiciones de trabajo y de salud de los destinatarios del sistema.</w:t>
      </w:r>
    </w:p>
    <w:p w14:paraId="08463D42" w14:textId="77777777" w:rsidR="00D378A4" w:rsidRPr="00143046" w:rsidRDefault="00D378A4" w:rsidP="00D378A4">
      <w:pPr>
        <w:pStyle w:val="Prrafodelista"/>
        <w:numPr>
          <w:ilvl w:val="0"/>
          <w:numId w:val="40"/>
        </w:numPr>
        <w:spacing w:before="240" w:after="240" w:line="276" w:lineRule="auto"/>
        <w:jc w:val="both"/>
        <w:rPr>
          <w:color w:val="auto"/>
        </w:rPr>
      </w:pPr>
      <w:r w:rsidRPr="00143046">
        <w:rPr>
          <w:color w:val="auto"/>
        </w:rPr>
        <w:t>Evaluar el desempeño de los proveedores y contratistas que afectan el Sistema de Gestión de Seguridad y Salud en el Trabajo.</w:t>
      </w:r>
    </w:p>
    <w:p w14:paraId="09A8C840" w14:textId="77777777" w:rsidR="00D378A4" w:rsidRPr="00E920D4" w:rsidRDefault="00D378A4" w:rsidP="00D378A4">
      <w:pPr>
        <w:pStyle w:val="Prrafodelista"/>
        <w:numPr>
          <w:ilvl w:val="0"/>
          <w:numId w:val="40"/>
        </w:numPr>
        <w:spacing w:before="240" w:after="240" w:line="276" w:lineRule="auto"/>
        <w:jc w:val="both"/>
        <w:rPr>
          <w:color w:val="auto"/>
        </w:rPr>
      </w:pPr>
      <w:r w:rsidRPr="00143046">
        <w:rPr>
          <w:color w:val="auto"/>
        </w:rPr>
        <w:t xml:space="preserve">Generar y gestionar acciones preventivas, correctivas y de mejora para el control de los incidentes, la </w:t>
      </w:r>
      <w:r w:rsidRPr="00E920D4">
        <w:rPr>
          <w:color w:val="auto"/>
        </w:rPr>
        <w:t>accidentalidad y emergencias en las dinámicas presenciales y de teletrabajo</w:t>
      </w:r>
    </w:p>
    <w:p w14:paraId="2B16E65D" w14:textId="77777777" w:rsidR="00D378A4" w:rsidRPr="00E920D4" w:rsidRDefault="00D378A4" w:rsidP="00D378A4">
      <w:pPr>
        <w:pStyle w:val="Prrafodelista"/>
        <w:numPr>
          <w:ilvl w:val="0"/>
          <w:numId w:val="40"/>
        </w:numPr>
        <w:spacing w:before="240" w:after="240" w:line="276" w:lineRule="auto"/>
        <w:jc w:val="both"/>
        <w:rPr>
          <w:color w:val="auto"/>
        </w:rPr>
      </w:pPr>
      <w:r w:rsidRPr="00E920D4">
        <w:rPr>
          <w:color w:val="auto"/>
        </w:rPr>
        <w:t xml:space="preserve">Garantizar la seguridad y salud de las y los servidores públicos, contratistas y practicantes y </w:t>
      </w:r>
      <w:r>
        <w:rPr>
          <w:color w:val="auto"/>
        </w:rPr>
        <w:t>pasantes</w:t>
      </w:r>
    </w:p>
    <w:p w14:paraId="28905095" w14:textId="77777777" w:rsidR="00D378A4" w:rsidRDefault="00D378A4" w:rsidP="00D378A4">
      <w:pPr>
        <w:pStyle w:val="Prrafodelista"/>
        <w:numPr>
          <w:ilvl w:val="0"/>
          <w:numId w:val="40"/>
        </w:numPr>
        <w:spacing w:before="240" w:after="240" w:line="276" w:lineRule="auto"/>
        <w:jc w:val="both"/>
        <w:rPr>
          <w:color w:val="auto"/>
        </w:rPr>
      </w:pPr>
      <w:r w:rsidRPr="00E920D4">
        <w:rPr>
          <w:color w:val="auto"/>
        </w:rPr>
        <w:t>Crear un entorno laboral más seguro y proteger</w:t>
      </w:r>
      <w:r w:rsidRPr="00557D14">
        <w:rPr>
          <w:color w:val="auto"/>
        </w:rPr>
        <w:t xml:space="preserve"> la integridad física y mental de las y los servidores públicos, contratistas</w:t>
      </w:r>
      <w:r>
        <w:rPr>
          <w:color w:val="auto"/>
        </w:rPr>
        <w:t>, practicantes</w:t>
      </w:r>
      <w:r w:rsidRPr="00557D14">
        <w:rPr>
          <w:color w:val="auto"/>
        </w:rPr>
        <w:t xml:space="preserve"> y </w:t>
      </w:r>
      <w:r>
        <w:rPr>
          <w:color w:val="auto"/>
        </w:rPr>
        <w:t xml:space="preserve">pasantes </w:t>
      </w:r>
      <w:r w:rsidRPr="00557D14">
        <w:rPr>
          <w:color w:val="auto"/>
        </w:rPr>
        <w:t>en las modalidad</w:t>
      </w:r>
      <w:r>
        <w:rPr>
          <w:color w:val="auto"/>
        </w:rPr>
        <w:t>es</w:t>
      </w:r>
      <w:r w:rsidRPr="00557D14">
        <w:rPr>
          <w:color w:val="auto"/>
        </w:rPr>
        <w:t xml:space="preserve"> presenciales y de teletrabajo.</w:t>
      </w:r>
    </w:p>
    <w:p w14:paraId="437032F4" w14:textId="77777777" w:rsidR="00D378A4" w:rsidRPr="00557D14" w:rsidRDefault="00D378A4" w:rsidP="00D378A4">
      <w:pPr>
        <w:pStyle w:val="Prrafodelista"/>
        <w:numPr>
          <w:ilvl w:val="0"/>
          <w:numId w:val="40"/>
        </w:numPr>
        <w:spacing w:before="240" w:after="240" w:line="276" w:lineRule="auto"/>
        <w:jc w:val="both"/>
        <w:rPr>
          <w:color w:val="auto"/>
        </w:rPr>
      </w:pPr>
      <w:r>
        <w:rPr>
          <w:color w:val="auto"/>
        </w:rPr>
        <w:t>Implementar y promover la política de Teletrabajo en el Departamento Administrativo de la Función Pública.</w:t>
      </w:r>
    </w:p>
    <w:p w14:paraId="4972A03F" w14:textId="77777777" w:rsidR="00EF535C" w:rsidRPr="00675F4F" w:rsidRDefault="00EF535C" w:rsidP="005267A5">
      <w:pPr>
        <w:pStyle w:val="Ttulo1"/>
        <w:keepLines/>
        <w:numPr>
          <w:ilvl w:val="0"/>
          <w:numId w:val="17"/>
        </w:numPr>
        <w:spacing w:before="240" w:line="276" w:lineRule="auto"/>
        <w:rPr>
          <w:color w:val="000000" w:themeColor="text1"/>
          <w:sz w:val="28"/>
          <w:szCs w:val="28"/>
          <w:lang w:val="es-CO"/>
        </w:rPr>
      </w:pPr>
      <w:bookmarkStart w:id="13" w:name="_Toc219480708"/>
      <w:bookmarkStart w:id="14" w:name="_Toc219480709"/>
      <w:bookmarkStart w:id="15" w:name="_Toc220578868"/>
      <w:bookmarkEnd w:id="13"/>
      <w:bookmarkEnd w:id="14"/>
      <w:r w:rsidRPr="00675F4F">
        <w:rPr>
          <w:color w:val="000000" w:themeColor="text1"/>
          <w:sz w:val="28"/>
          <w:szCs w:val="28"/>
          <w:lang w:val="es-CO"/>
        </w:rPr>
        <w:lastRenderedPageBreak/>
        <w:t>Propósito</w:t>
      </w:r>
      <w:bookmarkEnd w:id="15"/>
    </w:p>
    <w:p w14:paraId="4D7A5B71" w14:textId="5261A6F9" w:rsidR="00EF535C" w:rsidRPr="00675F4F" w:rsidRDefault="00EF535C" w:rsidP="005267A5">
      <w:pPr>
        <w:spacing w:line="276" w:lineRule="auto"/>
        <w:jc w:val="both"/>
        <w:rPr>
          <w:color w:val="000000" w:themeColor="text1"/>
        </w:rPr>
      </w:pPr>
      <w:r w:rsidRPr="00675F4F">
        <w:rPr>
          <w:color w:val="000000" w:themeColor="text1"/>
        </w:rPr>
        <w:t>Desarrollar estrategias destinadas a fortalecer los conocimientos, habilidades y aptitudes de nuestro talento humano, con el propósito de mejorar sus condiciones de vida y su rendimiento laboral conservando un entorno de trabajo saludable, seguro, dinámico y flexible</w:t>
      </w:r>
      <w:r w:rsidR="00D85DB5">
        <w:rPr>
          <w:color w:val="000000" w:themeColor="text1"/>
        </w:rPr>
        <w:t>,</w:t>
      </w:r>
      <w:r w:rsidRPr="00675F4F">
        <w:rPr>
          <w:color w:val="000000" w:themeColor="text1"/>
        </w:rPr>
        <w:t xml:space="preserve"> que permita a nuestros colaboradores expandir sus habilidades y exper</w:t>
      </w:r>
      <w:r w:rsidR="00D85DB5">
        <w:rPr>
          <w:color w:val="000000" w:themeColor="text1"/>
        </w:rPr>
        <w:t>iencia en beneficio de nuestra E</w:t>
      </w:r>
      <w:r w:rsidRPr="00675F4F">
        <w:rPr>
          <w:color w:val="000000" w:themeColor="text1"/>
        </w:rPr>
        <w:t>ntidad. Esta iniciativa no solo busca contribuir a las estrategias del Gobierno Nacional, sino también a cuidar y mejorar la calidad de vida de nuestros servidores y sus familias.</w:t>
      </w:r>
    </w:p>
    <w:p w14:paraId="18389CC9" w14:textId="77777777" w:rsidR="00F06D88" w:rsidRPr="00675F4F" w:rsidRDefault="00F06D88" w:rsidP="005267A5">
      <w:pPr>
        <w:spacing w:line="276" w:lineRule="auto"/>
        <w:jc w:val="both"/>
        <w:rPr>
          <w:color w:val="000000" w:themeColor="text1"/>
        </w:rPr>
      </w:pPr>
    </w:p>
    <w:p w14:paraId="473C500C" w14:textId="7D6240E2" w:rsidR="00011745"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6" w:name="_Toc220578869"/>
      <w:r w:rsidRPr="00675F4F">
        <w:rPr>
          <w:color w:val="000000" w:themeColor="text1"/>
          <w:sz w:val="28"/>
          <w:szCs w:val="28"/>
          <w:lang w:val="es-CO"/>
        </w:rPr>
        <w:t>Componentes</w:t>
      </w:r>
      <w:bookmarkEnd w:id="16"/>
    </w:p>
    <w:p w14:paraId="6E674937" w14:textId="77777777" w:rsidR="00EF535C" w:rsidRPr="00675F4F" w:rsidRDefault="00EF535C" w:rsidP="005267A5">
      <w:pPr>
        <w:spacing w:line="276" w:lineRule="auto"/>
        <w:jc w:val="both"/>
        <w:rPr>
          <w:color w:val="000000" w:themeColor="text1"/>
        </w:rPr>
      </w:pPr>
      <w:r w:rsidRPr="00675F4F">
        <w:rPr>
          <w:color w:val="000000" w:themeColor="text1"/>
        </w:rPr>
        <w:t xml:space="preserve">Los componentes que conforman el Plan Estratégico de Talento Humano son los siguientes:  </w:t>
      </w:r>
    </w:p>
    <w:p w14:paraId="7E4AA745" w14:textId="6155420B" w:rsidR="00EF535C" w:rsidRPr="00D85DB5" w:rsidRDefault="00EF535C" w:rsidP="00D85DB5">
      <w:pPr>
        <w:pStyle w:val="Prrafodelista"/>
        <w:numPr>
          <w:ilvl w:val="0"/>
          <w:numId w:val="19"/>
        </w:numPr>
        <w:spacing w:before="240" w:after="240" w:line="276" w:lineRule="auto"/>
        <w:ind w:right="493"/>
        <w:jc w:val="both"/>
        <w:rPr>
          <w:color w:val="000000" w:themeColor="text1"/>
        </w:rPr>
      </w:pPr>
      <w:r w:rsidRPr="00675F4F">
        <w:rPr>
          <w:color w:val="000000" w:themeColor="text1"/>
        </w:rPr>
        <w:t>Plan Anual de Vacantes</w:t>
      </w:r>
      <w:r w:rsidR="00D85DB5">
        <w:rPr>
          <w:color w:val="000000" w:themeColor="text1"/>
        </w:rPr>
        <w:t xml:space="preserve"> y </w:t>
      </w:r>
      <w:r w:rsidRPr="00D85DB5">
        <w:rPr>
          <w:color w:val="000000" w:themeColor="text1"/>
        </w:rPr>
        <w:t>Previsión de Recursos Humanos</w:t>
      </w:r>
      <w:r w:rsidR="005E4B2A" w:rsidRPr="00D85DB5">
        <w:rPr>
          <w:color w:val="000000" w:themeColor="text1"/>
        </w:rPr>
        <w:t>.</w:t>
      </w:r>
    </w:p>
    <w:p w14:paraId="11000A4A" w14:textId="5DEB1A37" w:rsidR="00EF535C" w:rsidRPr="00675F4F" w:rsidRDefault="00EF535C" w:rsidP="005267A5">
      <w:pPr>
        <w:pStyle w:val="Prrafodelista"/>
        <w:numPr>
          <w:ilvl w:val="0"/>
          <w:numId w:val="19"/>
        </w:numPr>
        <w:spacing w:before="240" w:after="240" w:line="276" w:lineRule="auto"/>
        <w:ind w:right="493"/>
        <w:jc w:val="both"/>
        <w:rPr>
          <w:color w:val="000000" w:themeColor="text1"/>
        </w:rPr>
      </w:pPr>
      <w:r w:rsidRPr="00675F4F">
        <w:rPr>
          <w:color w:val="000000" w:themeColor="text1"/>
        </w:rPr>
        <w:t>Plan Institucional de Capacitación – PIC</w:t>
      </w:r>
      <w:r w:rsidR="005E4B2A" w:rsidRPr="00675F4F">
        <w:rPr>
          <w:color w:val="000000" w:themeColor="text1"/>
        </w:rPr>
        <w:t>.</w:t>
      </w:r>
    </w:p>
    <w:p w14:paraId="4997750D" w14:textId="0B331AA2" w:rsidR="00EF535C" w:rsidRPr="00675F4F" w:rsidRDefault="00EF535C" w:rsidP="005267A5">
      <w:pPr>
        <w:pStyle w:val="Prrafodelista"/>
        <w:numPr>
          <w:ilvl w:val="0"/>
          <w:numId w:val="19"/>
        </w:numPr>
        <w:spacing w:before="240" w:after="240" w:line="276" w:lineRule="auto"/>
        <w:ind w:right="493"/>
        <w:jc w:val="both"/>
        <w:rPr>
          <w:color w:val="000000" w:themeColor="text1"/>
        </w:rPr>
      </w:pPr>
      <w:r w:rsidRPr="00675F4F">
        <w:rPr>
          <w:color w:val="000000" w:themeColor="text1"/>
        </w:rPr>
        <w:t xml:space="preserve">Plan de Bienestar </w:t>
      </w:r>
      <w:r w:rsidR="001146DA" w:rsidRPr="00675F4F">
        <w:rPr>
          <w:color w:val="000000" w:themeColor="text1"/>
        </w:rPr>
        <w:t xml:space="preserve">social </w:t>
      </w:r>
      <w:r w:rsidRPr="00675F4F">
        <w:rPr>
          <w:color w:val="000000" w:themeColor="text1"/>
        </w:rPr>
        <w:t>e Incentivos</w:t>
      </w:r>
      <w:r w:rsidR="005E4B2A" w:rsidRPr="00675F4F">
        <w:rPr>
          <w:color w:val="000000" w:themeColor="text1"/>
        </w:rPr>
        <w:t>.</w:t>
      </w:r>
    </w:p>
    <w:p w14:paraId="52724817" w14:textId="7F842B60" w:rsidR="00EF535C" w:rsidRPr="00675F4F" w:rsidRDefault="00EF535C" w:rsidP="005267A5">
      <w:pPr>
        <w:pStyle w:val="Prrafodelista"/>
        <w:numPr>
          <w:ilvl w:val="0"/>
          <w:numId w:val="19"/>
        </w:numPr>
        <w:spacing w:before="240" w:after="240" w:line="276" w:lineRule="auto"/>
        <w:ind w:right="493"/>
        <w:jc w:val="both"/>
        <w:rPr>
          <w:color w:val="000000" w:themeColor="text1"/>
        </w:rPr>
      </w:pPr>
      <w:r w:rsidRPr="00675F4F">
        <w:rPr>
          <w:color w:val="000000" w:themeColor="text1"/>
        </w:rPr>
        <w:t>Plan de Seguridad y Salud en el Trabajo</w:t>
      </w:r>
      <w:r w:rsidR="005E4B2A" w:rsidRPr="00675F4F">
        <w:rPr>
          <w:color w:val="000000" w:themeColor="text1"/>
        </w:rPr>
        <w:t>.</w:t>
      </w:r>
    </w:p>
    <w:p w14:paraId="0544886E" w14:textId="77777777" w:rsidR="00EF535C" w:rsidRPr="00675F4F" w:rsidRDefault="00EF535C" w:rsidP="005267A5">
      <w:pPr>
        <w:pStyle w:val="Ttulo1"/>
        <w:keepLines/>
        <w:numPr>
          <w:ilvl w:val="0"/>
          <w:numId w:val="17"/>
        </w:numPr>
        <w:spacing w:before="240" w:line="276" w:lineRule="auto"/>
        <w:jc w:val="left"/>
        <w:rPr>
          <w:color w:val="000000" w:themeColor="text1"/>
          <w:sz w:val="28"/>
          <w:szCs w:val="28"/>
          <w:lang w:val="es-CO"/>
        </w:rPr>
      </w:pPr>
      <w:bookmarkStart w:id="17" w:name="_Toc220578870"/>
      <w:r w:rsidRPr="00675F4F">
        <w:rPr>
          <w:color w:val="000000" w:themeColor="text1"/>
          <w:sz w:val="28"/>
          <w:szCs w:val="28"/>
          <w:lang w:val="es-CO"/>
        </w:rPr>
        <w:t>Previo a la planeación de la Gestión Estratégica del Talento Humano</w:t>
      </w:r>
      <w:bookmarkEnd w:id="17"/>
    </w:p>
    <w:p w14:paraId="313290EB" w14:textId="77777777" w:rsidR="00EF535C" w:rsidRPr="00675F4F" w:rsidRDefault="00EF535C" w:rsidP="001E6D63">
      <w:pPr>
        <w:pStyle w:val="Ttulo2"/>
        <w:keepLines/>
        <w:numPr>
          <w:ilvl w:val="1"/>
          <w:numId w:val="18"/>
        </w:numPr>
        <w:spacing w:before="240" w:after="120" w:line="276" w:lineRule="auto"/>
        <w:rPr>
          <w:color w:val="000000" w:themeColor="text1"/>
          <w:sz w:val="24"/>
          <w:szCs w:val="24"/>
          <w:lang w:val="es-CO"/>
        </w:rPr>
      </w:pPr>
      <w:bookmarkStart w:id="18" w:name="_Toc220578871"/>
      <w:r w:rsidRPr="00675F4F">
        <w:rPr>
          <w:color w:val="000000" w:themeColor="text1"/>
          <w:sz w:val="24"/>
          <w:szCs w:val="24"/>
          <w:lang w:val="es-CO"/>
        </w:rPr>
        <w:t>Disposición de información</w:t>
      </w:r>
      <w:bookmarkEnd w:id="18"/>
    </w:p>
    <w:p w14:paraId="7BEE609B" w14:textId="77777777" w:rsidR="00EF535C" w:rsidRPr="00675F4F" w:rsidRDefault="00EF535C" w:rsidP="005267A5">
      <w:pPr>
        <w:spacing w:before="240" w:after="240" w:line="276" w:lineRule="auto"/>
        <w:jc w:val="both"/>
        <w:rPr>
          <w:color w:val="000000" w:themeColor="text1"/>
        </w:rPr>
      </w:pPr>
      <w:r w:rsidRPr="00675F4F">
        <w:rPr>
          <w:color w:val="000000" w:themeColor="text1"/>
        </w:rPr>
        <w:t>De acuerdo con el Modelo Integrado de Planeación y Gestión (MIPG), es fundamental disponer de información actualizada y precisa para diseñar el Plan Estratégico del Talento Humano con los insumos necesarios que impulsen una gestión efectiva, generando un impacto directo en la productividad de los servidores y, consecuentemente, en el bienestar de los ciudadanos.</w:t>
      </w:r>
    </w:p>
    <w:p w14:paraId="02FD2754" w14:textId="0795E0A6" w:rsidR="00EF535C" w:rsidRPr="00675F4F" w:rsidRDefault="00EF535C" w:rsidP="005267A5">
      <w:pPr>
        <w:spacing w:before="240" w:after="240" w:line="276" w:lineRule="auto"/>
        <w:jc w:val="both"/>
        <w:rPr>
          <w:color w:val="000000" w:themeColor="text1"/>
        </w:rPr>
      </w:pPr>
      <w:r w:rsidRPr="00675F4F">
        <w:rPr>
          <w:color w:val="000000" w:themeColor="text1"/>
        </w:rPr>
        <w:t>En este sentido, el desarrollo de la Dimensión del Talento Humano de</w:t>
      </w:r>
      <w:r w:rsidR="00D85DB5">
        <w:rPr>
          <w:color w:val="000000" w:themeColor="text1"/>
        </w:rPr>
        <w:t>l Departamento Administrativo de la</w:t>
      </w:r>
      <w:r w:rsidRPr="00675F4F">
        <w:rPr>
          <w:color w:val="000000" w:themeColor="text1"/>
        </w:rPr>
        <w:t xml:space="preserve"> Función Pública</w:t>
      </w:r>
      <w:r w:rsidR="00D85DB5">
        <w:rPr>
          <w:color w:val="000000" w:themeColor="text1"/>
        </w:rPr>
        <w:t>,</w:t>
      </w:r>
      <w:r w:rsidRPr="00675F4F">
        <w:rPr>
          <w:color w:val="000000" w:themeColor="text1"/>
        </w:rPr>
        <w:t xml:space="preserve"> se basa en información actualizada proveniente de la plataforma estratégica de la entidad. Esto incluye aspectos como el marco legal del régimen laboral, la caracterización de los servidores y los puestos de trabajo, así como los resultados obtenidos en las diferentes mediciones realizadas durante </w:t>
      </w:r>
      <w:r w:rsidR="004F77EF" w:rsidRPr="00675F4F">
        <w:rPr>
          <w:color w:val="000000" w:themeColor="text1"/>
        </w:rPr>
        <w:t>el periodo comprendido entre el 202</w:t>
      </w:r>
      <w:r w:rsidR="00FB2C1C" w:rsidRPr="00675F4F">
        <w:rPr>
          <w:color w:val="000000" w:themeColor="text1"/>
        </w:rPr>
        <w:t>4</w:t>
      </w:r>
      <w:r w:rsidR="004F77EF" w:rsidRPr="00675F4F">
        <w:rPr>
          <w:color w:val="000000" w:themeColor="text1"/>
        </w:rPr>
        <w:t xml:space="preserve"> y 202</w:t>
      </w:r>
      <w:r w:rsidR="00FB2C1C" w:rsidRPr="00675F4F">
        <w:rPr>
          <w:color w:val="000000" w:themeColor="text1"/>
        </w:rPr>
        <w:t>5</w:t>
      </w:r>
      <w:r w:rsidRPr="00675F4F">
        <w:rPr>
          <w:color w:val="000000" w:themeColor="text1"/>
        </w:rPr>
        <w:t>.</w:t>
      </w:r>
    </w:p>
    <w:p w14:paraId="44DA6F4C" w14:textId="77777777" w:rsidR="00EF535C" w:rsidRPr="00675F4F" w:rsidRDefault="00EF535C" w:rsidP="001E6D63">
      <w:pPr>
        <w:pStyle w:val="Ttulo2"/>
        <w:keepLines/>
        <w:numPr>
          <w:ilvl w:val="1"/>
          <w:numId w:val="18"/>
        </w:numPr>
        <w:spacing w:before="240" w:after="120" w:line="276" w:lineRule="auto"/>
        <w:rPr>
          <w:color w:val="000000" w:themeColor="text1"/>
          <w:sz w:val="24"/>
          <w:szCs w:val="24"/>
        </w:rPr>
      </w:pPr>
      <w:bookmarkStart w:id="19" w:name="_Toc220578872"/>
      <w:r w:rsidRPr="00675F4F">
        <w:rPr>
          <w:color w:val="000000" w:themeColor="text1"/>
          <w:sz w:val="24"/>
          <w:szCs w:val="24"/>
        </w:rPr>
        <w:lastRenderedPageBreak/>
        <w:t>Caracterización de la población</w:t>
      </w:r>
      <w:bookmarkEnd w:id="19"/>
    </w:p>
    <w:p w14:paraId="0AEC8FC8" w14:textId="550877E4" w:rsidR="00EF535C" w:rsidRPr="00675F4F" w:rsidRDefault="00EF535C" w:rsidP="005267A5">
      <w:pPr>
        <w:spacing w:before="240" w:after="240" w:line="276" w:lineRule="auto"/>
        <w:jc w:val="both"/>
        <w:rPr>
          <w:color w:val="000000" w:themeColor="text1"/>
        </w:rPr>
      </w:pPr>
      <w:r w:rsidRPr="00675F4F">
        <w:rPr>
          <w:color w:val="000000" w:themeColor="text1"/>
        </w:rPr>
        <w:t xml:space="preserve">La Matriz de Caracterización se encarga de mantener al día los datos relevantes como la antigüedad, nivel educativo, edad, género, tipo de vinculación, experiencia laboral, y demás aspectos clave de los servidores </w:t>
      </w:r>
      <w:r w:rsidR="00D85DB5" w:rsidRPr="00675F4F">
        <w:rPr>
          <w:color w:val="000000" w:themeColor="text1"/>
        </w:rPr>
        <w:t>de</w:t>
      </w:r>
      <w:r w:rsidR="00D85DB5">
        <w:rPr>
          <w:color w:val="000000" w:themeColor="text1"/>
        </w:rPr>
        <w:t>l Departamento Administrativo de la</w:t>
      </w:r>
      <w:r w:rsidR="00D85DB5" w:rsidRPr="00675F4F">
        <w:rPr>
          <w:color w:val="000000" w:themeColor="text1"/>
        </w:rPr>
        <w:t xml:space="preserve"> </w:t>
      </w:r>
      <w:r w:rsidRPr="00675F4F">
        <w:rPr>
          <w:color w:val="000000" w:themeColor="text1"/>
        </w:rPr>
        <w:t>Función Pública. Estos datos son fundamentales, ya que constituyen el principal recurso para la gestión eficiente del talento humano en la entidad.</w:t>
      </w:r>
    </w:p>
    <w:p w14:paraId="3054959E" w14:textId="161D59D9" w:rsidR="00EF535C" w:rsidRPr="00D378A4" w:rsidRDefault="00D378A4" w:rsidP="00D378A4">
      <w:pPr>
        <w:pStyle w:val="Prrafodelista"/>
        <w:numPr>
          <w:ilvl w:val="1"/>
          <w:numId w:val="18"/>
        </w:numPr>
        <w:spacing w:before="240" w:after="240" w:line="276" w:lineRule="auto"/>
        <w:jc w:val="both"/>
        <w:rPr>
          <w:rStyle w:val="Textoennegrita"/>
          <w:color w:val="000000" w:themeColor="text1"/>
          <w:sz w:val="24"/>
          <w:szCs w:val="24"/>
        </w:rPr>
      </w:pPr>
      <w:r w:rsidRPr="00D378A4">
        <w:rPr>
          <w:rStyle w:val="Textoennegrita"/>
          <w:color w:val="000000" w:themeColor="text1"/>
          <w:sz w:val="24"/>
          <w:szCs w:val="24"/>
        </w:rPr>
        <w:t xml:space="preserve"> </w:t>
      </w:r>
      <w:r w:rsidR="00EF535C" w:rsidRPr="00D378A4">
        <w:rPr>
          <w:rStyle w:val="Textoennegrita"/>
          <w:color w:val="000000" w:themeColor="text1"/>
          <w:sz w:val="24"/>
          <w:szCs w:val="24"/>
        </w:rPr>
        <w:t>Caracterización de los empleos</w:t>
      </w:r>
    </w:p>
    <w:p w14:paraId="37FC9D73" w14:textId="77777777" w:rsidR="00EF535C" w:rsidRPr="00675F4F" w:rsidRDefault="00EF535C" w:rsidP="005267A5">
      <w:pPr>
        <w:spacing w:line="276" w:lineRule="auto"/>
        <w:jc w:val="both"/>
        <w:rPr>
          <w:color w:val="000000" w:themeColor="text1"/>
        </w:rPr>
      </w:pPr>
      <w:r w:rsidRPr="00675F4F">
        <w:rPr>
          <w:color w:val="000000" w:themeColor="text1"/>
        </w:rPr>
        <w:t>La caracterización de los empleos se visualiza mediante la planta de personal global y temporal, tal como se presenta en la siguiente tabla:</w:t>
      </w:r>
    </w:p>
    <w:p w14:paraId="1AA8AE18" w14:textId="77777777" w:rsidR="00F06D88" w:rsidRPr="00675F4F" w:rsidRDefault="00F06D88" w:rsidP="005267A5">
      <w:pPr>
        <w:spacing w:line="276" w:lineRule="auto"/>
        <w:jc w:val="both"/>
        <w:rPr>
          <w:color w:val="000000" w:themeColor="text1"/>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2488"/>
        <w:gridCol w:w="2757"/>
      </w:tblGrid>
      <w:tr w:rsidR="00675F4F" w:rsidRPr="00675F4F" w14:paraId="52B3F7B4" w14:textId="77777777" w:rsidTr="00D56C38">
        <w:trPr>
          <w:trHeight w:val="373"/>
          <w:jc w:val="center"/>
        </w:trPr>
        <w:tc>
          <w:tcPr>
            <w:tcW w:w="8642" w:type="dxa"/>
            <w:gridSpan w:val="3"/>
            <w:shd w:val="clear" w:color="auto" w:fill="595959" w:themeFill="text1" w:themeFillTint="A6"/>
            <w:vAlign w:val="center"/>
          </w:tcPr>
          <w:p w14:paraId="77A010DD" w14:textId="77777777" w:rsidR="008B7002" w:rsidRPr="00675F4F" w:rsidRDefault="008B7002" w:rsidP="001E6D63">
            <w:pPr>
              <w:spacing w:line="276" w:lineRule="auto"/>
              <w:jc w:val="center"/>
              <w:rPr>
                <w:b/>
                <w:color w:val="000000" w:themeColor="text1"/>
              </w:rPr>
            </w:pPr>
            <w:r w:rsidRPr="00675F4F">
              <w:rPr>
                <w:b/>
                <w:color w:val="000000" w:themeColor="text1"/>
              </w:rPr>
              <w:t>Caracterización planta de personal</w:t>
            </w:r>
          </w:p>
        </w:tc>
      </w:tr>
      <w:tr w:rsidR="00675F4F" w:rsidRPr="00675F4F" w14:paraId="062E689F" w14:textId="77777777" w:rsidTr="00D56C38">
        <w:trPr>
          <w:trHeight w:val="399"/>
          <w:jc w:val="center"/>
        </w:trPr>
        <w:tc>
          <w:tcPr>
            <w:tcW w:w="3397" w:type="dxa"/>
            <w:shd w:val="clear" w:color="auto" w:fill="F2F2F2"/>
            <w:vAlign w:val="center"/>
          </w:tcPr>
          <w:p w14:paraId="5D329353" w14:textId="77777777" w:rsidR="008B7002" w:rsidRPr="00675F4F" w:rsidRDefault="008B7002" w:rsidP="001E6D63">
            <w:pPr>
              <w:spacing w:line="276" w:lineRule="auto"/>
              <w:jc w:val="center"/>
              <w:rPr>
                <w:b/>
                <w:bCs/>
                <w:color w:val="000000" w:themeColor="text1"/>
                <w:lang w:eastAsia="es-CO"/>
              </w:rPr>
            </w:pPr>
            <w:r w:rsidRPr="00675F4F">
              <w:rPr>
                <w:b/>
                <w:bCs/>
                <w:color w:val="000000" w:themeColor="text1"/>
                <w:lang w:eastAsia="es-CO"/>
              </w:rPr>
              <w:t xml:space="preserve">Nivel </w:t>
            </w:r>
          </w:p>
        </w:tc>
        <w:tc>
          <w:tcPr>
            <w:tcW w:w="2488" w:type="dxa"/>
            <w:shd w:val="clear" w:color="auto" w:fill="F2F2F2"/>
            <w:vAlign w:val="center"/>
          </w:tcPr>
          <w:p w14:paraId="784AB64F" w14:textId="77777777" w:rsidR="008B7002" w:rsidRPr="00675F4F" w:rsidRDefault="008B7002" w:rsidP="001E6D63">
            <w:pPr>
              <w:spacing w:line="276" w:lineRule="auto"/>
              <w:jc w:val="center"/>
              <w:rPr>
                <w:b/>
                <w:bCs/>
                <w:color w:val="000000" w:themeColor="text1"/>
                <w:lang w:eastAsia="es-CO"/>
              </w:rPr>
            </w:pPr>
            <w:r w:rsidRPr="00675F4F">
              <w:rPr>
                <w:b/>
                <w:bCs/>
                <w:color w:val="000000" w:themeColor="text1"/>
                <w:lang w:eastAsia="es-CO"/>
              </w:rPr>
              <w:t>Cargos</w:t>
            </w:r>
          </w:p>
        </w:tc>
        <w:tc>
          <w:tcPr>
            <w:tcW w:w="2757" w:type="dxa"/>
            <w:shd w:val="clear" w:color="auto" w:fill="F2F2F2"/>
            <w:vAlign w:val="center"/>
          </w:tcPr>
          <w:p w14:paraId="6540E8C3" w14:textId="77777777" w:rsidR="008B7002" w:rsidRPr="00675F4F" w:rsidRDefault="008B7002" w:rsidP="001E6D63">
            <w:pPr>
              <w:spacing w:line="276" w:lineRule="auto"/>
              <w:jc w:val="center"/>
              <w:rPr>
                <w:b/>
                <w:bCs/>
                <w:color w:val="000000" w:themeColor="text1"/>
                <w:lang w:eastAsia="es-CO"/>
              </w:rPr>
            </w:pPr>
            <w:r w:rsidRPr="00675F4F">
              <w:rPr>
                <w:b/>
                <w:bCs/>
                <w:color w:val="000000" w:themeColor="text1"/>
                <w:lang w:eastAsia="es-CO"/>
              </w:rPr>
              <w:t>Porcentaje</w:t>
            </w:r>
          </w:p>
        </w:tc>
      </w:tr>
      <w:tr w:rsidR="00675F4F" w:rsidRPr="00675F4F" w14:paraId="2044D363" w14:textId="77777777" w:rsidTr="00D56C38">
        <w:trPr>
          <w:trHeight w:val="237"/>
          <w:jc w:val="center"/>
        </w:trPr>
        <w:tc>
          <w:tcPr>
            <w:tcW w:w="3397" w:type="dxa"/>
            <w:vAlign w:val="center"/>
          </w:tcPr>
          <w:p w14:paraId="3D703ED4" w14:textId="77777777" w:rsidR="008B7002" w:rsidRPr="00675F4F" w:rsidRDefault="008B7002" w:rsidP="001E6D63">
            <w:pPr>
              <w:spacing w:line="276" w:lineRule="auto"/>
              <w:jc w:val="center"/>
              <w:rPr>
                <w:color w:val="000000" w:themeColor="text1"/>
              </w:rPr>
            </w:pPr>
            <w:r w:rsidRPr="00675F4F">
              <w:rPr>
                <w:color w:val="000000" w:themeColor="text1"/>
              </w:rPr>
              <w:t>Directivo</w:t>
            </w:r>
          </w:p>
        </w:tc>
        <w:tc>
          <w:tcPr>
            <w:tcW w:w="2488" w:type="dxa"/>
            <w:vAlign w:val="center"/>
          </w:tcPr>
          <w:p w14:paraId="16272528" w14:textId="77777777" w:rsidR="008B7002" w:rsidRPr="00675F4F" w:rsidRDefault="008B7002" w:rsidP="001E6D63">
            <w:pPr>
              <w:spacing w:line="276" w:lineRule="auto"/>
              <w:jc w:val="center"/>
              <w:rPr>
                <w:color w:val="000000" w:themeColor="text1"/>
              </w:rPr>
            </w:pPr>
            <w:r w:rsidRPr="00675F4F">
              <w:rPr>
                <w:color w:val="000000" w:themeColor="text1"/>
              </w:rPr>
              <w:t>13</w:t>
            </w:r>
          </w:p>
        </w:tc>
        <w:tc>
          <w:tcPr>
            <w:tcW w:w="2757" w:type="dxa"/>
            <w:vAlign w:val="center"/>
          </w:tcPr>
          <w:p w14:paraId="76C936B6" w14:textId="77777777" w:rsidR="008B7002" w:rsidRPr="00675F4F" w:rsidRDefault="008B7002" w:rsidP="001E6D63">
            <w:pPr>
              <w:spacing w:line="276" w:lineRule="auto"/>
              <w:jc w:val="center"/>
              <w:rPr>
                <w:rFonts w:cs="Calibri"/>
                <w:color w:val="000000" w:themeColor="text1"/>
                <w:szCs w:val="22"/>
                <w:lang w:eastAsia="es-CO"/>
              </w:rPr>
            </w:pPr>
            <w:r w:rsidRPr="00675F4F">
              <w:rPr>
                <w:rFonts w:cs="Calibri"/>
                <w:color w:val="000000" w:themeColor="text1"/>
                <w:szCs w:val="22"/>
              </w:rPr>
              <w:t>4%</w:t>
            </w:r>
          </w:p>
        </w:tc>
      </w:tr>
      <w:tr w:rsidR="00675F4F" w:rsidRPr="00675F4F" w14:paraId="3CFDE274" w14:textId="77777777" w:rsidTr="00D56C38">
        <w:trPr>
          <w:trHeight w:val="271"/>
          <w:jc w:val="center"/>
        </w:trPr>
        <w:tc>
          <w:tcPr>
            <w:tcW w:w="3397" w:type="dxa"/>
            <w:vAlign w:val="center"/>
          </w:tcPr>
          <w:p w14:paraId="0B6E4CC4" w14:textId="77777777" w:rsidR="008B7002" w:rsidRPr="00675F4F" w:rsidRDefault="008B7002" w:rsidP="001E6D63">
            <w:pPr>
              <w:spacing w:line="276" w:lineRule="auto"/>
              <w:jc w:val="center"/>
              <w:rPr>
                <w:color w:val="000000" w:themeColor="text1"/>
              </w:rPr>
            </w:pPr>
            <w:r w:rsidRPr="00675F4F">
              <w:rPr>
                <w:color w:val="000000" w:themeColor="text1"/>
              </w:rPr>
              <w:t>Asesor</w:t>
            </w:r>
          </w:p>
        </w:tc>
        <w:tc>
          <w:tcPr>
            <w:tcW w:w="2488" w:type="dxa"/>
            <w:vAlign w:val="center"/>
          </w:tcPr>
          <w:p w14:paraId="2183BFD7" w14:textId="77777777" w:rsidR="008B7002" w:rsidRPr="00675F4F" w:rsidRDefault="008B7002" w:rsidP="001E6D63">
            <w:pPr>
              <w:spacing w:line="276" w:lineRule="auto"/>
              <w:jc w:val="center"/>
              <w:rPr>
                <w:color w:val="000000" w:themeColor="text1"/>
              </w:rPr>
            </w:pPr>
            <w:r w:rsidRPr="00675F4F">
              <w:rPr>
                <w:color w:val="000000" w:themeColor="text1"/>
              </w:rPr>
              <w:t>20</w:t>
            </w:r>
          </w:p>
        </w:tc>
        <w:tc>
          <w:tcPr>
            <w:tcW w:w="2757" w:type="dxa"/>
            <w:vAlign w:val="center"/>
          </w:tcPr>
          <w:p w14:paraId="56635D44"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7%</w:t>
            </w:r>
          </w:p>
        </w:tc>
      </w:tr>
      <w:tr w:rsidR="00675F4F" w:rsidRPr="00675F4F" w14:paraId="71925A9B" w14:textId="77777777" w:rsidTr="00D56C38">
        <w:trPr>
          <w:trHeight w:val="277"/>
          <w:jc w:val="center"/>
        </w:trPr>
        <w:tc>
          <w:tcPr>
            <w:tcW w:w="3397" w:type="dxa"/>
            <w:vAlign w:val="center"/>
          </w:tcPr>
          <w:p w14:paraId="72E5536E" w14:textId="77777777" w:rsidR="008B7002" w:rsidRPr="00675F4F" w:rsidRDefault="008B7002" w:rsidP="001E6D63">
            <w:pPr>
              <w:spacing w:line="276" w:lineRule="auto"/>
              <w:jc w:val="center"/>
              <w:rPr>
                <w:color w:val="000000" w:themeColor="text1"/>
              </w:rPr>
            </w:pPr>
            <w:r w:rsidRPr="00675F4F">
              <w:rPr>
                <w:color w:val="000000" w:themeColor="text1"/>
              </w:rPr>
              <w:t>Profesional</w:t>
            </w:r>
          </w:p>
        </w:tc>
        <w:tc>
          <w:tcPr>
            <w:tcW w:w="2488" w:type="dxa"/>
            <w:vAlign w:val="center"/>
          </w:tcPr>
          <w:p w14:paraId="62BE9440" w14:textId="77777777" w:rsidR="008B7002" w:rsidRPr="00675F4F" w:rsidRDefault="008B7002" w:rsidP="001E6D63">
            <w:pPr>
              <w:spacing w:line="276" w:lineRule="auto"/>
              <w:jc w:val="center"/>
              <w:rPr>
                <w:color w:val="000000" w:themeColor="text1"/>
              </w:rPr>
            </w:pPr>
            <w:r w:rsidRPr="00675F4F">
              <w:rPr>
                <w:color w:val="000000" w:themeColor="text1"/>
              </w:rPr>
              <w:t>211</w:t>
            </w:r>
          </w:p>
        </w:tc>
        <w:tc>
          <w:tcPr>
            <w:tcW w:w="2757" w:type="dxa"/>
            <w:vAlign w:val="center"/>
          </w:tcPr>
          <w:p w14:paraId="444A4DAA"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73%</w:t>
            </w:r>
          </w:p>
        </w:tc>
      </w:tr>
      <w:tr w:rsidR="00675F4F" w:rsidRPr="00675F4F" w14:paraId="32FA2280" w14:textId="77777777" w:rsidTr="00D56C38">
        <w:trPr>
          <w:trHeight w:val="269"/>
          <w:jc w:val="center"/>
        </w:trPr>
        <w:tc>
          <w:tcPr>
            <w:tcW w:w="3397" w:type="dxa"/>
            <w:vAlign w:val="center"/>
          </w:tcPr>
          <w:p w14:paraId="16AAE313" w14:textId="77777777" w:rsidR="008B7002" w:rsidRPr="00675F4F" w:rsidRDefault="008B7002" w:rsidP="001E6D63">
            <w:pPr>
              <w:spacing w:line="276" w:lineRule="auto"/>
              <w:jc w:val="center"/>
              <w:rPr>
                <w:color w:val="000000" w:themeColor="text1"/>
              </w:rPr>
            </w:pPr>
            <w:r w:rsidRPr="00675F4F">
              <w:rPr>
                <w:color w:val="000000" w:themeColor="text1"/>
              </w:rPr>
              <w:t>Técnico</w:t>
            </w:r>
          </w:p>
        </w:tc>
        <w:tc>
          <w:tcPr>
            <w:tcW w:w="2488" w:type="dxa"/>
            <w:vAlign w:val="center"/>
          </w:tcPr>
          <w:p w14:paraId="34D5FFA2" w14:textId="77777777" w:rsidR="008B7002" w:rsidRPr="00675F4F" w:rsidRDefault="008B7002" w:rsidP="001E6D63">
            <w:pPr>
              <w:spacing w:line="276" w:lineRule="auto"/>
              <w:jc w:val="center"/>
              <w:rPr>
                <w:color w:val="000000" w:themeColor="text1"/>
              </w:rPr>
            </w:pPr>
            <w:r w:rsidRPr="00675F4F">
              <w:rPr>
                <w:color w:val="000000" w:themeColor="text1"/>
              </w:rPr>
              <w:t>22</w:t>
            </w:r>
          </w:p>
        </w:tc>
        <w:tc>
          <w:tcPr>
            <w:tcW w:w="2757" w:type="dxa"/>
            <w:vAlign w:val="center"/>
          </w:tcPr>
          <w:p w14:paraId="10BCB861"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3ACFA4FF" w14:textId="77777777" w:rsidTr="00D56C38">
        <w:trPr>
          <w:trHeight w:val="311"/>
          <w:jc w:val="center"/>
        </w:trPr>
        <w:tc>
          <w:tcPr>
            <w:tcW w:w="3397" w:type="dxa"/>
            <w:vAlign w:val="center"/>
          </w:tcPr>
          <w:p w14:paraId="410A6A5B" w14:textId="77777777" w:rsidR="008B7002" w:rsidRPr="00675F4F" w:rsidRDefault="008B7002" w:rsidP="001E6D63">
            <w:pPr>
              <w:spacing w:line="276" w:lineRule="auto"/>
              <w:jc w:val="center"/>
              <w:rPr>
                <w:color w:val="000000" w:themeColor="text1"/>
              </w:rPr>
            </w:pPr>
            <w:r w:rsidRPr="00675F4F">
              <w:rPr>
                <w:color w:val="000000" w:themeColor="text1"/>
              </w:rPr>
              <w:t>Asistencial</w:t>
            </w:r>
          </w:p>
        </w:tc>
        <w:tc>
          <w:tcPr>
            <w:tcW w:w="2488" w:type="dxa"/>
            <w:vAlign w:val="center"/>
          </w:tcPr>
          <w:p w14:paraId="479F0770" w14:textId="77777777" w:rsidR="008B7002" w:rsidRPr="00675F4F" w:rsidRDefault="008B7002" w:rsidP="001E6D63">
            <w:pPr>
              <w:spacing w:line="276" w:lineRule="auto"/>
              <w:jc w:val="center"/>
              <w:rPr>
                <w:color w:val="000000" w:themeColor="text1"/>
              </w:rPr>
            </w:pPr>
            <w:r w:rsidRPr="00675F4F">
              <w:rPr>
                <w:color w:val="000000" w:themeColor="text1"/>
              </w:rPr>
              <w:t>22</w:t>
            </w:r>
          </w:p>
        </w:tc>
        <w:tc>
          <w:tcPr>
            <w:tcW w:w="2757" w:type="dxa"/>
            <w:vAlign w:val="center"/>
          </w:tcPr>
          <w:p w14:paraId="3AED407C" w14:textId="77777777" w:rsidR="008B7002" w:rsidRPr="00675F4F" w:rsidRDefault="008B7002"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5E305E50" w14:textId="77777777" w:rsidTr="00D56C38">
        <w:trPr>
          <w:trHeight w:val="311"/>
          <w:jc w:val="center"/>
        </w:trPr>
        <w:tc>
          <w:tcPr>
            <w:tcW w:w="3397" w:type="dxa"/>
            <w:shd w:val="clear" w:color="auto" w:fill="F2F2F2"/>
            <w:vAlign w:val="center"/>
          </w:tcPr>
          <w:p w14:paraId="4AF99D35" w14:textId="77777777" w:rsidR="008B7002" w:rsidRPr="00675F4F" w:rsidRDefault="008B7002" w:rsidP="001E6D63">
            <w:pPr>
              <w:spacing w:line="276" w:lineRule="auto"/>
              <w:jc w:val="center"/>
              <w:rPr>
                <w:color w:val="000000" w:themeColor="text1"/>
              </w:rPr>
            </w:pPr>
            <w:r w:rsidRPr="00675F4F">
              <w:rPr>
                <w:b/>
                <w:color w:val="000000" w:themeColor="text1"/>
              </w:rPr>
              <w:t>Total</w:t>
            </w:r>
          </w:p>
        </w:tc>
        <w:tc>
          <w:tcPr>
            <w:tcW w:w="2488" w:type="dxa"/>
            <w:shd w:val="clear" w:color="auto" w:fill="F2F2F2"/>
            <w:vAlign w:val="center"/>
          </w:tcPr>
          <w:p w14:paraId="6510DA89" w14:textId="77777777" w:rsidR="008B7002" w:rsidRPr="00675F4F" w:rsidRDefault="008B7002" w:rsidP="001E6D63">
            <w:pPr>
              <w:spacing w:line="276" w:lineRule="auto"/>
              <w:jc w:val="center"/>
              <w:rPr>
                <w:color w:val="000000" w:themeColor="text1"/>
              </w:rPr>
            </w:pPr>
            <w:r w:rsidRPr="00675F4F">
              <w:rPr>
                <w:b/>
                <w:color w:val="000000" w:themeColor="text1"/>
              </w:rPr>
              <w:t>288</w:t>
            </w:r>
          </w:p>
        </w:tc>
        <w:tc>
          <w:tcPr>
            <w:tcW w:w="2757" w:type="dxa"/>
            <w:shd w:val="clear" w:color="auto" w:fill="F2F2F2"/>
            <w:vAlign w:val="center"/>
          </w:tcPr>
          <w:p w14:paraId="529CA345" w14:textId="77777777" w:rsidR="008B7002" w:rsidRPr="00675F4F" w:rsidRDefault="008B7002" w:rsidP="001E6D63">
            <w:pPr>
              <w:spacing w:line="276" w:lineRule="auto"/>
              <w:jc w:val="center"/>
              <w:rPr>
                <w:rFonts w:cs="Calibri"/>
                <w:b/>
                <w:bCs/>
                <w:color w:val="000000" w:themeColor="text1"/>
                <w:szCs w:val="22"/>
              </w:rPr>
            </w:pPr>
            <w:r w:rsidRPr="00675F4F">
              <w:rPr>
                <w:rFonts w:cs="Calibri"/>
                <w:b/>
                <w:bCs/>
                <w:color w:val="000000" w:themeColor="text1"/>
                <w:szCs w:val="22"/>
              </w:rPr>
              <w:t>100</w:t>
            </w:r>
          </w:p>
        </w:tc>
      </w:tr>
    </w:tbl>
    <w:p w14:paraId="009F1183" w14:textId="77777777" w:rsidR="008B7002" w:rsidRPr="00675F4F" w:rsidRDefault="008B7002" w:rsidP="001E6D63">
      <w:pPr>
        <w:spacing w:line="276" w:lineRule="auto"/>
        <w:jc w:val="center"/>
        <w:rPr>
          <w:color w:val="000000" w:themeColor="text1"/>
          <w:sz w:val="18"/>
          <w:szCs w:val="18"/>
        </w:rPr>
      </w:pPr>
      <w:r w:rsidRPr="00675F4F">
        <w:rPr>
          <w:color w:val="000000" w:themeColor="text1"/>
          <w:sz w:val="18"/>
          <w:szCs w:val="18"/>
        </w:rPr>
        <w:t>Fuente: Grupo de Gestión Humana</w:t>
      </w:r>
    </w:p>
    <w:p w14:paraId="716F7806" w14:textId="453003A6" w:rsidR="008B7002" w:rsidRPr="00675F4F" w:rsidRDefault="008B7002" w:rsidP="001E6D63">
      <w:pPr>
        <w:spacing w:line="276" w:lineRule="auto"/>
        <w:jc w:val="center"/>
        <w:rPr>
          <w:color w:val="000000" w:themeColor="text1"/>
          <w:sz w:val="18"/>
          <w:szCs w:val="18"/>
        </w:rPr>
      </w:pPr>
      <w:r w:rsidRPr="00675F4F">
        <w:rPr>
          <w:color w:val="000000" w:themeColor="text1"/>
          <w:sz w:val="18"/>
        </w:rPr>
        <w:t xml:space="preserve">Tabla </w:t>
      </w:r>
      <w:r w:rsidR="00011745" w:rsidRPr="00675F4F">
        <w:rPr>
          <w:color w:val="000000" w:themeColor="text1"/>
          <w:sz w:val="18"/>
        </w:rPr>
        <w:t>2</w:t>
      </w:r>
      <w:r w:rsidR="00AA23FC" w:rsidRPr="00675F4F">
        <w:rPr>
          <w:color w:val="000000" w:themeColor="text1"/>
          <w:sz w:val="18"/>
        </w:rPr>
        <w:t>.</w:t>
      </w:r>
      <w:r w:rsidRPr="00675F4F">
        <w:rPr>
          <w:color w:val="000000" w:themeColor="text1"/>
          <w:sz w:val="18"/>
        </w:rPr>
        <w:t xml:space="preserve"> Matriz Planta de Personal, Fecha de Corte: 30 de diciembre de 2025</w:t>
      </w:r>
    </w:p>
    <w:p w14:paraId="5393D1D8" w14:textId="77777777" w:rsidR="00EF535C" w:rsidRPr="00D2330C" w:rsidRDefault="00EF535C" w:rsidP="005267A5">
      <w:pPr>
        <w:spacing w:before="240" w:after="240" w:line="276" w:lineRule="auto"/>
        <w:jc w:val="both"/>
        <w:rPr>
          <w:color w:val="000000" w:themeColor="text1"/>
          <w:szCs w:val="22"/>
        </w:rPr>
      </w:pPr>
      <w:r w:rsidRPr="00675F4F">
        <w:rPr>
          <w:color w:val="000000" w:themeColor="text1"/>
        </w:rPr>
        <w:t xml:space="preserve">Conforme a lo expuesto, el Grupo de Gestión Humana dispone de la Matriz de Planta de Personal </w:t>
      </w:r>
      <w:r w:rsidRPr="00D2330C">
        <w:rPr>
          <w:color w:val="000000" w:themeColor="text1"/>
          <w:szCs w:val="22"/>
        </w:rPr>
        <w:t>y el Manual de Funciones y Competencias Laborales para el control y seguimiento de la información. Estos recursos permiten identificar y mantener actualizada la caracterización de los empleos de acuerdo con las necesidades del servicio.</w:t>
      </w:r>
    </w:p>
    <w:p w14:paraId="5D3A27D4" w14:textId="5BA6FC58" w:rsidR="00441340" w:rsidRPr="00D2330C" w:rsidRDefault="00EF535C" w:rsidP="00D378A4">
      <w:pPr>
        <w:pStyle w:val="Ttulo4"/>
        <w:keepLines/>
        <w:numPr>
          <w:ilvl w:val="1"/>
          <w:numId w:val="46"/>
        </w:numPr>
        <w:tabs>
          <w:tab w:val="left" w:pos="851"/>
        </w:tabs>
        <w:spacing w:before="240" w:after="120" w:line="276" w:lineRule="auto"/>
        <w:jc w:val="both"/>
        <w:rPr>
          <w:color w:val="000000" w:themeColor="text1"/>
          <w:sz w:val="24"/>
          <w:szCs w:val="24"/>
        </w:rPr>
      </w:pPr>
      <w:r w:rsidRPr="00D2330C">
        <w:rPr>
          <w:color w:val="000000" w:themeColor="text1"/>
          <w:sz w:val="24"/>
          <w:szCs w:val="24"/>
          <w:lang w:val="es-CO"/>
        </w:rPr>
        <w:t>Resultados de mediciones adelantadas en los años 20</w:t>
      </w:r>
      <w:r w:rsidR="00D85DB5" w:rsidRPr="00D2330C">
        <w:rPr>
          <w:color w:val="000000" w:themeColor="text1"/>
          <w:sz w:val="24"/>
          <w:szCs w:val="24"/>
          <w:lang w:val="es-CO"/>
        </w:rPr>
        <w:t>22</w:t>
      </w:r>
      <w:r w:rsidRPr="00D2330C">
        <w:rPr>
          <w:color w:val="000000" w:themeColor="text1"/>
          <w:sz w:val="24"/>
          <w:szCs w:val="24"/>
          <w:lang w:val="es-CO"/>
        </w:rPr>
        <w:t xml:space="preserve"> – 202</w:t>
      </w:r>
      <w:r w:rsidR="00441340" w:rsidRPr="00D2330C">
        <w:rPr>
          <w:color w:val="000000" w:themeColor="text1"/>
          <w:sz w:val="24"/>
          <w:szCs w:val="24"/>
          <w:lang w:val="es-CO"/>
        </w:rPr>
        <w:t>4</w:t>
      </w:r>
    </w:p>
    <w:p w14:paraId="4DAEBCEF" w14:textId="6D277CBF" w:rsidR="00EF535C" w:rsidRPr="00D2330C" w:rsidRDefault="00EF535C" w:rsidP="00D2330C">
      <w:pPr>
        <w:pStyle w:val="Ttulo4"/>
        <w:keepLines/>
        <w:numPr>
          <w:ilvl w:val="2"/>
          <w:numId w:val="46"/>
        </w:numPr>
        <w:tabs>
          <w:tab w:val="left" w:pos="851"/>
        </w:tabs>
        <w:spacing w:before="240" w:after="120" w:line="276" w:lineRule="auto"/>
        <w:jc w:val="both"/>
        <w:rPr>
          <w:color w:val="000000" w:themeColor="text1"/>
          <w:sz w:val="24"/>
          <w:szCs w:val="24"/>
        </w:rPr>
      </w:pPr>
      <w:r w:rsidRPr="00D2330C">
        <w:rPr>
          <w:color w:val="000000" w:themeColor="text1"/>
          <w:sz w:val="24"/>
          <w:szCs w:val="24"/>
        </w:rPr>
        <w:t>Medición formulario único reporte de avances de la gestión – FURAG</w:t>
      </w:r>
    </w:p>
    <w:p w14:paraId="43930D37" w14:textId="77777777" w:rsidR="00EF535C" w:rsidRPr="00D2330C" w:rsidRDefault="00EF535C" w:rsidP="005267A5">
      <w:pPr>
        <w:spacing w:before="240" w:after="240" w:line="276" w:lineRule="auto"/>
        <w:jc w:val="both"/>
        <w:rPr>
          <w:color w:val="000000" w:themeColor="text1"/>
          <w:szCs w:val="22"/>
        </w:rPr>
      </w:pPr>
      <w:r w:rsidRPr="00D2330C">
        <w:rPr>
          <w:color w:val="000000" w:themeColor="text1"/>
          <w:szCs w:val="22"/>
        </w:rPr>
        <w:t xml:space="preserve">Para la identificación del autodiagnóstico y de la Línea Base de MIPG, así como para la evaluación de la gestión, se desarrolla la medición del Formulario Único Reporte de Avances de la Gestión – FURAG, bajo los lineamientos e instrumentos establecidos para ello. El FURAG II consolidó en un solo instrumento la evaluación de todas las dimensiones del Modelo, incluida la correspondiente a la Gestión Estratégica de Talento Humano. </w:t>
      </w:r>
    </w:p>
    <w:p w14:paraId="7B6EE280" w14:textId="6604AA5E" w:rsidR="00EF535C" w:rsidRPr="00D2330C" w:rsidRDefault="00EF535C" w:rsidP="005267A5">
      <w:pPr>
        <w:spacing w:before="240" w:after="240" w:line="276" w:lineRule="auto"/>
        <w:jc w:val="both"/>
        <w:rPr>
          <w:color w:val="000000" w:themeColor="text1"/>
          <w:szCs w:val="22"/>
        </w:rPr>
      </w:pPr>
      <w:r w:rsidRPr="00D2330C">
        <w:rPr>
          <w:color w:val="000000" w:themeColor="text1"/>
          <w:szCs w:val="22"/>
        </w:rPr>
        <w:lastRenderedPageBreak/>
        <w:t>A continuación, se presentan los resultados de la dimensión de Talento Humano a través del FURAG II, así como las acciones planificadas para fortalecer y evalua</w:t>
      </w:r>
      <w:r w:rsidR="001146DA" w:rsidRPr="00D2330C">
        <w:rPr>
          <w:color w:val="000000" w:themeColor="text1"/>
          <w:szCs w:val="22"/>
        </w:rPr>
        <w:t xml:space="preserve">r la gestión durante el año </w:t>
      </w:r>
      <w:r w:rsidR="00400EFD" w:rsidRPr="00D2330C">
        <w:rPr>
          <w:color w:val="000000" w:themeColor="text1"/>
          <w:szCs w:val="22"/>
        </w:rPr>
        <w:t>202</w:t>
      </w:r>
      <w:r w:rsidR="00440437" w:rsidRPr="00D2330C">
        <w:rPr>
          <w:color w:val="000000" w:themeColor="text1"/>
          <w:szCs w:val="22"/>
        </w:rPr>
        <w:t>4</w:t>
      </w:r>
      <w:r w:rsidR="00400EFD" w:rsidRPr="00D2330C">
        <w:rPr>
          <w:color w:val="000000" w:themeColor="text1"/>
          <w:szCs w:val="22"/>
        </w:rPr>
        <w:t>.</w:t>
      </w:r>
    </w:p>
    <w:p w14:paraId="67F43B70" w14:textId="1F15E174" w:rsidR="00D91481" w:rsidRPr="00D2330C" w:rsidRDefault="00A11AB7" w:rsidP="002929E2">
      <w:pPr>
        <w:jc w:val="center"/>
        <w:rPr>
          <w:color w:val="000000" w:themeColor="text1"/>
          <w:szCs w:val="22"/>
        </w:rPr>
      </w:pPr>
      <w:r w:rsidRPr="00D2330C">
        <w:rPr>
          <w:noProof/>
          <w:color w:val="000000" w:themeColor="text1"/>
          <w:szCs w:val="22"/>
          <w:lang w:eastAsia="es-CO"/>
        </w:rPr>
        <w:drawing>
          <wp:inline distT="0" distB="0" distL="0" distR="0" wp14:anchorId="4B0BA475" wp14:editId="589F2C21">
            <wp:extent cx="4162097" cy="1930924"/>
            <wp:effectExtent l="0" t="0" r="0" b="0"/>
            <wp:docPr id="7" name="Imagen 7" descr="C:\Users\ebuitrago\AppData\Local\Microsoft\Windows\INetCache\Content.MSO\4E011A6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buitrago\AppData\Local\Microsoft\Windows\INetCache\Content.MSO\4E011A6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2730" cy="1949775"/>
                    </a:xfrm>
                    <a:prstGeom prst="rect">
                      <a:avLst/>
                    </a:prstGeom>
                    <a:noFill/>
                    <a:ln>
                      <a:noFill/>
                    </a:ln>
                  </pic:spPr>
                </pic:pic>
              </a:graphicData>
            </a:graphic>
          </wp:inline>
        </w:drawing>
      </w:r>
    </w:p>
    <w:p w14:paraId="125CA881" w14:textId="77777777" w:rsidR="00FE1526" w:rsidRPr="00D2330C" w:rsidRDefault="00FE1526" w:rsidP="002929E2">
      <w:pPr>
        <w:ind w:firstLine="390"/>
        <w:jc w:val="center"/>
        <w:rPr>
          <w:rFonts w:cs="Arial"/>
          <w:color w:val="000000" w:themeColor="text1"/>
          <w:szCs w:val="22"/>
        </w:rPr>
      </w:pPr>
      <w:r w:rsidRPr="00D2330C">
        <w:rPr>
          <w:rFonts w:cs="Arial"/>
          <w:color w:val="000000" w:themeColor="text1"/>
          <w:szCs w:val="22"/>
        </w:rPr>
        <w:t>Fuente: Resultados Medición del Desempeño Institucional 2024</w:t>
      </w:r>
    </w:p>
    <w:p w14:paraId="1F992A1B" w14:textId="352CCD36" w:rsidR="00D91481" w:rsidRPr="00D2330C" w:rsidRDefault="00FE1526" w:rsidP="002929E2">
      <w:pPr>
        <w:jc w:val="center"/>
        <w:rPr>
          <w:rFonts w:cs="Arial"/>
          <w:color w:val="000000" w:themeColor="text1"/>
          <w:szCs w:val="22"/>
        </w:rPr>
      </w:pPr>
      <w:r w:rsidRPr="00D2330C">
        <w:rPr>
          <w:color w:val="000000" w:themeColor="text1"/>
          <w:szCs w:val="22"/>
        </w:rPr>
        <w:t xml:space="preserve">Ilustración 1. </w:t>
      </w:r>
      <w:r w:rsidRPr="00D2330C">
        <w:rPr>
          <w:rFonts w:cs="Arial"/>
          <w:color w:val="000000" w:themeColor="text1"/>
          <w:szCs w:val="22"/>
        </w:rPr>
        <w:t>Resultados FURAG DAFP– 2024</w:t>
      </w:r>
    </w:p>
    <w:p w14:paraId="35CE2C65" w14:textId="77777777" w:rsidR="00D2330C" w:rsidRPr="00D2330C" w:rsidRDefault="00D2330C" w:rsidP="005267A5">
      <w:pPr>
        <w:spacing w:line="276" w:lineRule="auto"/>
        <w:rPr>
          <w:b/>
          <w:color w:val="000000" w:themeColor="text1"/>
          <w:szCs w:val="22"/>
        </w:rPr>
      </w:pPr>
    </w:p>
    <w:p w14:paraId="27E4A702" w14:textId="2737320A" w:rsidR="00D91481" w:rsidRPr="00D2330C" w:rsidRDefault="004011BD" w:rsidP="00D2330C">
      <w:pPr>
        <w:pStyle w:val="Ttulo4"/>
        <w:keepLines/>
        <w:numPr>
          <w:ilvl w:val="2"/>
          <w:numId w:val="46"/>
        </w:numPr>
        <w:tabs>
          <w:tab w:val="left" w:pos="851"/>
        </w:tabs>
        <w:spacing w:before="240" w:after="120" w:line="276" w:lineRule="auto"/>
        <w:jc w:val="both"/>
        <w:rPr>
          <w:color w:val="000000" w:themeColor="text1"/>
          <w:sz w:val="22"/>
          <w:szCs w:val="22"/>
        </w:rPr>
      </w:pPr>
      <w:r w:rsidRPr="00D2330C">
        <w:rPr>
          <w:color w:val="000000" w:themeColor="text1"/>
          <w:sz w:val="22"/>
          <w:szCs w:val="22"/>
        </w:rPr>
        <w:t>POLÍTICA GESTIÓN ESTRATÉGICA DE TALENTO HUMANO</w:t>
      </w:r>
    </w:p>
    <w:p w14:paraId="192D6BB8" w14:textId="77777777" w:rsidR="000B44B0" w:rsidRPr="00D2330C" w:rsidRDefault="000B44B0" w:rsidP="005267A5">
      <w:pPr>
        <w:spacing w:line="276" w:lineRule="auto"/>
        <w:rPr>
          <w:color w:val="000000" w:themeColor="text1"/>
          <w:szCs w:val="22"/>
        </w:rPr>
      </w:pPr>
    </w:p>
    <w:p w14:paraId="09E7CDBF" w14:textId="71E6AE28" w:rsidR="00EF535C" w:rsidRPr="00D2330C" w:rsidRDefault="004011BD" w:rsidP="005267A5">
      <w:pPr>
        <w:spacing w:line="276" w:lineRule="auto"/>
        <w:rPr>
          <w:color w:val="000000" w:themeColor="text1"/>
          <w:szCs w:val="22"/>
        </w:rPr>
      </w:pPr>
      <w:r w:rsidRPr="00D2330C">
        <w:rPr>
          <w:color w:val="000000" w:themeColor="text1"/>
          <w:szCs w:val="22"/>
        </w:rPr>
        <w:t>R</w:t>
      </w:r>
      <w:r w:rsidR="00EF535C" w:rsidRPr="00D2330C">
        <w:rPr>
          <w:color w:val="000000" w:themeColor="text1"/>
          <w:szCs w:val="22"/>
        </w:rPr>
        <w:t>esultado</w:t>
      </w:r>
      <w:r w:rsidRPr="00D2330C">
        <w:rPr>
          <w:color w:val="000000" w:themeColor="text1"/>
          <w:szCs w:val="22"/>
        </w:rPr>
        <w:t xml:space="preserve"> 202</w:t>
      </w:r>
      <w:r w:rsidR="00796CBA" w:rsidRPr="00D2330C">
        <w:rPr>
          <w:color w:val="000000" w:themeColor="text1"/>
          <w:szCs w:val="22"/>
        </w:rPr>
        <w:t>4</w:t>
      </w:r>
      <w:r w:rsidR="00EF535C" w:rsidRPr="00D2330C">
        <w:rPr>
          <w:color w:val="000000" w:themeColor="text1"/>
          <w:szCs w:val="22"/>
        </w:rPr>
        <w:t xml:space="preserve">: </w:t>
      </w:r>
      <w:r w:rsidR="00A11AB7" w:rsidRPr="00D2330C">
        <w:rPr>
          <w:color w:val="000000" w:themeColor="text1"/>
          <w:szCs w:val="22"/>
        </w:rPr>
        <w:t>71.4</w:t>
      </w:r>
    </w:p>
    <w:p w14:paraId="39B439C1" w14:textId="52187974" w:rsidR="00FE1526" w:rsidRPr="00D2330C" w:rsidRDefault="00FE1526" w:rsidP="005267A5">
      <w:pPr>
        <w:spacing w:line="276" w:lineRule="auto"/>
        <w:rPr>
          <w:color w:val="000000" w:themeColor="text1"/>
          <w:szCs w:val="22"/>
        </w:rPr>
      </w:pPr>
    </w:p>
    <w:p w14:paraId="362BBEC4" w14:textId="6D6CC9FF" w:rsidR="00FE1526" w:rsidRDefault="00FE1526" w:rsidP="00FE1526">
      <w:pPr>
        <w:spacing w:line="276" w:lineRule="auto"/>
        <w:jc w:val="center"/>
        <w:rPr>
          <w:color w:val="000000" w:themeColor="text1"/>
        </w:rPr>
      </w:pPr>
      <w:r>
        <w:rPr>
          <w:noProof/>
          <w:lang w:eastAsia="es-CO"/>
        </w:rPr>
        <w:drawing>
          <wp:inline distT="0" distB="0" distL="0" distR="0" wp14:anchorId="18A70F30" wp14:editId="0F086CAB">
            <wp:extent cx="4610100" cy="255745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44817" cy="2576718"/>
                    </a:xfrm>
                    <a:prstGeom prst="rect">
                      <a:avLst/>
                    </a:prstGeom>
                  </pic:spPr>
                </pic:pic>
              </a:graphicData>
            </a:graphic>
          </wp:inline>
        </w:drawing>
      </w:r>
    </w:p>
    <w:p w14:paraId="66AE2BE2" w14:textId="77777777" w:rsidR="00FE1526" w:rsidRDefault="00FE1526" w:rsidP="00FE1526">
      <w:pPr>
        <w:spacing w:line="276" w:lineRule="auto"/>
        <w:ind w:firstLine="390"/>
        <w:jc w:val="center"/>
        <w:rPr>
          <w:rFonts w:cs="Arial"/>
          <w:color w:val="000000" w:themeColor="text1"/>
          <w:sz w:val="18"/>
          <w:szCs w:val="18"/>
        </w:rPr>
      </w:pPr>
      <w:r w:rsidRPr="00FE1526">
        <w:rPr>
          <w:rFonts w:cs="Arial"/>
          <w:color w:val="000000" w:themeColor="text1"/>
          <w:sz w:val="18"/>
          <w:szCs w:val="18"/>
        </w:rPr>
        <w:t>Fuente: Resultados Medición del Desempeño Institucional 2024</w:t>
      </w:r>
    </w:p>
    <w:p w14:paraId="3713C7B8" w14:textId="48EAF53B" w:rsidR="00FE1526" w:rsidRDefault="00FE1526" w:rsidP="00FE1526">
      <w:pPr>
        <w:spacing w:line="276" w:lineRule="auto"/>
        <w:ind w:firstLine="390"/>
        <w:jc w:val="center"/>
        <w:rPr>
          <w:rFonts w:cs="Arial"/>
          <w:color w:val="000000" w:themeColor="text1"/>
          <w:sz w:val="18"/>
        </w:rPr>
      </w:pPr>
      <w:r>
        <w:rPr>
          <w:color w:val="000000" w:themeColor="text1"/>
          <w:sz w:val="18"/>
        </w:rPr>
        <w:t>Ilustración 2.</w:t>
      </w:r>
      <w:r w:rsidRPr="00FE1526">
        <w:rPr>
          <w:color w:val="000000" w:themeColor="text1"/>
          <w:sz w:val="18"/>
        </w:rPr>
        <w:t xml:space="preserve"> </w:t>
      </w:r>
      <w:r>
        <w:rPr>
          <w:rFonts w:cs="Arial"/>
          <w:color w:val="000000" w:themeColor="text1"/>
          <w:sz w:val="18"/>
        </w:rPr>
        <w:t>Índices de las Dimensiones de Gestión y Desempeño</w:t>
      </w:r>
      <w:r w:rsidRPr="00FE1526">
        <w:rPr>
          <w:rFonts w:cs="Arial"/>
          <w:color w:val="000000" w:themeColor="text1"/>
          <w:sz w:val="18"/>
        </w:rPr>
        <w:t xml:space="preserve"> FURAG </w:t>
      </w:r>
      <w:r>
        <w:rPr>
          <w:rFonts w:cs="Arial"/>
          <w:color w:val="000000" w:themeColor="text1"/>
          <w:sz w:val="18"/>
        </w:rPr>
        <w:t>GETH</w:t>
      </w:r>
      <w:r w:rsidRPr="00FE1526">
        <w:rPr>
          <w:rFonts w:cs="Arial"/>
          <w:color w:val="000000" w:themeColor="text1"/>
          <w:sz w:val="18"/>
        </w:rPr>
        <w:t>– 2024</w:t>
      </w:r>
    </w:p>
    <w:p w14:paraId="78CEB87D" w14:textId="77777777" w:rsidR="002929E2" w:rsidRDefault="002929E2" w:rsidP="00FE1526">
      <w:pPr>
        <w:spacing w:line="276" w:lineRule="auto"/>
        <w:ind w:firstLine="390"/>
        <w:jc w:val="center"/>
        <w:rPr>
          <w:rFonts w:cs="Arial"/>
          <w:color w:val="000000" w:themeColor="text1"/>
          <w:sz w:val="18"/>
        </w:rPr>
      </w:pPr>
    </w:p>
    <w:p w14:paraId="33F285A2" w14:textId="42D66CAC" w:rsidR="00EF535C" w:rsidRPr="00FE1526" w:rsidRDefault="00796CBA" w:rsidP="00FE1526">
      <w:pPr>
        <w:spacing w:line="276" w:lineRule="auto"/>
        <w:ind w:firstLine="390"/>
        <w:jc w:val="center"/>
        <w:rPr>
          <w:rFonts w:cs="Arial"/>
          <w:color w:val="000000" w:themeColor="text1"/>
          <w:sz w:val="18"/>
          <w:szCs w:val="18"/>
        </w:rPr>
      </w:pPr>
      <w:r w:rsidRPr="00FE1526">
        <w:rPr>
          <w:noProof/>
          <w:lang w:eastAsia="es-CO"/>
        </w:rPr>
        <w:drawing>
          <wp:inline distT="0" distB="0" distL="0" distR="0" wp14:anchorId="3A825573" wp14:editId="3514E2FC">
            <wp:extent cx="5613400" cy="1670685"/>
            <wp:effectExtent l="0" t="0" r="635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3400" cy="1670685"/>
                    </a:xfrm>
                    <a:prstGeom prst="rect">
                      <a:avLst/>
                    </a:prstGeom>
                  </pic:spPr>
                </pic:pic>
              </a:graphicData>
            </a:graphic>
          </wp:inline>
        </w:drawing>
      </w:r>
      <w:r w:rsidRPr="00FE1526">
        <w:rPr>
          <w:rFonts w:cs="Arial"/>
          <w:color w:val="000000" w:themeColor="text1"/>
          <w:sz w:val="18"/>
          <w:szCs w:val="18"/>
        </w:rPr>
        <w:t xml:space="preserve"> </w:t>
      </w:r>
      <w:r w:rsidR="00EF535C" w:rsidRPr="00FE1526">
        <w:rPr>
          <w:rFonts w:cs="Arial"/>
          <w:color w:val="000000" w:themeColor="text1"/>
          <w:sz w:val="18"/>
          <w:szCs w:val="18"/>
        </w:rPr>
        <w:t xml:space="preserve">Fuente: </w:t>
      </w:r>
      <w:r w:rsidR="00FE1526" w:rsidRPr="00FE1526">
        <w:rPr>
          <w:rFonts w:cs="Arial"/>
          <w:color w:val="000000" w:themeColor="text1"/>
          <w:sz w:val="18"/>
          <w:szCs w:val="18"/>
        </w:rPr>
        <w:t>Resultados Medición del Desempeño Institucional 2024</w:t>
      </w:r>
    </w:p>
    <w:p w14:paraId="520F3C83" w14:textId="3737FD5C" w:rsidR="002A7C8C" w:rsidRPr="00675F4F" w:rsidRDefault="00FE1526" w:rsidP="005267A5">
      <w:pPr>
        <w:spacing w:line="276" w:lineRule="auto"/>
        <w:ind w:firstLine="390"/>
        <w:jc w:val="center"/>
        <w:rPr>
          <w:rFonts w:cs="Arial"/>
          <w:color w:val="000000" w:themeColor="text1"/>
          <w:sz w:val="18"/>
          <w:szCs w:val="18"/>
        </w:rPr>
      </w:pPr>
      <w:r>
        <w:rPr>
          <w:color w:val="000000" w:themeColor="text1"/>
          <w:sz w:val="18"/>
        </w:rPr>
        <w:t>Ilustración 3.</w:t>
      </w:r>
      <w:r w:rsidR="002A7C8C" w:rsidRPr="00FE1526">
        <w:rPr>
          <w:color w:val="000000" w:themeColor="text1"/>
          <w:sz w:val="18"/>
        </w:rPr>
        <w:t xml:space="preserve"> </w:t>
      </w:r>
      <w:r>
        <w:rPr>
          <w:rFonts w:cs="Arial"/>
          <w:color w:val="000000" w:themeColor="text1"/>
          <w:sz w:val="18"/>
        </w:rPr>
        <w:t>Índices detallados por política</w:t>
      </w:r>
      <w:r w:rsidR="002A7C8C" w:rsidRPr="00FE1526">
        <w:rPr>
          <w:rFonts w:cs="Arial"/>
          <w:color w:val="000000" w:themeColor="text1"/>
          <w:sz w:val="18"/>
        </w:rPr>
        <w:t xml:space="preserve"> FURAG </w:t>
      </w:r>
      <w:r>
        <w:rPr>
          <w:rFonts w:cs="Arial"/>
          <w:color w:val="000000" w:themeColor="text1"/>
          <w:sz w:val="18"/>
        </w:rPr>
        <w:t>GETH</w:t>
      </w:r>
      <w:r w:rsidR="002A7C8C" w:rsidRPr="00FE1526">
        <w:rPr>
          <w:rFonts w:cs="Arial"/>
          <w:color w:val="000000" w:themeColor="text1"/>
          <w:sz w:val="18"/>
        </w:rPr>
        <w:t>– 202</w:t>
      </w:r>
      <w:r w:rsidR="00796CBA" w:rsidRPr="00FE1526">
        <w:rPr>
          <w:rFonts w:cs="Arial"/>
          <w:color w:val="000000" w:themeColor="text1"/>
          <w:sz w:val="18"/>
        </w:rPr>
        <w:t>4</w:t>
      </w:r>
    </w:p>
    <w:p w14:paraId="79FD646D" w14:textId="5777EA0D" w:rsidR="00EF535C" w:rsidRDefault="00EF535C" w:rsidP="005267A5">
      <w:pPr>
        <w:spacing w:line="276" w:lineRule="auto"/>
        <w:jc w:val="center"/>
        <w:rPr>
          <w:rFonts w:cs="Arial"/>
          <w:color w:val="000000" w:themeColor="text1"/>
          <w:sz w:val="18"/>
          <w:szCs w:val="18"/>
          <w:highlight w:val="yellow"/>
        </w:rPr>
      </w:pPr>
    </w:p>
    <w:p w14:paraId="2E5AD4DB" w14:textId="77777777" w:rsidR="00441340" w:rsidRPr="00675F4F" w:rsidRDefault="00441340" w:rsidP="005267A5">
      <w:pPr>
        <w:spacing w:line="276" w:lineRule="auto"/>
        <w:jc w:val="center"/>
        <w:rPr>
          <w:rFonts w:cs="Arial"/>
          <w:color w:val="000000" w:themeColor="text1"/>
          <w:sz w:val="18"/>
          <w:szCs w:val="18"/>
          <w:highlight w:val="yellow"/>
        </w:rPr>
      </w:pPr>
    </w:p>
    <w:p w14:paraId="09029BDE" w14:textId="1E096558" w:rsidR="00EF535C" w:rsidRPr="00675F4F" w:rsidRDefault="00EF535C" w:rsidP="005267A5">
      <w:pPr>
        <w:pStyle w:val="Ttulo1"/>
        <w:keepLines/>
        <w:numPr>
          <w:ilvl w:val="0"/>
          <w:numId w:val="18"/>
        </w:numPr>
        <w:spacing w:before="240" w:line="276" w:lineRule="auto"/>
        <w:jc w:val="left"/>
        <w:rPr>
          <w:color w:val="000000" w:themeColor="text1"/>
          <w:sz w:val="28"/>
          <w:szCs w:val="28"/>
          <w:lang w:val="es-CO"/>
        </w:rPr>
      </w:pPr>
      <w:bookmarkStart w:id="20" w:name="_Toc220578873"/>
      <w:r w:rsidRPr="00675F4F">
        <w:rPr>
          <w:color w:val="000000" w:themeColor="text1"/>
          <w:sz w:val="28"/>
          <w:szCs w:val="28"/>
          <w:lang w:val="es-CO"/>
        </w:rPr>
        <w:t xml:space="preserve">Desarrollo del </w:t>
      </w:r>
      <w:r w:rsidR="00655438" w:rsidRPr="00675F4F">
        <w:rPr>
          <w:color w:val="000000" w:themeColor="text1"/>
          <w:sz w:val="28"/>
          <w:szCs w:val="28"/>
          <w:lang w:val="es-CO"/>
        </w:rPr>
        <w:t>P</w:t>
      </w:r>
      <w:r w:rsidRPr="00675F4F">
        <w:rPr>
          <w:color w:val="000000" w:themeColor="text1"/>
          <w:sz w:val="28"/>
          <w:szCs w:val="28"/>
          <w:lang w:val="es-CO"/>
        </w:rPr>
        <w:t xml:space="preserve">lan </w:t>
      </w:r>
      <w:r w:rsidR="00655438" w:rsidRPr="00675F4F">
        <w:rPr>
          <w:color w:val="000000" w:themeColor="text1"/>
          <w:sz w:val="28"/>
          <w:szCs w:val="28"/>
          <w:lang w:val="es-CO"/>
        </w:rPr>
        <w:t>E</w:t>
      </w:r>
      <w:r w:rsidRPr="00675F4F">
        <w:rPr>
          <w:color w:val="000000" w:themeColor="text1"/>
          <w:sz w:val="28"/>
          <w:szCs w:val="28"/>
          <w:lang w:val="es-CO"/>
        </w:rPr>
        <w:t xml:space="preserve">stratégico del </w:t>
      </w:r>
      <w:r w:rsidR="00655438" w:rsidRPr="00675F4F">
        <w:rPr>
          <w:color w:val="000000" w:themeColor="text1"/>
          <w:sz w:val="28"/>
          <w:szCs w:val="28"/>
          <w:lang w:val="es-CO"/>
        </w:rPr>
        <w:t>T</w:t>
      </w:r>
      <w:r w:rsidRPr="00675F4F">
        <w:rPr>
          <w:color w:val="000000" w:themeColor="text1"/>
          <w:sz w:val="28"/>
          <w:szCs w:val="28"/>
          <w:lang w:val="es-CO"/>
        </w:rPr>
        <w:t xml:space="preserve">alento </w:t>
      </w:r>
      <w:r w:rsidR="00655438" w:rsidRPr="00675F4F">
        <w:rPr>
          <w:color w:val="000000" w:themeColor="text1"/>
          <w:sz w:val="28"/>
          <w:szCs w:val="28"/>
          <w:lang w:val="es-CO"/>
        </w:rPr>
        <w:t>H</w:t>
      </w:r>
      <w:r w:rsidRPr="00675F4F">
        <w:rPr>
          <w:color w:val="000000" w:themeColor="text1"/>
          <w:sz w:val="28"/>
          <w:szCs w:val="28"/>
          <w:lang w:val="es-CO"/>
        </w:rPr>
        <w:t xml:space="preserve">umano </w:t>
      </w:r>
      <w:r w:rsidR="00D56C38" w:rsidRPr="00675F4F">
        <w:rPr>
          <w:color w:val="000000" w:themeColor="text1"/>
          <w:sz w:val="28"/>
          <w:szCs w:val="28"/>
          <w:lang w:val="es-CO"/>
        </w:rPr>
        <w:t>2026</w:t>
      </w:r>
      <w:bookmarkEnd w:id="20"/>
    </w:p>
    <w:p w14:paraId="44224746" w14:textId="67BBAC9A" w:rsidR="00EF535C" w:rsidRPr="00675F4F" w:rsidRDefault="00EF535C" w:rsidP="005267A5">
      <w:pPr>
        <w:spacing w:before="240" w:after="240" w:line="276" w:lineRule="auto"/>
        <w:jc w:val="both"/>
        <w:rPr>
          <w:color w:val="000000" w:themeColor="text1"/>
        </w:rPr>
      </w:pPr>
      <w:r w:rsidRPr="00675F4F">
        <w:rPr>
          <w:color w:val="000000" w:themeColor="text1"/>
        </w:rPr>
        <w:t xml:space="preserve">El Plan </w:t>
      </w:r>
      <w:r w:rsidR="00BC0D18">
        <w:rPr>
          <w:color w:val="000000" w:themeColor="text1"/>
        </w:rPr>
        <w:t>Estratégico de Gestión Humana</w:t>
      </w:r>
      <w:r w:rsidR="00BC0D18" w:rsidRPr="00BC0D18">
        <w:rPr>
          <w:color w:val="000000" w:themeColor="text1"/>
        </w:rPr>
        <w:t xml:space="preserve"> </w:t>
      </w:r>
      <w:r w:rsidR="00BC0D18" w:rsidRPr="00675F4F">
        <w:rPr>
          <w:color w:val="000000" w:themeColor="text1"/>
        </w:rPr>
        <w:t>de</w:t>
      </w:r>
      <w:r w:rsidR="00BC0D18">
        <w:rPr>
          <w:color w:val="000000" w:themeColor="text1"/>
        </w:rPr>
        <w:t>l Departamento Administrativo de la</w:t>
      </w:r>
      <w:r w:rsidRPr="00675F4F">
        <w:rPr>
          <w:color w:val="000000" w:themeColor="text1"/>
        </w:rPr>
        <w:t xml:space="preserve"> Función Pública, se desarrolla a través del ciclo de vida del servidor público: ingreso, desarrollo y retiro, integrando los elementos que conforman la primera dimensión de Talento Humano del Modelo Integrado de Planeación y Gestión – MIPG. </w:t>
      </w:r>
    </w:p>
    <w:p w14:paraId="72152809" w14:textId="77777777" w:rsidR="00EF535C" w:rsidRPr="00675F4F" w:rsidRDefault="00EF535C" w:rsidP="005267A5">
      <w:pPr>
        <w:spacing w:before="240" w:after="240" w:line="276" w:lineRule="auto"/>
        <w:jc w:val="both"/>
        <w:rPr>
          <w:color w:val="000000" w:themeColor="text1"/>
        </w:rPr>
      </w:pPr>
      <w:r w:rsidRPr="00675F4F">
        <w:rPr>
          <w:color w:val="000000" w:themeColor="text1"/>
        </w:rPr>
        <w:t>La implementación de este plan se enfoca en potencializar las variables con puntuaciones más bajas, obtenidas tanto en el autodiagnóstico de la Matriz GETH, como en las otras mediciones identificadas en el presente Plan, y al cierre de brechas entre el estado actual y el esperado, a través de la implementación de acciones eficaces que transformen las oportunidades de mejora en un avance real enmarcado en las normas, políticas institucionales y elementos del Plan Nacional de Desarrollo.</w:t>
      </w:r>
    </w:p>
    <w:p w14:paraId="30ADD8C8" w14:textId="57AB06DF" w:rsidR="00EF535C" w:rsidRPr="00675F4F" w:rsidRDefault="00EF535C" w:rsidP="005267A5">
      <w:pPr>
        <w:spacing w:before="240" w:after="240" w:line="276" w:lineRule="auto"/>
        <w:jc w:val="both"/>
        <w:rPr>
          <w:rFonts w:cs="Helvetica"/>
          <w:color w:val="000000" w:themeColor="text1"/>
          <w:sz w:val="18"/>
        </w:rPr>
      </w:pPr>
      <w:r w:rsidRPr="00675F4F">
        <w:rPr>
          <w:color w:val="000000" w:themeColor="text1"/>
        </w:rPr>
        <w:t>Para la creación de valor público, la gestión de talento humano en</w:t>
      </w:r>
      <w:r w:rsidR="00BC0D18">
        <w:rPr>
          <w:color w:val="000000" w:themeColor="text1"/>
        </w:rPr>
        <w:t xml:space="preserve"> </w:t>
      </w:r>
      <w:r w:rsidR="00BC0D18" w:rsidRPr="00675F4F">
        <w:rPr>
          <w:color w:val="000000" w:themeColor="text1"/>
        </w:rPr>
        <w:t>e</w:t>
      </w:r>
      <w:r w:rsidR="00BC0D18">
        <w:rPr>
          <w:color w:val="000000" w:themeColor="text1"/>
        </w:rPr>
        <w:t>l Departamento Administrativo de la</w:t>
      </w:r>
      <w:r w:rsidRPr="00675F4F">
        <w:rPr>
          <w:color w:val="000000" w:themeColor="text1"/>
        </w:rPr>
        <w:t xml:space="preserve"> Función Pública</w:t>
      </w:r>
      <w:r w:rsidR="00BC0D18">
        <w:rPr>
          <w:color w:val="000000" w:themeColor="text1"/>
        </w:rPr>
        <w:t>,</w:t>
      </w:r>
      <w:r w:rsidRPr="00675F4F">
        <w:rPr>
          <w:color w:val="000000" w:themeColor="text1"/>
        </w:rPr>
        <w:t xml:space="preserve"> se enmarca en las agrupaciones de temáticas denominadas por el Modelo Integrado de Planeación y Gestión – MIPG, Rutas de Creación de Valor, a través de la implementación de acciones efectivas que se asocian con cada una de las 7 dimensiones, de acuerdo con la siguiente tabla:</w:t>
      </w:r>
      <w:bookmarkStart w:id="21" w:name="_Toc155171915"/>
    </w:p>
    <w:bookmarkEnd w:id="21"/>
    <w:p w14:paraId="18623FB5" w14:textId="3600BE21" w:rsidR="00EF535C" w:rsidRPr="00675F4F" w:rsidRDefault="00EF535C" w:rsidP="005267A5">
      <w:pPr>
        <w:pStyle w:val="Descripcin"/>
        <w:spacing w:after="0" w:line="276" w:lineRule="auto"/>
        <w:rPr>
          <w:color w:val="000000" w:themeColor="text1"/>
        </w:rPr>
      </w:pPr>
    </w:p>
    <w:tbl>
      <w:tblPr>
        <w:tblW w:w="6503" w:type="dxa"/>
        <w:jc w:val="center"/>
        <w:tblBorders>
          <w:top w:val="dotted" w:sz="4" w:space="0" w:color="404040"/>
          <w:left w:val="dotted" w:sz="4" w:space="0" w:color="404040"/>
          <w:bottom w:val="dotted" w:sz="4" w:space="0" w:color="404040"/>
          <w:right w:val="dotted" w:sz="4" w:space="0" w:color="404040"/>
          <w:insideH w:val="dotted" w:sz="4" w:space="0" w:color="404040"/>
          <w:insideV w:val="dotted" w:sz="4" w:space="0" w:color="404040"/>
        </w:tblBorders>
        <w:tblCellMar>
          <w:left w:w="70" w:type="dxa"/>
          <w:right w:w="70" w:type="dxa"/>
        </w:tblCellMar>
        <w:tblLook w:val="04A0" w:firstRow="1" w:lastRow="0" w:firstColumn="1" w:lastColumn="0" w:noHBand="0" w:noVBand="1"/>
      </w:tblPr>
      <w:tblGrid>
        <w:gridCol w:w="2690"/>
        <w:gridCol w:w="3813"/>
      </w:tblGrid>
      <w:tr w:rsidR="00675F4F" w:rsidRPr="00675F4F" w14:paraId="14263D56" w14:textId="77777777" w:rsidTr="001146DA">
        <w:trPr>
          <w:trHeight w:val="635"/>
          <w:tblHeader/>
          <w:jc w:val="center"/>
        </w:trPr>
        <w:tc>
          <w:tcPr>
            <w:tcW w:w="6503" w:type="dxa"/>
            <w:gridSpan w:val="2"/>
            <w:tcBorders>
              <w:top w:val="dotted" w:sz="4" w:space="0" w:color="404040"/>
              <w:left w:val="dotted" w:sz="4" w:space="0" w:color="404040"/>
              <w:bottom w:val="dotted" w:sz="4" w:space="0" w:color="404040"/>
              <w:right w:val="dotted" w:sz="4" w:space="0" w:color="404040"/>
            </w:tcBorders>
            <w:shd w:val="clear" w:color="auto" w:fill="595959" w:themeFill="text1" w:themeFillTint="A6"/>
            <w:vAlign w:val="center"/>
            <w:hideMark/>
          </w:tcPr>
          <w:p w14:paraId="0C32CE6F" w14:textId="77777777" w:rsidR="00EF535C" w:rsidRPr="00675F4F" w:rsidRDefault="00EF535C" w:rsidP="005267A5">
            <w:pPr>
              <w:spacing w:line="276" w:lineRule="auto"/>
              <w:jc w:val="center"/>
              <w:rPr>
                <w:rFonts w:eastAsia="Times New Roman" w:cs="Calibri"/>
                <w:b/>
                <w:bCs/>
                <w:color w:val="000000" w:themeColor="text1"/>
                <w:lang w:eastAsia="es-CO"/>
              </w:rPr>
            </w:pPr>
            <w:r w:rsidRPr="00675F4F">
              <w:rPr>
                <w:rFonts w:eastAsia="Times New Roman" w:cs="Calibri"/>
                <w:b/>
                <w:bCs/>
                <w:color w:val="000000" w:themeColor="text1"/>
                <w:lang w:eastAsia="es-CO"/>
              </w:rPr>
              <w:lastRenderedPageBreak/>
              <w:t>Tabla de Convenciones Dimensiones - MIPG</w:t>
            </w:r>
          </w:p>
        </w:tc>
      </w:tr>
      <w:tr w:rsidR="00675F4F" w:rsidRPr="00675F4F" w14:paraId="46DC8E0D" w14:textId="77777777" w:rsidTr="001146DA">
        <w:trPr>
          <w:trHeight w:val="43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1A0BCAE3"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D1</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5173143F"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Talento Humano</w:t>
            </w:r>
          </w:p>
        </w:tc>
      </w:tr>
      <w:tr w:rsidR="00675F4F" w:rsidRPr="00675F4F" w14:paraId="459C8368"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16426869"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D2</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0CAC35E6"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Direccionamiento y Planeación</w:t>
            </w:r>
          </w:p>
        </w:tc>
      </w:tr>
      <w:tr w:rsidR="00675F4F" w:rsidRPr="00675F4F" w14:paraId="563B5705"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206A183B"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D3</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2130550B"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Gestión con Valores para Resultados</w:t>
            </w:r>
          </w:p>
        </w:tc>
      </w:tr>
      <w:tr w:rsidR="00675F4F" w:rsidRPr="00675F4F" w14:paraId="11524538" w14:textId="77777777" w:rsidTr="001146DA">
        <w:trPr>
          <w:trHeight w:val="448"/>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3D86345B"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D4</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60936338"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Evaluación de Resultados</w:t>
            </w:r>
          </w:p>
        </w:tc>
      </w:tr>
      <w:tr w:rsidR="00675F4F" w:rsidRPr="00675F4F" w14:paraId="31DD08E9"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1C364213"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D5</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68918660"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Información y Comunicación</w:t>
            </w:r>
          </w:p>
        </w:tc>
      </w:tr>
      <w:tr w:rsidR="00675F4F" w:rsidRPr="00675F4F" w14:paraId="20D40AE4" w14:textId="77777777" w:rsidTr="001146DA">
        <w:trPr>
          <w:trHeight w:val="490"/>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07ABAC0A"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D6</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5FF3A37E"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Gestión del Conocimiento</w:t>
            </w:r>
          </w:p>
        </w:tc>
      </w:tr>
      <w:tr w:rsidR="00675F4F" w:rsidRPr="00675F4F" w14:paraId="0FD8225E" w14:textId="77777777" w:rsidTr="001146DA">
        <w:trPr>
          <w:trHeight w:val="442"/>
          <w:jc w:val="center"/>
        </w:trPr>
        <w:tc>
          <w:tcPr>
            <w:tcW w:w="2690" w:type="dxa"/>
            <w:tcBorders>
              <w:top w:val="dotted" w:sz="4" w:space="0" w:color="404040"/>
              <w:left w:val="dotted" w:sz="4" w:space="0" w:color="404040"/>
              <w:bottom w:val="dotted" w:sz="4" w:space="0" w:color="404040"/>
              <w:right w:val="dotted" w:sz="4" w:space="0" w:color="404040"/>
            </w:tcBorders>
            <w:vAlign w:val="center"/>
            <w:hideMark/>
          </w:tcPr>
          <w:p w14:paraId="01B298CF" w14:textId="77777777" w:rsidR="00EF535C" w:rsidRPr="00675F4F" w:rsidRDefault="00EF535C" w:rsidP="005267A5">
            <w:pPr>
              <w:spacing w:line="276" w:lineRule="auto"/>
              <w:jc w:val="center"/>
              <w:rPr>
                <w:rFonts w:eastAsia="Times New Roman" w:cs="Calibri"/>
                <w:color w:val="000000" w:themeColor="text1"/>
                <w:sz w:val="20"/>
                <w:lang w:eastAsia="es-CO"/>
              </w:rPr>
            </w:pPr>
            <w:r w:rsidRPr="00675F4F">
              <w:rPr>
                <w:rFonts w:eastAsia="Times New Roman" w:cs="Calibri"/>
                <w:color w:val="000000" w:themeColor="text1"/>
                <w:sz w:val="20"/>
                <w:lang w:eastAsia="es-CO"/>
              </w:rPr>
              <w:t>D7</w:t>
            </w:r>
          </w:p>
        </w:tc>
        <w:tc>
          <w:tcPr>
            <w:tcW w:w="3812" w:type="dxa"/>
            <w:tcBorders>
              <w:top w:val="dotted" w:sz="4" w:space="0" w:color="404040"/>
              <w:left w:val="dotted" w:sz="4" w:space="0" w:color="404040"/>
              <w:bottom w:val="dotted" w:sz="4" w:space="0" w:color="404040"/>
              <w:right w:val="dotted" w:sz="4" w:space="0" w:color="404040"/>
            </w:tcBorders>
            <w:vAlign w:val="center"/>
            <w:hideMark/>
          </w:tcPr>
          <w:p w14:paraId="3B9CF7B8" w14:textId="77777777" w:rsidR="00EF535C" w:rsidRPr="00675F4F" w:rsidRDefault="00EF535C" w:rsidP="005267A5">
            <w:pPr>
              <w:spacing w:line="276" w:lineRule="auto"/>
              <w:rPr>
                <w:rFonts w:eastAsia="Times New Roman" w:cs="Calibri"/>
                <w:color w:val="000000" w:themeColor="text1"/>
                <w:sz w:val="20"/>
                <w:lang w:eastAsia="es-CO"/>
              </w:rPr>
            </w:pPr>
            <w:r w:rsidRPr="00675F4F">
              <w:rPr>
                <w:rFonts w:eastAsia="Times New Roman" w:cs="Calibri"/>
                <w:color w:val="000000" w:themeColor="text1"/>
                <w:sz w:val="20"/>
                <w:lang w:eastAsia="es-CO"/>
              </w:rPr>
              <w:t>Control Interno</w:t>
            </w:r>
          </w:p>
        </w:tc>
      </w:tr>
    </w:tbl>
    <w:p w14:paraId="71AB366E" w14:textId="558ACCBB" w:rsidR="00EF535C" w:rsidRPr="00675F4F" w:rsidRDefault="00EF535C" w:rsidP="005267A5">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w:t>
      </w:r>
      <w:r w:rsidR="00B256AD" w:rsidRPr="00675F4F">
        <w:rPr>
          <w:rFonts w:cs="Helvetica"/>
          <w:color w:val="000000" w:themeColor="text1"/>
          <w:sz w:val="18"/>
          <w:szCs w:val="18"/>
        </w:rPr>
        <w:t xml:space="preserve"> Función Pública – enero de 202</w:t>
      </w:r>
      <w:r w:rsidR="00D91A43" w:rsidRPr="00675F4F">
        <w:rPr>
          <w:rFonts w:cs="Helvetica"/>
          <w:color w:val="000000" w:themeColor="text1"/>
          <w:sz w:val="18"/>
          <w:szCs w:val="18"/>
        </w:rPr>
        <w:t>6</w:t>
      </w:r>
      <w:r w:rsidRPr="00675F4F">
        <w:rPr>
          <w:rFonts w:cs="Helvetica"/>
          <w:color w:val="000000" w:themeColor="text1"/>
          <w:sz w:val="18"/>
          <w:szCs w:val="18"/>
        </w:rPr>
        <w:t>.</w:t>
      </w:r>
    </w:p>
    <w:p w14:paraId="4D0EC0E4" w14:textId="503BCFD4" w:rsidR="00286444" w:rsidRPr="00675F4F" w:rsidRDefault="00286444" w:rsidP="005267A5">
      <w:pPr>
        <w:spacing w:line="276" w:lineRule="auto"/>
        <w:jc w:val="center"/>
        <w:rPr>
          <w:rFonts w:cs="Helvetica"/>
          <w:color w:val="000000" w:themeColor="text1"/>
          <w:sz w:val="18"/>
          <w:szCs w:val="18"/>
        </w:rPr>
      </w:pPr>
      <w:r w:rsidRPr="00675F4F">
        <w:rPr>
          <w:rFonts w:cs="Helvetica"/>
          <w:color w:val="000000" w:themeColor="text1"/>
          <w:sz w:val="18"/>
        </w:rPr>
        <w:t xml:space="preserve">Tabla </w:t>
      </w:r>
      <w:r w:rsidR="002929E2">
        <w:rPr>
          <w:rFonts w:cs="Helvetica"/>
          <w:color w:val="000000" w:themeColor="text1"/>
          <w:sz w:val="18"/>
        </w:rPr>
        <w:t>3</w:t>
      </w:r>
      <w:r w:rsidRPr="00675F4F">
        <w:rPr>
          <w:rFonts w:cs="Helvetica"/>
          <w:color w:val="000000" w:themeColor="text1"/>
          <w:sz w:val="18"/>
        </w:rPr>
        <w:t xml:space="preserve"> Dimensiones MIPG.</w:t>
      </w:r>
    </w:p>
    <w:p w14:paraId="0894C129" w14:textId="341A9A21" w:rsidR="00EF535C" w:rsidRPr="00675F4F" w:rsidRDefault="00EF535C" w:rsidP="005267A5">
      <w:pPr>
        <w:spacing w:before="240" w:after="240" w:line="276" w:lineRule="auto"/>
        <w:jc w:val="both"/>
        <w:rPr>
          <w:color w:val="000000" w:themeColor="text1"/>
        </w:rPr>
      </w:pPr>
      <w:r w:rsidRPr="00675F4F">
        <w:rPr>
          <w:color w:val="000000" w:themeColor="text1"/>
        </w:rPr>
        <w:t>Por consiguiente, la matriz describe actividades a desarrollar desde el Grupo de Gestión Humana</w:t>
      </w:r>
      <w:r w:rsidR="00BC0D18">
        <w:rPr>
          <w:color w:val="000000" w:themeColor="text1"/>
        </w:rPr>
        <w:t>,</w:t>
      </w:r>
      <w:r w:rsidRPr="00675F4F">
        <w:rPr>
          <w:color w:val="000000" w:themeColor="text1"/>
        </w:rPr>
        <w:t xml:space="preserve"> que dan cuenta de la interrelación entre las dimensiones que se desarrollan a través de una o varias Políticas de Gestión y Desempeño Institucional, las cuales se encuentran señaladas en MIPG:</w:t>
      </w:r>
    </w:p>
    <w:tbl>
      <w:tblPr>
        <w:tblStyle w:val="Tablaconcuadrcula1"/>
        <w:tblW w:w="10065" w:type="dxa"/>
        <w:tblInd w:w="-431" w:type="dxa"/>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ayout w:type="fixed"/>
        <w:tblLook w:val="04A0" w:firstRow="1" w:lastRow="0" w:firstColumn="1" w:lastColumn="0" w:noHBand="0" w:noVBand="1"/>
      </w:tblPr>
      <w:tblGrid>
        <w:gridCol w:w="1419"/>
        <w:gridCol w:w="1275"/>
        <w:gridCol w:w="1701"/>
        <w:gridCol w:w="1276"/>
        <w:gridCol w:w="1404"/>
        <w:gridCol w:w="1431"/>
        <w:gridCol w:w="1559"/>
      </w:tblGrid>
      <w:tr w:rsidR="00675F4F" w:rsidRPr="00CE2C45" w14:paraId="37467735" w14:textId="77777777" w:rsidTr="00A97BE9">
        <w:trPr>
          <w:trHeight w:val="296"/>
          <w:tblHeader/>
        </w:trPr>
        <w:tc>
          <w:tcPr>
            <w:tcW w:w="4395" w:type="dxa"/>
            <w:gridSpan w:val="3"/>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25DF8276"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Dimensión del Talento Humano</w:t>
            </w:r>
          </w:p>
        </w:tc>
        <w:tc>
          <w:tcPr>
            <w:tcW w:w="1276"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0A9CA08B"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Ciclo de Vida del Servidor Publico</w:t>
            </w:r>
          </w:p>
        </w:tc>
        <w:tc>
          <w:tcPr>
            <w:tcW w:w="1404"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35C7A666"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Otras Dimensiones asociadas</w:t>
            </w:r>
          </w:p>
        </w:tc>
        <w:tc>
          <w:tcPr>
            <w:tcW w:w="1431"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47476FD8"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Proceso relacionado PETH</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1A9A94AD"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Beneficiarios</w:t>
            </w:r>
          </w:p>
        </w:tc>
      </w:tr>
      <w:tr w:rsidR="00675F4F" w:rsidRPr="00CE2C45" w14:paraId="7F4319AC" w14:textId="77777777" w:rsidTr="00A97BE9">
        <w:trPr>
          <w:trHeight w:val="296"/>
          <w:tblHeader/>
        </w:trPr>
        <w:tc>
          <w:tcPr>
            <w:tcW w:w="141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2557F53C"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Ruta</w:t>
            </w:r>
          </w:p>
        </w:tc>
        <w:tc>
          <w:tcPr>
            <w:tcW w:w="12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3A67D57D"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Variable</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noWrap/>
            <w:vAlign w:val="center"/>
            <w:hideMark/>
          </w:tcPr>
          <w:p w14:paraId="3C75FC52" w14:textId="77777777" w:rsidR="00EF535C" w:rsidRPr="00CE2C45" w:rsidRDefault="00EF535C" w:rsidP="00A97BE9">
            <w:pPr>
              <w:suppressAutoHyphens/>
              <w:autoSpaceDN w:val="0"/>
              <w:spacing w:line="276" w:lineRule="auto"/>
              <w:jc w:val="center"/>
              <w:textAlignment w:val="baseline"/>
              <w:rPr>
                <w:rFonts w:eastAsia="Times New Roman"/>
                <w:b/>
                <w:bCs/>
                <w:color w:val="000000" w:themeColor="text1"/>
                <w:sz w:val="20"/>
              </w:rPr>
            </w:pPr>
            <w:r w:rsidRPr="00CE2C45">
              <w:rPr>
                <w:rFonts w:eastAsia="Times New Roman"/>
                <w:b/>
                <w:bCs/>
                <w:color w:val="000000" w:themeColor="text1"/>
                <w:sz w:val="20"/>
              </w:rPr>
              <w:t>Actividades</w:t>
            </w:r>
          </w:p>
        </w:tc>
        <w:tc>
          <w:tcPr>
            <w:tcW w:w="1276"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5D9C73" w14:textId="77777777" w:rsidR="00EF535C" w:rsidRPr="00CE2C45" w:rsidRDefault="00EF535C" w:rsidP="00A97BE9">
            <w:pPr>
              <w:spacing w:line="276" w:lineRule="auto"/>
              <w:jc w:val="center"/>
              <w:rPr>
                <w:rFonts w:eastAsia="Times New Roman"/>
                <w:b/>
                <w:bCs/>
                <w:color w:val="000000" w:themeColor="text1"/>
                <w:sz w:val="20"/>
              </w:rPr>
            </w:pPr>
          </w:p>
        </w:tc>
        <w:tc>
          <w:tcPr>
            <w:tcW w:w="1404"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47A645" w14:textId="77777777" w:rsidR="00EF535C" w:rsidRPr="00CE2C45" w:rsidRDefault="00EF535C" w:rsidP="00A97BE9">
            <w:pPr>
              <w:spacing w:line="276" w:lineRule="auto"/>
              <w:jc w:val="center"/>
              <w:rPr>
                <w:rFonts w:eastAsia="Times New Roman"/>
                <w:b/>
                <w:bCs/>
                <w:color w:val="000000" w:themeColor="text1"/>
                <w:sz w:val="20"/>
              </w:rPr>
            </w:pPr>
          </w:p>
        </w:tc>
        <w:tc>
          <w:tcPr>
            <w:tcW w:w="1431"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C26B47" w14:textId="77777777" w:rsidR="00EF535C" w:rsidRPr="00CE2C45" w:rsidRDefault="00EF535C" w:rsidP="00A97BE9">
            <w:pPr>
              <w:spacing w:line="276" w:lineRule="auto"/>
              <w:jc w:val="center"/>
              <w:rPr>
                <w:rFonts w:eastAsia="Times New Roman"/>
                <w:b/>
                <w:bCs/>
                <w:color w:val="000000" w:themeColor="text1"/>
                <w:sz w:val="20"/>
              </w:rPr>
            </w:pP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9A3DD5" w14:textId="77777777" w:rsidR="00EF535C" w:rsidRPr="00CE2C45" w:rsidRDefault="00EF535C" w:rsidP="00A97BE9">
            <w:pPr>
              <w:spacing w:line="276" w:lineRule="auto"/>
              <w:jc w:val="center"/>
              <w:rPr>
                <w:rFonts w:eastAsia="Times New Roman"/>
                <w:b/>
                <w:bCs/>
                <w:color w:val="000000" w:themeColor="text1"/>
                <w:sz w:val="20"/>
              </w:rPr>
            </w:pPr>
          </w:p>
        </w:tc>
      </w:tr>
      <w:tr w:rsidR="00675F4F" w:rsidRPr="00CE2C45" w14:paraId="656AC48C" w14:textId="77777777" w:rsidTr="00A97BE9">
        <w:trPr>
          <w:trHeight w:val="438"/>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C3CE115" w14:textId="77777777" w:rsidR="00EF535C" w:rsidRPr="00CE2C45" w:rsidRDefault="00EF535C" w:rsidP="00A97BE9">
            <w:pPr>
              <w:spacing w:line="276" w:lineRule="auto"/>
              <w:jc w:val="center"/>
              <w:rPr>
                <w:color w:val="000000" w:themeColor="text1"/>
                <w:spacing w:val="16"/>
                <w:sz w:val="20"/>
              </w:rPr>
            </w:pPr>
            <w:r w:rsidRPr="00CE2C45">
              <w:rPr>
                <w:color w:val="000000" w:themeColor="text1"/>
                <w:sz w:val="20"/>
              </w:rPr>
              <w:t>RUTA DE LA FELICIDAD</w:t>
            </w:r>
          </w:p>
          <w:p w14:paraId="5693B75F" w14:textId="77777777" w:rsidR="00EF535C" w:rsidRPr="00CE2C45" w:rsidRDefault="00EF535C" w:rsidP="00A97BE9">
            <w:pPr>
              <w:spacing w:line="276" w:lineRule="auto"/>
              <w:jc w:val="center"/>
              <w:rPr>
                <w:color w:val="000000" w:themeColor="text1"/>
                <w:sz w:val="20"/>
              </w:rPr>
            </w:pPr>
          </w:p>
          <w:p w14:paraId="7BEEA20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La felicidad nos hace productivos</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CBFE8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Entorno físico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8F05C3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Elaborar e implementar del Plan de Trabajo del Sistema de Seguridad y Salud en el Trabajo, conforme a la norma legal vigente.</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80F1F7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736345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8335AB" w14:textId="77777777" w:rsidR="00EF535C" w:rsidRPr="00CE2C45" w:rsidRDefault="00EF535C" w:rsidP="00A97BE9">
            <w:pPr>
              <w:suppressAutoHyphens/>
              <w:autoSpaceDN w:val="0"/>
              <w:spacing w:line="276" w:lineRule="auto"/>
              <w:jc w:val="center"/>
              <w:textAlignment w:val="baseline"/>
              <w:rPr>
                <w:rFonts w:eastAsia="Times New Roman"/>
                <w:color w:val="000000" w:themeColor="text1"/>
                <w:sz w:val="20"/>
              </w:rPr>
            </w:pPr>
            <w:r w:rsidRPr="00CE2C45">
              <w:rPr>
                <w:rFonts w:eastAsia="Times New Roman"/>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5AE93DA" w14:textId="77777777" w:rsidR="00EF535C" w:rsidRPr="00CE2C45" w:rsidRDefault="00EF535C" w:rsidP="00A97BE9">
            <w:pPr>
              <w:spacing w:line="276" w:lineRule="auto"/>
              <w:jc w:val="center"/>
              <w:rPr>
                <w:color w:val="000000" w:themeColor="text1"/>
                <w:spacing w:val="16"/>
                <w:sz w:val="20"/>
              </w:rPr>
            </w:pPr>
            <w:r w:rsidRPr="00CE2C45">
              <w:rPr>
                <w:color w:val="000000" w:themeColor="text1"/>
                <w:sz w:val="20"/>
              </w:rPr>
              <w:t>Servidores, contratistas y pasantes.</w:t>
            </w:r>
          </w:p>
        </w:tc>
      </w:tr>
      <w:tr w:rsidR="00675F4F" w:rsidRPr="00CE2C45" w14:paraId="6C5A7E5E" w14:textId="77777777" w:rsidTr="00A97BE9">
        <w:trPr>
          <w:trHeight w:val="438"/>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030B18"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CD889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FCC4E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Adelantar inspecciones de puesto de trabajo con </w:t>
            </w:r>
            <w:r w:rsidRPr="00CE2C45">
              <w:rPr>
                <w:color w:val="000000" w:themeColor="text1"/>
                <w:sz w:val="20"/>
              </w:rPr>
              <w:lastRenderedPageBreak/>
              <w:t>énfasis biomecánico/ergonómico a los servidores, contratistas y pasantes.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A1B4596"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4959A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000D3B9" w14:textId="77777777" w:rsidR="00EF535C" w:rsidRPr="00CE2C45" w:rsidRDefault="00EF535C" w:rsidP="00A97BE9">
            <w:pPr>
              <w:spacing w:line="276" w:lineRule="auto"/>
              <w:jc w:val="center"/>
              <w:rPr>
                <w:rFonts w:eastAsia="Times New Roman"/>
                <w:color w:val="000000" w:themeColor="text1"/>
                <w:sz w:val="20"/>
              </w:rPr>
            </w:pPr>
            <w:r w:rsidRPr="00CE2C45">
              <w:rPr>
                <w:color w:val="000000" w:themeColor="text1"/>
                <w:sz w:val="20"/>
              </w:rPr>
              <w:t>SGSST</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AC756D2" w14:textId="77777777" w:rsidR="00EF535C" w:rsidRPr="00CE2C45" w:rsidRDefault="00EF535C" w:rsidP="00A97BE9">
            <w:pPr>
              <w:spacing w:line="276" w:lineRule="auto"/>
              <w:jc w:val="center"/>
              <w:rPr>
                <w:color w:val="000000" w:themeColor="text1"/>
                <w:spacing w:val="16"/>
                <w:sz w:val="20"/>
              </w:rPr>
            </w:pPr>
            <w:r w:rsidRPr="00CE2C45">
              <w:rPr>
                <w:color w:val="000000" w:themeColor="text1"/>
                <w:sz w:val="20"/>
              </w:rPr>
              <w:t>Servidores, contratistas y pasantes.</w:t>
            </w:r>
          </w:p>
        </w:tc>
      </w:tr>
      <w:tr w:rsidR="00675F4F" w:rsidRPr="00CE2C45" w14:paraId="75BB1457" w14:textId="77777777" w:rsidTr="00A97BE9">
        <w:trPr>
          <w:trHeight w:val="438"/>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6AED24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C70BC5"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1B740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Adelantar inspecciones de SST en las instalaciones de la entidad con apoyo del COPASST.</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40481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319FF0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758BE2E" w14:textId="77777777" w:rsidR="00EF535C" w:rsidRPr="00CE2C45" w:rsidRDefault="00EF535C" w:rsidP="00A97BE9">
            <w:pPr>
              <w:spacing w:line="276" w:lineRule="auto"/>
              <w:jc w:val="center"/>
              <w:rPr>
                <w:rFonts w:eastAsia="Times New Roman"/>
                <w:color w:val="000000" w:themeColor="text1"/>
                <w:sz w:val="20"/>
              </w:rPr>
            </w:pP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84A502" w14:textId="77777777" w:rsidR="00EF535C" w:rsidRPr="00CE2C45" w:rsidRDefault="00EF535C" w:rsidP="00A97BE9">
            <w:pPr>
              <w:spacing w:line="276" w:lineRule="auto"/>
              <w:jc w:val="center"/>
              <w:rPr>
                <w:color w:val="000000" w:themeColor="text1"/>
                <w:spacing w:val="16"/>
                <w:sz w:val="20"/>
              </w:rPr>
            </w:pPr>
          </w:p>
        </w:tc>
      </w:tr>
      <w:tr w:rsidR="00675F4F" w:rsidRPr="00CE2C45" w14:paraId="7BC665AA"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084CE9"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A7B517F"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7F2609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Programar y ejecutar simulacros de evacuación de las instalaciones de Función Pública (según el riesgo).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870201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8C558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BA9601" w14:textId="77777777" w:rsidR="00EF535C" w:rsidRPr="00CE2C45" w:rsidRDefault="00EF535C" w:rsidP="00A97BE9">
            <w:pPr>
              <w:spacing w:line="276" w:lineRule="auto"/>
              <w:jc w:val="center"/>
              <w:rPr>
                <w:rFonts w:eastAsia="Times New Roman"/>
                <w:color w:val="000000" w:themeColor="text1"/>
                <w:sz w:val="20"/>
              </w:rPr>
            </w:pP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197C67" w14:textId="77777777" w:rsidR="00EF535C" w:rsidRPr="00CE2C45" w:rsidRDefault="00EF535C" w:rsidP="00A97BE9">
            <w:pPr>
              <w:spacing w:line="276" w:lineRule="auto"/>
              <w:jc w:val="center"/>
              <w:rPr>
                <w:color w:val="000000" w:themeColor="text1"/>
                <w:spacing w:val="16"/>
                <w:sz w:val="20"/>
              </w:rPr>
            </w:pPr>
          </w:p>
        </w:tc>
      </w:tr>
      <w:tr w:rsidR="00675F4F" w:rsidRPr="00CE2C45" w14:paraId="123568D0" w14:textId="77777777" w:rsidTr="00A97BE9">
        <w:trPr>
          <w:trHeight w:val="430"/>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371A54"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DF9CDD3"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359F22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Desarrollar el programa de pausas activas.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AC1F4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38E7D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2234E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753BAE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713C71B2"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02BEF1"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63F30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Equilibrio de vida</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F7008D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Programar actividades deportivas, recreativas y de esparcimiento cultural.</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8103F7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60129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AB5506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8DAE97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59032960"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6E29B39"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69A05E"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39F4A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Desarrollar actividades que fortalezcan los hábitos y estilos de vida saludable.</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B6AFDC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296E96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285D98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 / 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F7159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4A516131"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9572F93"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0C9033A"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A8DA65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Realizar seguimientos a las recomendaciones y restricciones médico-laborales derivadas de los resultados de los exámenes médicos ocupacionales.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32D1B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3A3195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310E91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CBDFB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y contratistas</w:t>
            </w:r>
          </w:p>
        </w:tc>
      </w:tr>
      <w:tr w:rsidR="00675F4F" w:rsidRPr="00CE2C45" w14:paraId="34417786" w14:textId="77777777" w:rsidTr="00A97BE9">
        <w:trPr>
          <w:trHeight w:val="38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F0A711D"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EA236F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242607" w14:textId="170BEB31" w:rsidR="00EF535C" w:rsidRPr="00CE2C45" w:rsidRDefault="00EF535C" w:rsidP="00A97BE9">
            <w:pPr>
              <w:spacing w:line="276" w:lineRule="auto"/>
              <w:jc w:val="center"/>
              <w:rPr>
                <w:color w:val="000000" w:themeColor="text1"/>
                <w:sz w:val="20"/>
              </w:rPr>
            </w:pPr>
            <w:r w:rsidRPr="00CE2C45">
              <w:rPr>
                <w:color w:val="000000" w:themeColor="text1"/>
                <w:sz w:val="20"/>
              </w:rPr>
              <w:t>Elaborar e implementar Programa de Vigilancia Epidemiológica (Visual y Auditivo).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5D3DB7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9861D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FEE529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E4454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 y pasantes</w:t>
            </w:r>
          </w:p>
        </w:tc>
      </w:tr>
      <w:tr w:rsidR="00675F4F" w:rsidRPr="00CE2C45" w14:paraId="0C03168D" w14:textId="77777777" w:rsidTr="00A97BE9">
        <w:trPr>
          <w:trHeight w:val="49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E933043"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FAF5958"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039177" w14:textId="77777777" w:rsidR="00EF535C" w:rsidRPr="00CE2C45" w:rsidRDefault="00EF535C" w:rsidP="00A97BE9">
            <w:pPr>
              <w:spacing w:line="276" w:lineRule="auto"/>
              <w:jc w:val="center"/>
              <w:rPr>
                <w:color w:val="000000" w:themeColor="text1"/>
                <w:sz w:val="20"/>
              </w:rPr>
            </w:pPr>
            <w:r w:rsidRPr="00CE2C45">
              <w:rPr>
                <w:rFonts w:cs="Arial"/>
                <w:color w:val="000000" w:themeColor="text1"/>
                <w:sz w:val="20"/>
              </w:rPr>
              <w:t>Gestionar la modalidad suplementaria de Teletrabajo y horario flexible.</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F0258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BDC4E5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DB700C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SGSST/ 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0A4C4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288727D7" w14:textId="77777777" w:rsidTr="00A97BE9">
        <w:trPr>
          <w:trHeight w:val="820"/>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D84C62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B3E44D"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4A0EC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Proveer las vacantes en el marco del concurso de méritos.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24BF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Ingreso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C443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D5</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D4F238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013894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1FABE446" w14:textId="77777777" w:rsidTr="00A97BE9">
        <w:trPr>
          <w:trHeight w:val="383"/>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41026EA"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AB1C79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Salario emocional</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43750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Difundir e implementar estrategias de Salario Emocional</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ED60B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 / 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4A417F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637024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5FC24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427E5649" w14:textId="77777777" w:rsidTr="00A97BE9">
        <w:trPr>
          <w:trHeight w:val="595"/>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0610ECC"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68178E2"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007489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Socializar el Programa Servimos.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278EEE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71B4D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9325F7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84174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74DDCD01" w14:textId="77777777" w:rsidTr="00A97BE9">
        <w:trPr>
          <w:trHeight w:val="42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3C117A6"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1B4E8B7"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506AC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Generar e implementar el Plan de Incentivos Anual en reconocimiento a la labor de los servidores de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1E2EC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CF4C5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5539931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CCB8E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6BD93B48" w14:textId="77777777" w:rsidTr="00A97BE9">
        <w:trPr>
          <w:trHeight w:val="523"/>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C0E98D2"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7099B1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Innovación con pasión</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8E8882" w14:textId="77777777" w:rsidR="00EF535C" w:rsidRPr="00CE2C45" w:rsidRDefault="00EF535C" w:rsidP="00A97BE9">
            <w:pPr>
              <w:spacing w:line="276" w:lineRule="auto"/>
              <w:jc w:val="center"/>
              <w:rPr>
                <w:color w:val="000000" w:themeColor="text1"/>
                <w:sz w:val="20"/>
              </w:rPr>
            </w:pPr>
            <w:r w:rsidRPr="00CE2C45">
              <w:rPr>
                <w:rFonts w:cs="Arial"/>
                <w:color w:val="000000" w:themeColor="text1"/>
                <w:sz w:val="20"/>
              </w:rPr>
              <w:t>Fomentar actividades deportivas, recreativas o de salud con apoyo de la Caja de Compensación Familiar y la ARL.</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517B8F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A1EEDF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F9BCC3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6F6F9C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4D65A29B" w14:textId="77777777" w:rsidTr="00A97BE9">
        <w:trPr>
          <w:trHeight w:val="46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C419E4"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922067D"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95FA7E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Vincular estudiantes por medio de prácticas profesionales a través del programa Estado Joven o en la modalidad de convenio.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5B90F2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Ingreso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86201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D5</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F8A91B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Pasantes</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04CE2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Pasantes</w:t>
            </w:r>
          </w:p>
        </w:tc>
      </w:tr>
      <w:tr w:rsidR="00675F4F" w:rsidRPr="00CE2C45" w14:paraId="1F1E8F3A" w14:textId="77777777" w:rsidTr="00A97BE9">
        <w:trPr>
          <w:trHeight w:val="49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1BF87D"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F18A7A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FE3AB9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Analizar semestralmente la información que da cuenta de las razones de retiro, generando insumos para el plan de </w:t>
            </w:r>
            <w:r w:rsidRPr="00CE2C45">
              <w:rPr>
                <w:color w:val="000000" w:themeColor="text1"/>
                <w:sz w:val="20"/>
              </w:rPr>
              <w:lastRenderedPageBreak/>
              <w:t>previsión del talento humano.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3BCE67"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Retiro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D69FE9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658B10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38C798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50D3DE69" w14:textId="77777777" w:rsidTr="00A97BE9">
        <w:trPr>
          <w:trHeight w:val="263"/>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269687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RUTA DEL CRECIMIENTO</w:t>
            </w:r>
          </w:p>
          <w:p w14:paraId="50DA0A4E" w14:textId="77777777" w:rsidR="00EF535C" w:rsidRPr="00CE2C45" w:rsidRDefault="00EF535C" w:rsidP="00A97BE9">
            <w:pPr>
              <w:spacing w:line="276" w:lineRule="auto"/>
              <w:jc w:val="center"/>
              <w:rPr>
                <w:color w:val="000000" w:themeColor="text1"/>
                <w:sz w:val="20"/>
              </w:rPr>
            </w:pPr>
          </w:p>
          <w:p w14:paraId="57CA211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Liderando talento</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0641F2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Cultura de liderazgo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0C3D6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Diseñar el Plan Institucional de Capacitación; conforme los lineamientos del Plan Nacional de Formación y Capacitación 2023-2030.</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C9BE27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4C0637"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6971FA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EA73CC9" w14:textId="77777777" w:rsidR="00EF535C" w:rsidRPr="00CE2C45" w:rsidRDefault="00EF535C" w:rsidP="00A97BE9">
            <w:pPr>
              <w:spacing w:line="276" w:lineRule="auto"/>
              <w:jc w:val="center"/>
              <w:rPr>
                <w:color w:val="000000" w:themeColor="text1"/>
                <w:spacing w:val="16"/>
                <w:sz w:val="20"/>
              </w:rPr>
            </w:pPr>
          </w:p>
        </w:tc>
      </w:tr>
      <w:tr w:rsidR="00675F4F" w:rsidRPr="00CE2C45" w14:paraId="0A59D1A9"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08317E"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5F9653"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16C93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Aplicar el Sistema Propio de Evaluación del Desempeño.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312AE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C46B78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FFC96C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EDL</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8323CF9" w14:textId="77777777" w:rsidR="00EF535C" w:rsidRPr="00CE2C45" w:rsidRDefault="00EF535C" w:rsidP="00A97BE9">
            <w:pPr>
              <w:spacing w:line="276" w:lineRule="auto"/>
              <w:jc w:val="center"/>
              <w:rPr>
                <w:color w:val="000000" w:themeColor="text1"/>
                <w:spacing w:val="16"/>
                <w:sz w:val="20"/>
              </w:rPr>
            </w:pPr>
          </w:p>
        </w:tc>
      </w:tr>
      <w:tr w:rsidR="00675F4F" w:rsidRPr="00CE2C45" w14:paraId="2A0B8E53" w14:textId="77777777" w:rsidTr="00A97BE9">
        <w:trPr>
          <w:trHeight w:val="50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2CCF286"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B80C60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 del talento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63937E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Diseñar e implementar la estrategia de inducción para los servidores públicos que se vinculen a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C23936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D9DBF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FD9340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AADD68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776713B5" w14:textId="77777777" w:rsidTr="00A97BE9">
        <w:trPr>
          <w:trHeight w:val="485"/>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85FD01C"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BF805D"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3AC407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Diseñar la estrategia de reinducción a todos los servidores cada vez que se produzca actualización en la información, y según requerimientos de la norma.</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232A09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Planeación</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4704D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E9172F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F53E6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007DBC24" w14:textId="77777777" w:rsidTr="00A97BE9">
        <w:trPr>
          <w:trHeight w:val="398"/>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6C0C5A"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22AD7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648C3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Difundir información o </w:t>
            </w:r>
            <w:r w:rsidRPr="00CE2C45">
              <w:rPr>
                <w:color w:val="000000" w:themeColor="text1"/>
                <w:sz w:val="20"/>
              </w:rPr>
              <w:lastRenderedPageBreak/>
              <w:t>gestionar capacitación a los servidores en temáticas referentes a los ejes del Plan Nacional de Formación y Capacitación, e incluirlas en el PIC.</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964BF07"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901324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DF3AE1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6B1E7F" w14:textId="77777777" w:rsidR="00EF535C" w:rsidRPr="00CE2C45" w:rsidRDefault="00EF535C" w:rsidP="00A97BE9">
            <w:pPr>
              <w:spacing w:line="276" w:lineRule="auto"/>
              <w:jc w:val="center"/>
              <w:rPr>
                <w:color w:val="000000" w:themeColor="text1"/>
                <w:spacing w:val="16"/>
                <w:sz w:val="20"/>
              </w:rPr>
            </w:pPr>
          </w:p>
        </w:tc>
      </w:tr>
      <w:tr w:rsidR="00675F4F" w:rsidRPr="00CE2C45" w14:paraId="64A590FB"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A767EC"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B4AC771"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D1FF1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Gestionar actividad para la celebración del Día del Servidor Público.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932C77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C1A814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FDEA6C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BB0472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y contratistas</w:t>
            </w:r>
          </w:p>
        </w:tc>
      </w:tr>
      <w:tr w:rsidR="00675F4F" w:rsidRPr="00CE2C45" w14:paraId="6BE72871"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EB7DEDA"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EED19BA"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00C7D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Aplicar encuesta para identificar las razones por las que los servidores se retiran de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FE6F3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4FCBBE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EC2B9C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F5F08F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2161975B"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0772E9" w14:textId="77777777" w:rsidR="00EF535C" w:rsidRPr="00CE2C45" w:rsidRDefault="00EF535C" w:rsidP="00A97BE9">
            <w:pPr>
              <w:spacing w:line="276" w:lineRule="auto"/>
              <w:jc w:val="center"/>
              <w:rPr>
                <w:color w:val="000000" w:themeColor="text1"/>
                <w:spacing w:val="16"/>
                <w:sz w:val="20"/>
              </w:rPr>
            </w:pPr>
          </w:p>
        </w:tc>
        <w:tc>
          <w:tcPr>
            <w:tcW w:w="12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ED011D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Liderazgo en valores</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F4A0E1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Promover actividades relacionadas con la apropiación del Código de Integridad.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70C960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E3569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D3</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547CC6F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EA378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contratistas y pasantes.</w:t>
            </w:r>
          </w:p>
        </w:tc>
      </w:tr>
      <w:tr w:rsidR="00675F4F" w:rsidRPr="00CE2C45" w14:paraId="45256408"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F838F4" w14:textId="77777777" w:rsidR="00EF535C" w:rsidRPr="00CE2C45" w:rsidRDefault="00EF535C" w:rsidP="00A97BE9">
            <w:pPr>
              <w:spacing w:line="276" w:lineRule="auto"/>
              <w:jc w:val="center"/>
              <w:rPr>
                <w:color w:val="000000" w:themeColor="text1"/>
                <w:spacing w:val="16"/>
                <w:sz w:val="20"/>
              </w:rPr>
            </w:pP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8ADB9A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 que saben lo que hacen</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B7899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Mantener actualizada la Matriz de Caracterización de la Planta Global y </w:t>
            </w:r>
            <w:r w:rsidRPr="00CE2C45">
              <w:rPr>
                <w:color w:val="000000" w:themeColor="text1"/>
                <w:sz w:val="20"/>
              </w:rPr>
              <w:lastRenderedPageBreak/>
              <w:t>Temporal del Departamento.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B273F59"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BB628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662C4C9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827DEA" w14:textId="3F4A833A"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41A62FE1"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67B6192"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5AEFA4"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9A812A2"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Implementar actividades que brinden herramientas en el nuevo ciclo de los Pre pensionados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FDFC98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74464B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5D7A9F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9FAC6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140EDD3F" w14:textId="77777777" w:rsidTr="00A97BE9">
        <w:trPr>
          <w:trHeight w:val="1413"/>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F87AE9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342C21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1D766E"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Difundir información o gestionar capacitación a los servidores en temáticas relacionadas con: Derechos Humanos, Gestión administrativa, Gestión de las tecnologías de la información, Gestión documental, Gestión Financiera, Participación ciudadana y Servicio al ciudadano.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C550DA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5F9F2F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00EB077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8AEF65" w14:textId="77777777" w:rsidR="00EF535C" w:rsidRPr="00CE2C45" w:rsidRDefault="00EF535C" w:rsidP="00A97BE9">
            <w:pPr>
              <w:spacing w:line="276" w:lineRule="auto"/>
              <w:jc w:val="center"/>
              <w:rPr>
                <w:color w:val="000000" w:themeColor="text1"/>
                <w:spacing w:val="16"/>
                <w:sz w:val="20"/>
              </w:rPr>
            </w:pPr>
          </w:p>
        </w:tc>
      </w:tr>
      <w:tr w:rsidR="00675F4F" w:rsidRPr="00CE2C45" w14:paraId="72D0F765" w14:textId="77777777" w:rsidTr="00A97BE9">
        <w:trPr>
          <w:trHeight w:val="282"/>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4A79E1"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3264D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5427A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Implementar estrategias que promuevan la participación de los servidores públicos en el </w:t>
            </w:r>
            <w:r w:rsidRPr="00CE2C45">
              <w:rPr>
                <w:color w:val="000000" w:themeColor="text1"/>
                <w:sz w:val="20"/>
              </w:rPr>
              <w:lastRenderedPageBreak/>
              <w:t>programa de bilingüismo en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0815848"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24815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C82055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PIC</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140A03" w14:textId="77777777" w:rsidR="00EF535C" w:rsidRPr="00CE2C45" w:rsidRDefault="00EF535C" w:rsidP="00A97BE9">
            <w:pPr>
              <w:spacing w:line="276" w:lineRule="auto"/>
              <w:jc w:val="center"/>
              <w:rPr>
                <w:color w:val="000000" w:themeColor="text1"/>
                <w:spacing w:val="16"/>
                <w:sz w:val="20"/>
              </w:rPr>
            </w:pPr>
          </w:p>
        </w:tc>
      </w:tr>
      <w:tr w:rsidR="00675F4F" w:rsidRPr="00CE2C45" w14:paraId="0BDE076B" w14:textId="77777777" w:rsidTr="00A97BE9">
        <w:trPr>
          <w:trHeight w:val="461"/>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5AFC385"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2EC9976"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9C81D08" w14:textId="77777777" w:rsidR="00EF535C" w:rsidRPr="00CE2C45" w:rsidRDefault="00EF535C" w:rsidP="00A97BE9">
            <w:pPr>
              <w:spacing w:line="276" w:lineRule="auto"/>
              <w:jc w:val="center"/>
              <w:rPr>
                <w:b/>
                <w:color w:val="000000" w:themeColor="text1"/>
                <w:sz w:val="20"/>
              </w:rPr>
            </w:pPr>
            <w:r w:rsidRPr="00CE2C45">
              <w:rPr>
                <w:color w:val="000000" w:themeColor="text1"/>
                <w:sz w:val="20"/>
              </w:rPr>
              <w:t>Implementar los mecanismos y herramientas dispuestos por la Dirección de Gestión del Conocimiento, para la transferencia de conocimiento.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D0E9B96" w14:textId="28992C6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473C7F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D6</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48CB664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Retiro</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E20D026" w14:textId="77777777" w:rsidR="00EF535C" w:rsidRPr="00CE2C45" w:rsidRDefault="00EF535C" w:rsidP="00A97BE9">
            <w:pPr>
              <w:spacing w:line="276" w:lineRule="auto"/>
              <w:jc w:val="center"/>
              <w:rPr>
                <w:color w:val="000000" w:themeColor="text1"/>
                <w:spacing w:val="16"/>
                <w:sz w:val="20"/>
              </w:rPr>
            </w:pPr>
          </w:p>
        </w:tc>
      </w:tr>
      <w:tr w:rsidR="00675F4F" w:rsidRPr="00CE2C45" w14:paraId="13CD40BA" w14:textId="77777777" w:rsidTr="00A97BE9">
        <w:trPr>
          <w:trHeight w:val="664"/>
        </w:trPr>
        <w:tc>
          <w:tcPr>
            <w:tcW w:w="141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5FCF3D88" w14:textId="77777777" w:rsidR="00EF535C" w:rsidRPr="00CE2C45" w:rsidRDefault="00EF535C" w:rsidP="00A97BE9">
            <w:pPr>
              <w:spacing w:line="276" w:lineRule="auto"/>
              <w:jc w:val="center"/>
              <w:rPr>
                <w:color w:val="000000" w:themeColor="text1"/>
                <w:sz w:val="20"/>
              </w:rPr>
            </w:pPr>
            <w:bookmarkStart w:id="22" w:name="_Hlk93392833"/>
            <w:r w:rsidRPr="00CE2C45">
              <w:rPr>
                <w:color w:val="000000" w:themeColor="text1"/>
                <w:sz w:val="20"/>
              </w:rPr>
              <w:t>RUTA DEL SERVICIO</w:t>
            </w:r>
          </w:p>
          <w:p w14:paraId="2C7863F2" w14:textId="77777777" w:rsidR="00EF535C" w:rsidRPr="00CE2C45" w:rsidRDefault="00EF535C" w:rsidP="00A97BE9">
            <w:pPr>
              <w:spacing w:line="276" w:lineRule="auto"/>
              <w:jc w:val="center"/>
              <w:rPr>
                <w:color w:val="000000" w:themeColor="text1"/>
                <w:sz w:val="20"/>
              </w:rPr>
            </w:pPr>
          </w:p>
          <w:p w14:paraId="219F171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Al servicio de los ciudadanos</w:t>
            </w:r>
          </w:p>
        </w:tc>
        <w:tc>
          <w:tcPr>
            <w:tcW w:w="12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F451DC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Cultura basada en el servicio</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994280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Aplicar las herramientas para gestionar el conocimiento, así como capacitar a los servidores en temas de servicio al ciudadano.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D021A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A7FBB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D5, D7</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317001C8" w14:textId="77777777" w:rsidR="00EF535C" w:rsidRPr="00CE2C45" w:rsidRDefault="00EF535C" w:rsidP="00A97BE9">
            <w:pPr>
              <w:spacing w:line="276" w:lineRule="auto"/>
              <w:jc w:val="center"/>
              <w:rPr>
                <w:color w:val="000000" w:themeColor="text1"/>
                <w:sz w:val="20"/>
              </w:rPr>
            </w:pPr>
            <w:r w:rsidRPr="00CE2C45">
              <w:rPr>
                <w:color w:val="000000" w:themeColor="text1"/>
                <w:sz w:val="20"/>
              </w:rPr>
              <w:t>Talento Humano</w:t>
            </w:r>
          </w:p>
        </w:tc>
        <w:tc>
          <w:tcPr>
            <w:tcW w:w="155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10123F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bookmarkEnd w:id="22"/>
      </w:tr>
      <w:tr w:rsidR="00675F4F" w:rsidRPr="00CE2C45" w14:paraId="5B39C2D8" w14:textId="77777777" w:rsidTr="00A97BE9">
        <w:trPr>
          <w:trHeight w:val="566"/>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438E76D" w14:textId="77777777" w:rsidR="00EF535C" w:rsidRPr="00CE2C45" w:rsidRDefault="00EF535C" w:rsidP="00A97BE9">
            <w:pPr>
              <w:spacing w:line="276" w:lineRule="auto"/>
              <w:jc w:val="center"/>
              <w:rPr>
                <w:color w:val="000000" w:themeColor="text1"/>
                <w:sz w:val="20"/>
              </w:rPr>
            </w:pPr>
            <w:bookmarkStart w:id="23" w:name="_Hlk93392940"/>
            <w:r w:rsidRPr="00CE2C45">
              <w:rPr>
                <w:color w:val="000000" w:themeColor="text1"/>
                <w:sz w:val="20"/>
              </w:rPr>
              <w:t>RUTA DE LA CALIDAD</w:t>
            </w:r>
          </w:p>
          <w:p w14:paraId="561321DB" w14:textId="77777777" w:rsidR="00EF535C" w:rsidRPr="00CE2C45" w:rsidRDefault="00EF535C" w:rsidP="00A97BE9">
            <w:pPr>
              <w:spacing w:line="276" w:lineRule="auto"/>
              <w:jc w:val="center"/>
              <w:rPr>
                <w:color w:val="000000" w:themeColor="text1"/>
                <w:sz w:val="20"/>
              </w:rPr>
            </w:pPr>
          </w:p>
          <w:p w14:paraId="37069F8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La cultura de hacer las cosas bien</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423F1F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Hacer siempre las cosas bien</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20743D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Gestionar la dotación de vestido y calzado para los servidores públicos.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C33DA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C218E6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E61EC7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Bienestar</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B9C7F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478C7DDC" w14:textId="77777777" w:rsidTr="00A97BE9">
        <w:trPr>
          <w:trHeight w:val="566"/>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F4D094"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7F29E20"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A8FBB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Administrar la nómina y llevar los registros estadísticos correspondientes.</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ACE010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0B8B4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71EAA26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Nómina</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65C03B" w14:textId="77777777" w:rsidR="00EF535C" w:rsidRPr="00CE2C45" w:rsidRDefault="00EF535C" w:rsidP="00A97BE9">
            <w:pPr>
              <w:spacing w:line="276" w:lineRule="auto"/>
              <w:jc w:val="center"/>
              <w:rPr>
                <w:color w:val="000000" w:themeColor="text1"/>
                <w:spacing w:val="16"/>
                <w:sz w:val="20"/>
              </w:rPr>
            </w:pPr>
          </w:p>
        </w:tc>
      </w:tr>
      <w:tr w:rsidR="00675F4F" w:rsidRPr="00CE2C45" w14:paraId="1447D9A2"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C5465F"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29A877"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330C4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Actualizar el manual de </w:t>
            </w:r>
            <w:r w:rsidRPr="00CE2C45">
              <w:rPr>
                <w:color w:val="000000" w:themeColor="text1"/>
                <w:sz w:val="20"/>
              </w:rPr>
              <w:lastRenderedPageBreak/>
              <w:t>funciones y competencias laborales conforme con las necesidades de la Entidad.</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0E028C9"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2896CDA"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D3, D7</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1D21CC2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Talento Humano</w:t>
            </w:r>
          </w:p>
        </w:tc>
        <w:tc>
          <w:tcPr>
            <w:tcW w:w="155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4A0B4E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Servidores</w:t>
            </w:r>
          </w:p>
        </w:tc>
      </w:tr>
      <w:tr w:rsidR="00675F4F" w:rsidRPr="00CE2C45" w14:paraId="3A38A40F" w14:textId="77777777" w:rsidTr="00A97BE9">
        <w:trPr>
          <w:trHeight w:val="70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374D0AE"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37658DC"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E3BCBD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Coordinar las actividades pertinentes para que los servidores de la Entidad presenten la Declaración de Bienes y Rentas y hacer el respectivo seguimiento.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7088BE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DEB831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D4</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1009D4"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 y Permanencia</w:t>
            </w:r>
          </w:p>
        </w:tc>
        <w:bookmarkEnd w:id="23"/>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555DE29" w14:textId="77777777" w:rsidR="00EF535C" w:rsidRPr="00CE2C45" w:rsidRDefault="00EF535C" w:rsidP="00A97BE9">
            <w:pPr>
              <w:spacing w:line="276" w:lineRule="auto"/>
              <w:jc w:val="center"/>
              <w:rPr>
                <w:color w:val="000000" w:themeColor="text1"/>
                <w:spacing w:val="16"/>
                <w:sz w:val="20"/>
              </w:rPr>
            </w:pPr>
          </w:p>
        </w:tc>
      </w:tr>
      <w:tr w:rsidR="00675F4F" w:rsidRPr="00CE2C45" w14:paraId="04C0EA8F" w14:textId="77777777" w:rsidTr="00A97BE9">
        <w:trPr>
          <w:trHeight w:val="704"/>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9FAB322"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1B6F778"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340817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Enviar oportunamente las solicitudes de inscripción o de actualización en carrera administrativa a la CNSC.</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CB2DDDC" w14:textId="77777777" w:rsidR="00EF535C" w:rsidRPr="00CE2C45" w:rsidRDefault="00EF535C" w:rsidP="00A97BE9">
            <w:pPr>
              <w:spacing w:line="276" w:lineRule="auto"/>
              <w:jc w:val="center"/>
              <w:rPr>
                <w:color w:val="000000" w:themeColor="text1"/>
                <w:sz w:val="20"/>
              </w:rPr>
            </w:pPr>
            <w:r w:rsidRPr="00CE2C45">
              <w:rPr>
                <w:color w:val="000000" w:themeColor="text1"/>
                <w:sz w:val="20"/>
              </w:rPr>
              <w:t>Ingreso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4F62CE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 D7</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3251D36"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1DEA084" w14:textId="77777777" w:rsidR="00EF535C" w:rsidRPr="00CE2C45" w:rsidRDefault="00EF535C" w:rsidP="00A97BE9">
            <w:pPr>
              <w:spacing w:line="276" w:lineRule="auto"/>
              <w:jc w:val="center"/>
              <w:rPr>
                <w:color w:val="000000" w:themeColor="text1"/>
                <w:spacing w:val="16"/>
                <w:sz w:val="20"/>
              </w:rPr>
            </w:pPr>
          </w:p>
        </w:tc>
      </w:tr>
      <w:tr w:rsidR="00675F4F" w:rsidRPr="00CE2C45" w14:paraId="7C46C1C2" w14:textId="77777777" w:rsidTr="00A97BE9">
        <w:trPr>
          <w:trHeight w:val="282"/>
        </w:trPr>
        <w:tc>
          <w:tcPr>
            <w:tcW w:w="141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77F31423" w14:textId="77777777" w:rsidR="00EF535C" w:rsidRPr="00CE2C45" w:rsidRDefault="00EF535C" w:rsidP="00A97BE9">
            <w:pPr>
              <w:spacing w:line="276" w:lineRule="auto"/>
              <w:jc w:val="center"/>
              <w:rPr>
                <w:color w:val="000000" w:themeColor="text1"/>
                <w:sz w:val="20"/>
              </w:rPr>
            </w:pPr>
            <w:r w:rsidRPr="00CE2C45">
              <w:rPr>
                <w:color w:val="000000" w:themeColor="text1"/>
                <w:sz w:val="20"/>
              </w:rPr>
              <w:t>RUTA DEL ANÁLISIS DE DATOS</w:t>
            </w:r>
          </w:p>
          <w:p w14:paraId="435878A7" w14:textId="77777777" w:rsidR="00EF535C" w:rsidRPr="00CE2C45" w:rsidRDefault="00EF535C" w:rsidP="00A97BE9">
            <w:pPr>
              <w:spacing w:line="276" w:lineRule="auto"/>
              <w:jc w:val="center"/>
              <w:rPr>
                <w:color w:val="000000" w:themeColor="text1"/>
                <w:sz w:val="20"/>
              </w:rPr>
            </w:pPr>
          </w:p>
          <w:p w14:paraId="341974E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Conociendo el talento</w:t>
            </w:r>
          </w:p>
        </w:tc>
        <w:tc>
          <w:tcPr>
            <w:tcW w:w="12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FA6EB1B" w14:textId="77777777" w:rsidR="00EF535C" w:rsidRPr="00CE2C45" w:rsidRDefault="00EF535C" w:rsidP="00A97BE9">
            <w:pPr>
              <w:spacing w:line="276" w:lineRule="auto"/>
              <w:jc w:val="center"/>
              <w:rPr>
                <w:color w:val="000000" w:themeColor="text1"/>
                <w:sz w:val="20"/>
              </w:rPr>
            </w:pPr>
            <w:r w:rsidRPr="00CE2C45">
              <w:rPr>
                <w:color w:val="000000" w:themeColor="text1"/>
                <w:sz w:val="20"/>
              </w:rPr>
              <w:t>Entendiendo personas a través del uso de los datos</w:t>
            </w: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1964A31" w14:textId="77777777" w:rsidR="00EF535C" w:rsidRPr="00CE2C45" w:rsidRDefault="00EF535C" w:rsidP="00A97BE9">
            <w:pPr>
              <w:spacing w:line="276" w:lineRule="auto"/>
              <w:jc w:val="center"/>
              <w:rPr>
                <w:color w:val="000000" w:themeColor="text1"/>
                <w:sz w:val="20"/>
              </w:rPr>
            </w:pPr>
            <w:r w:rsidRPr="00CE2C45">
              <w:rPr>
                <w:color w:val="000000" w:themeColor="text1"/>
                <w:sz w:val="20"/>
              </w:rPr>
              <w:t>Gestionar la información en el SIGEP respecto a lo correspondiente de Talento Humano.</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A91C6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BB39D1F"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D2</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noWrap/>
            <w:vAlign w:val="center"/>
            <w:hideMark/>
          </w:tcPr>
          <w:p w14:paraId="249F71D9" w14:textId="77777777" w:rsidR="00EF535C" w:rsidRPr="00CE2C45" w:rsidRDefault="00EF535C" w:rsidP="00A97BE9">
            <w:pPr>
              <w:spacing w:line="276" w:lineRule="auto"/>
              <w:jc w:val="center"/>
              <w:rPr>
                <w:color w:val="000000" w:themeColor="text1"/>
                <w:sz w:val="20"/>
              </w:rPr>
            </w:pPr>
            <w:r w:rsidRPr="00CE2C45">
              <w:rPr>
                <w:color w:val="000000" w:themeColor="text1"/>
                <w:sz w:val="20"/>
              </w:rPr>
              <w:t>SIGEP</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3DF6588" w14:textId="77777777" w:rsidR="00EF535C" w:rsidRPr="00CE2C45" w:rsidRDefault="00EF535C" w:rsidP="00A97BE9">
            <w:pPr>
              <w:spacing w:line="276" w:lineRule="auto"/>
              <w:jc w:val="center"/>
              <w:rPr>
                <w:color w:val="000000" w:themeColor="text1"/>
                <w:spacing w:val="16"/>
                <w:sz w:val="20"/>
              </w:rPr>
            </w:pPr>
          </w:p>
        </w:tc>
      </w:tr>
      <w:tr w:rsidR="00675F4F" w:rsidRPr="00CE2C45" w14:paraId="363548D5" w14:textId="77777777" w:rsidTr="00A97BE9">
        <w:trPr>
          <w:trHeight w:val="537"/>
        </w:trPr>
        <w:tc>
          <w:tcPr>
            <w:tcW w:w="141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18427E3" w14:textId="77777777" w:rsidR="00EF535C" w:rsidRPr="00CE2C45" w:rsidRDefault="00EF535C" w:rsidP="00A97BE9">
            <w:pPr>
              <w:spacing w:line="276" w:lineRule="auto"/>
              <w:jc w:val="center"/>
              <w:rPr>
                <w:color w:val="000000" w:themeColor="text1"/>
                <w:spacing w:val="16"/>
                <w:sz w:val="20"/>
              </w:rPr>
            </w:pPr>
          </w:p>
        </w:tc>
        <w:tc>
          <w:tcPr>
            <w:tcW w:w="12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5FB0569" w14:textId="77777777" w:rsidR="00EF535C" w:rsidRPr="00CE2C45" w:rsidRDefault="00EF535C" w:rsidP="00A97BE9">
            <w:pPr>
              <w:spacing w:line="276" w:lineRule="auto"/>
              <w:jc w:val="center"/>
              <w:rPr>
                <w:color w:val="000000" w:themeColor="text1"/>
                <w:spacing w:val="16"/>
                <w:sz w:val="20"/>
              </w:rPr>
            </w:pPr>
          </w:p>
        </w:tc>
        <w:tc>
          <w:tcPr>
            <w:tcW w:w="170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0B4DBD" w14:textId="77777777" w:rsidR="00EF535C" w:rsidRPr="00CE2C45" w:rsidRDefault="00EF535C" w:rsidP="00A97BE9">
            <w:pPr>
              <w:spacing w:line="276" w:lineRule="auto"/>
              <w:jc w:val="center"/>
              <w:rPr>
                <w:color w:val="000000" w:themeColor="text1"/>
                <w:sz w:val="20"/>
              </w:rPr>
            </w:pPr>
            <w:r w:rsidRPr="00CE2C45">
              <w:rPr>
                <w:color w:val="000000" w:themeColor="text1"/>
                <w:sz w:val="20"/>
              </w:rPr>
              <w:t xml:space="preserve">Administrar la información relacionada con la historia </w:t>
            </w:r>
            <w:r w:rsidRPr="00CE2C45">
              <w:rPr>
                <w:color w:val="000000" w:themeColor="text1"/>
                <w:sz w:val="20"/>
              </w:rPr>
              <w:lastRenderedPageBreak/>
              <w:t>laboral de cada servidor.</w:t>
            </w:r>
          </w:p>
        </w:tc>
        <w:tc>
          <w:tcPr>
            <w:tcW w:w="1276"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EB1EECD" w14:textId="77777777" w:rsidR="00EF535C" w:rsidRPr="00CE2C45" w:rsidRDefault="00EF535C" w:rsidP="00A97BE9">
            <w:pPr>
              <w:spacing w:line="276" w:lineRule="auto"/>
              <w:jc w:val="center"/>
              <w:rPr>
                <w:color w:val="000000" w:themeColor="text1"/>
                <w:sz w:val="20"/>
              </w:rPr>
            </w:pPr>
            <w:r w:rsidRPr="00CE2C45">
              <w:rPr>
                <w:color w:val="000000" w:themeColor="text1"/>
                <w:sz w:val="20"/>
              </w:rPr>
              <w:lastRenderedPageBreak/>
              <w:t>Desarrollo</w:t>
            </w:r>
          </w:p>
        </w:tc>
        <w:tc>
          <w:tcPr>
            <w:tcW w:w="1404"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B230F95" w14:textId="77777777" w:rsidR="00EF535C" w:rsidRPr="00CE2C45" w:rsidRDefault="00EF535C" w:rsidP="00A97BE9">
            <w:pPr>
              <w:spacing w:line="276" w:lineRule="auto"/>
              <w:jc w:val="center"/>
              <w:rPr>
                <w:color w:val="000000" w:themeColor="text1"/>
                <w:sz w:val="20"/>
              </w:rPr>
            </w:pPr>
            <w:r w:rsidRPr="00CE2C45">
              <w:rPr>
                <w:color w:val="000000" w:themeColor="text1"/>
                <w:sz w:val="20"/>
              </w:rPr>
              <w:t>D5</w:t>
            </w:r>
          </w:p>
        </w:tc>
        <w:tc>
          <w:tcPr>
            <w:tcW w:w="1431"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198A30" w14:textId="77777777" w:rsidR="00EF535C" w:rsidRPr="00CE2C45" w:rsidRDefault="00EF535C" w:rsidP="00A97BE9">
            <w:pPr>
              <w:spacing w:line="276" w:lineRule="auto"/>
              <w:jc w:val="center"/>
              <w:rPr>
                <w:color w:val="000000" w:themeColor="text1"/>
                <w:sz w:val="20"/>
              </w:rPr>
            </w:pPr>
            <w:r w:rsidRPr="00CE2C45">
              <w:rPr>
                <w:color w:val="000000" w:themeColor="text1"/>
                <w:sz w:val="20"/>
              </w:rPr>
              <w:t>Vinculación y Permanencia</w:t>
            </w:r>
          </w:p>
        </w:tc>
        <w:tc>
          <w:tcPr>
            <w:tcW w:w="155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DD74315" w14:textId="77777777" w:rsidR="00EF535C" w:rsidRPr="00CE2C45" w:rsidRDefault="00EF535C" w:rsidP="00A97BE9">
            <w:pPr>
              <w:spacing w:line="276" w:lineRule="auto"/>
              <w:jc w:val="center"/>
              <w:rPr>
                <w:color w:val="000000" w:themeColor="text1"/>
                <w:spacing w:val="16"/>
                <w:sz w:val="20"/>
              </w:rPr>
            </w:pPr>
          </w:p>
        </w:tc>
      </w:tr>
    </w:tbl>
    <w:p w14:paraId="3537E2CE" w14:textId="744F860C" w:rsidR="00EF535C" w:rsidRPr="00CE2C45" w:rsidRDefault="00EF535C" w:rsidP="005267A5">
      <w:pPr>
        <w:spacing w:line="276" w:lineRule="auto"/>
        <w:jc w:val="center"/>
        <w:rPr>
          <w:rFonts w:cs="Arial"/>
          <w:color w:val="000000" w:themeColor="text1"/>
          <w:sz w:val="18"/>
          <w:szCs w:val="18"/>
        </w:rPr>
      </w:pPr>
      <w:r w:rsidRPr="00CE2C45">
        <w:rPr>
          <w:rFonts w:cs="Arial"/>
          <w:color w:val="000000" w:themeColor="text1"/>
          <w:sz w:val="18"/>
          <w:szCs w:val="18"/>
        </w:rPr>
        <w:t>Fuente: Grupo de Gestión Humana,</w:t>
      </w:r>
      <w:r w:rsidR="00B256AD" w:rsidRPr="00CE2C45">
        <w:rPr>
          <w:rFonts w:cs="Arial"/>
          <w:color w:val="000000" w:themeColor="text1"/>
          <w:sz w:val="18"/>
          <w:szCs w:val="18"/>
        </w:rPr>
        <w:t xml:space="preserve"> Función Pública – enero de </w:t>
      </w:r>
      <w:r w:rsidR="00D91A43" w:rsidRPr="00CE2C45">
        <w:rPr>
          <w:rFonts w:cs="Arial"/>
          <w:color w:val="000000" w:themeColor="text1"/>
          <w:sz w:val="18"/>
          <w:szCs w:val="18"/>
        </w:rPr>
        <w:t>20</w:t>
      </w:r>
      <w:r w:rsidR="00D80D46" w:rsidRPr="00CE2C45">
        <w:rPr>
          <w:rFonts w:cs="Arial"/>
          <w:color w:val="000000" w:themeColor="text1"/>
          <w:sz w:val="18"/>
          <w:szCs w:val="18"/>
        </w:rPr>
        <w:t>2</w:t>
      </w:r>
      <w:r w:rsidR="00D91A43" w:rsidRPr="00CE2C45">
        <w:rPr>
          <w:rFonts w:cs="Arial"/>
          <w:color w:val="000000" w:themeColor="text1"/>
          <w:sz w:val="18"/>
          <w:szCs w:val="18"/>
        </w:rPr>
        <w:t>6</w:t>
      </w:r>
      <w:r w:rsidRPr="00CE2C45">
        <w:rPr>
          <w:rFonts w:cs="Arial"/>
          <w:color w:val="000000" w:themeColor="text1"/>
          <w:sz w:val="18"/>
          <w:szCs w:val="18"/>
        </w:rPr>
        <w:t>.</w:t>
      </w:r>
    </w:p>
    <w:p w14:paraId="6D790273" w14:textId="2F1B730B" w:rsidR="00286444" w:rsidRPr="00CE2C45" w:rsidRDefault="00286444" w:rsidP="005267A5">
      <w:pPr>
        <w:spacing w:line="276" w:lineRule="auto"/>
        <w:jc w:val="center"/>
        <w:rPr>
          <w:rFonts w:cs="Arial"/>
          <w:color w:val="000000" w:themeColor="text1"/>
          <w:sz w:val="18"/>
          <w:szCs w:val="18"/>
        </w:rPr>
      </w:pPr>
      <w:r w:rsidRPr="00CE2C45">
        <w:rPr>
          <w:color w:val="000000" w:themeColor="text1"/>
          <w:sz w:val="18"/>
        </w:rPr>
        <w:t xml:space="preserve">Tabla </w:t>
      </w:r>
      <w:r w:rsidR="002929E2">
        <w:rPr>
          <w:color w:val="000000" w:themeColor="text1"/>
          <w:sz w:val="18"/>
        </w:rPr>
        <w:t>4</w:t>
      </w:r>
      <w:r w:rsidRPr="00CE2C45">
        <w:rPr>
          <w:color w:val="000000" w:themeColor="text1"/>
          <w:sz w:val="18"/>
        </w:rPr>
        <w:t xml:space="preserve"> </w:t>
      </w:r>
      <w:r w:rsidRPr="00CE2C45">
        <w:rPr>
          <w:rFonts w:cs="Arial"/>
          <w:color w:val="000000" w:themeColor="text1"/>
          <w:sz w:val="18"/>
        </w:rPr>
        <w:t>Dimensiones talento humano.</w:t>
      </w:r>
    </w:p>
    <w:p w14:paraId="3C04C0FE" w14:textId="2FFE97B3" w:rsidR="00EF535C" w:rsidRDefault="00EF535C" w:rsidP="005267A5">
      <w:pPr>
        <w:spacing w:line="276" w:lineRule="auto"/>
        <w:jc w:val="center"/>
        <w:rPr>
          <w:rFonts w:cs="Arial"/>
          <w:color w:val="000000" w:themeColor="text1"/>
          <w:sz w:val="18"/>
          <w:szCs w:val="18"/>
        </w:rPr>
      </w:pPr>
    </w:p>
    <w:p w14:paraId="1D6CA70B" w14:textId="684F69D4" w:rsidR="00EF535C" w:rsidRPr="00BB0959" w:rsidRDefault="00EF535C" w:rsidP="00996301">
      <w:pPr>
        <w:pStyle w:val="Ttulo1"/>
        <w:keepLines/>
        <w:numPr>
          <w:ilvl w:val="0"/>
          <w:numId w:val="18"/>
        </w:numPr>
        <w:spacing w:before="240" w:line="276" w:lineRule="auto"/>
        <w:jc w:val="left"/>
        <w:rPr>
          <w:color w:val="000000" w:themeColor="text1"/>
          <w:sz w:val="28"/>
          <w:szCs w:val="28"/>
          <w:lang w:val="es-CO"/>
        </w:rPr>
      </w:pPr>
      <w:bookmarkStart w:id="24" w:name="_Toc220578874"/>
      <w:r w:rsidRPr="00BB0959">
        <w:rPr>
          <w:color w:val="000000" w:themeColor="text1"/>
          <w:sz w:val="28"/>
          <w:szCs w:val="28"/>
          <w:lang w:val="es-CO"/>
        </w:rPr>
        <w:t xml:space="preserve">Ejes temáticos para el año </w:t>
      </w:r>
      <w:r w:rsidR="00D56C38" w:rsidRPr="00BB0959">
        <w:rPr>
          <w:color w:val="000000" w:themeColor="text1"/>
          <w:sz w:val="28"/>
          <w:szCs w:val="28"/>
          <w:lang w:val="es-CO"/>
        </w:rPr>
        <w:t>2026</w:t>
      </w:r>
      <w:bookmarkEnd w:id="24"/>
    </w:p>
    <w:p w14:paraId="6C511182" w14:textId="1328B621" w:rsidR="00EF535C" w:rsidRPr="00BB0959" w:rsidRDefault="00EF535C" w:rsidP="005267A5">
      <w:pPr>
        <w:spacing w:before="240" w:after="240" w:line="276" w:lineRule="auto"/>
        <w:jc w:val="both"/>
        <w:rPr>
          <w:color w:val="000000" w:themeColor="text1"/>
        </w:rPr>
      </w:pPr>
      <w:r w:rsidRPr="00BB0959">
        <w:rPr>
          <w:color w:val="000000" w:themeColor="text1"/>
        </w:rPr>
        <w:t>En articulación con el Plan Estratégico de la Entidad y las directrices actuales de la Alta Dirección, el Grupo de Gestión Humana ha propuesto focalizar sus esfuerzos en dos ejes</w:t>
      </w:r>
      <w:r w:rsidR="008C6A78" w:rsidRPr="00BB0959">
        <w:rPr>
          <w:color w:val="000000" w:themeColor="text1"/>
        </w:rPr>
        <w:t xml:space="preserve"> temáticos para la vigencia </w:t>
      </w:r>
      <w:r w:rsidR="00D91A43" w:rsidRPr="00BB0959">
        <w:rPr>
          <w:color w:val="000000" w:themeColor="text1"/>
        </w:rPr>
        <w:t>2026</w:t>
      </w:r>
      <w:r w:rsidR="00574101" w:rsidRPr="00BB0959">
        <w:rPr>
          <w:color w:val="000000" w:themeColor="text1"/>
        </w:rPr>
        <w:t>, así</w:t>
      </w:r>
      <w:r w:rsidRPr="00BB0959">
        <w:rPr>
          <w:color w:val="000000" w:themeColor="text1"/>
        </w:rPr>
        <w:t>:</w:t>
      </w:r>
    </w:p>
    <w:p w14:paraId="7D19911F" w14:textId="77777777" w:rsidR="00EF535C" w:rsidRPr="00BB0959" w:rsidRDefault="00EF535C" w:rsidP="001E6D63">
      <w:pPr>
        <w:pStyle w:val="Ttulo2"/>
        <w:keepLines/>
        <w:numPr>
          <w:ilvl w:val="1"/>
          <w:numId w:val="18"/>
        </w:numPr>
        <w:spacing w:before="240" w:after="120" w:line="276" w:lineRule="auto"/>
        <w:rPr>
          <w:color w:val="000000" w:themeColor="text1"/>
          <w:sz w:val="24"/>
          <w:szCs w:val="24"/>
          <w:lang w:val="es-CO"/>
        </w:rPr>
      </w:pPr>
      <w:bookmarkStart w:id="25" w:name="_Toc220578875"/>
      <w:r w:rsidRPr="00BB0959">
        <w:rPr>
          <w:color w:val="000000" w:themeColor="text1"/>
          <w:sz w:val="24"/>
          <w:szCs w:val="24"/>
          <w:lang w:val="es-CO"/>
        </w:rPr>
        <w:t>Servidor 4.0 y transformación del Estado</w:t>
      </w:r>
      <w:bookmarkEnd w:id="25"/>
    </w:p>
    <w:p w14:paraId="58E15DDA" w14:textId="17F7AA62" w:rsidR="00EF535C" w:rsidRPr="00BB0959" w:rsidRDefault="00EF535C" w:rsidP="005D2EF3">
      <w:pPr>
        <w:pStyle w:val="Descripcin"/>
        <w:spacing w:after="0" w:line="276" w:lineRule="auto"/>
        <w:jc w:val="center"/>
        <w:rPr>
          <w:color w:val="000000" w:themeColor="text1"/>
        </w:rPr>
      </w:pPr>
      <w:r w:rsidRPr="00BB0959">
        <w:rPr>
          <w:noProof/>
          <w:color w:val="000000" w:themeColor="text1"/>
          <w:lang w:eastAsia="es-CO"/>
        </w:rPr>
        <w:drawing>
          <wp:inline distT="0" distB="0" distL="0" distR="0" wp14:anchorId="5F46605E" wp14:editId="275DD8B8">
            <wp:extent cx="4808220" cy="3670296"/>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3264" cy="3681780"/>
                    </a:xfrm>
                    <a:prstGeom prst="rect">
                      <a:avLst/>
                    </a:prstGeom>
                  </pic:spPr>
                </pic:pic>
              </a:graphicData>
            </a:graphic>
          </wp:inline>
        </w:drawing>
      </w:r>
    </w:p>
    <w:p w14:paraId="58DA5D52" w14:textId="77777777" w:rsidR="00EF535C" w:rsidRPr="00BB0959" w:rsidRDefault="00EF535C" w:rsidP="001E6D63">
      <w:pPr>
        <w:spacing w:line="276" w:lineRule="auto"/>
        <w:jc w:val="center"/>
        <w:rPr>
          <w:rFonts w:cs="Helvetica"/>
          <w:color w:val="000000" w:themeColor="text1"/>
          <w:sz w:val="18"/>
          <w:szCs w:val="18"/>
        </w:rPr>
      </w:pPr>
      <w:r w:rsidRPr="00BB0959">
        <w:rPr>
          <w:rFonts w:cs="Helvetica"/>
          <w:color w:val="000000" w:themeColor="text1"/>
          <w:sz w:val="18"/>
          <w:szCs w:val="18"/>
        </w:rPr>
        <w:t>Fuente: Grupo de Gestión Humana, Función Pública.</w:t>
      </w:r>
    </w:p>
    <w:p w14:paraId="1EA0EA1F" w14:textId="0ADB2FC7" w:rsidR="00795F84" w:rsidRPr="00BB0959" w:rsidRDefault="00795F84" w:rsidP="005267A5">
      <w:pPr>
        <w:spacing w:line="276" w:lineRule="auto"/>
        <w:jc w:val="center"/>
        <w:rPr>
          <w:rFonts w:cs="Helvetica"/>
          <w:color w:val="000000" w:themeColor="text1"/>
          <w:sz w:val="18"/>
          <w:szCs w:val="18"/>
        </w:rPr>
      </w:pPr>
      <w:r w:rsidRPr="00BB0959">
        <w:rPr>
          <w:rFonts w:cs="Helvetica"/>
          <w:color w:val="000000" w:themeColor="text1"/>
          <w:sz w:val="18"/>
        </w:rPr>
        <w:t xml:space="preserve">Figura </w:t>
      </w:r>
      <w:r w:rsidRPr="00BB0959">
        <w:rPr>
          <w:rFonts w:cs="Helvetica"/>
          <w:i/>
          <w:color w:val="000000" w:themeColor="text1"/>
          <w:sz w:val="18"/>
        </w:rPr>
        <w:fldChar w:fldCharType="begin"/>
      </w:r>
      <w:r w:rsidRPr="00BB0959">
        <w:rPr>
          <w:rFonts w:cs="Helvetica"/>
          <w:color w:val="000000" w:themeColor="text1"/>
          <w:sz w:val="18"/>
        </w:rPr>
        <w:instrText xml:space="preserve"> SEQ Ilustración \* ARABIC </w:instrText>
      </w:r>
      <w:r w:rsidRPr="00BB0959">
        <w:rPr>
          <w:rFonts w:cs="Helvetica"/>
          <w:i/>
          <w:color w:val="000000" w:themeColor="text1"/>
          <w:sz w:val="18"/>
        </w:rPr>
        <w:fldChar w:fldCharType="separate"/>
      </w:r>
      <w:r w:rsidRPr="00BB0959">
        <w:rPr>
          <w:rFonts w:cs="Helvetica"/>
          <w:noProof/>
          <w:color w:val="000000" w:themeColor="text1"/>
          <w:sz w:val="18"/>
        </w:rPr>
        <w:t>1</w:t>
      </w:r>
      <w:r w:rsidRPr="00BB0959">
        <w:rPr>
          <w:rFonts w:cs="Helvetica"/>
          <w:i/>
          <w:color w:val="000000" w:themeColor="text1"/>
          <w:sz w:val="18"/>
        </w:rPr>
        <w:fldChar w:fldCharType="end"/>
      </w:r>
      <w:r w:rsidRPr="00BB0959">
        <w:rPr>
          <w:rFonts w:cs="Helvetica"/>
          <w:color w:val="000000" w:themeColor="text1"/>
          <w:sz w:val="18"/>
        </w:rPr>
        <w:t>. Servidor 4.0 y transformación de Estado.</w:t>
      </w:r>
    </w:p>
    <w:p w14:paraId="0AABD8A4" w14:textId="6E15AF37" w:rsidR="00EF535C" w:rsidRPr="00BB0959" w:rsidRDefault="00D73711" w:rsidP="001E6D63">
      <w:pPr>
        <w:pStyle w:val="Ttulo2"/>
        <w:keepLines/>
        <w:numPr>
          <w:ilvl w:val="1"/>
          <w:numId w:val="18"/>
        </w:numPr>
        <w:spacing w:before="240" w:after="120" w:line="276" w:lineRule="auto"/>
        <w:rPr>
          <w:color w:val="000000" w:themeColor="text1"/>
          <w:sz w:val="24"/>
          <w:szCs w:val="24"/>
          <w:lang w:val="es-CO"/>
        </w:rPr>
      </w:pPr>
      <w:bookmarkStart w:id="26" w:name="_Toc220578876"/>
      <w:r w:rsidRPr="00BB0959">
        <w:rPr>
          <w:color w:val="000000" w:themeColor="text1"/>
          <w:sz w:val="24"/>
          <w:szCs w:val="24"/>
          <w:lang w:val="es-CO"/>
        </w:rPr>
        <w:lastRenderedPageBreak/>
        <w:t>Gestión</w:t>
      </w:r>
      <w:r w:rsidR="00EF535C" w:rsidRPr="00BB0959">
        <w:rPr>
          <w:color w:val="000000" w:themeColor="text1"/>
          <w:sz w:val="24"/>
          <w:szCs w:val="24"/>
          <w:lang w:val="es-CO"/>
        </w:rPr>
        <w:t xml:space="preserve"> del cambio a una nueva cultura organizacional</w:t>
      </w:r>
      <w:bookmarkEnd w:id="26"/>
    </w:p>
    <w:p w14:paraId="7DA2B323" w14:textId="77777777" w:rsidR="00EF535C" w:rsidRPr="00BB0959" w:rsidRDefault="00EF535C" w:rsidP="005267A5">
      <w:pPr>
        <w:pStyle w:val="Prrafodelista"/>
        <w:spacing w:line="276" w:lineRule="auto"/>
        <w:ind w:left="390"/>
        <w:rPr>
          <w:rFonts w:cs="Helvetica"/>
          <w:color w:val="000000" w:themeColor="text1"/>
          <w:sz w:val="18"/>
          <w:szCs w:val="18"/>
        </w:rPr>
      </w:pPr>
    </w:p>
    <w:p w14:paraId="65BF4252" w14:textId="77777777" w:rsidR="00EF535C" w:rsidRPr="00BB0959" w:rsidRDefault="00EF535C" w:rsidP="005267A5">
      <w:pPr>
        <w:pStyle w:val="Prrafodelista"/>
        <w:spacing w:line="276" w:lineRule="auto"/>
        <w:ind w:left="390"/>
        <w:rPr>
          <w:rFonts w:cs="Helvetica"/>
          <w:color w:val="000000" w:themeColor="text1"/>
          <w:sz w:val="18"/>
          <w:szCs w:val="18"/>
        </w:rPr>
      </w:pPr>
    </w:p>
    <w:p w14:paraId="03C4F682" w14:textId="77777777" w:rsidR="00EF535C" w:rsidRPr="00BB0959" w:rsidRDefault="00EF535C" w:rsidP="005D2EF3">
      <w:pPr>
        <w:keepNext/>
        <w:spacing w:line="276" w:lineRule="auto"/>
        <w:jc w:val="center"/>
        <w:rPr>
          <w:color w:val="000000" w:themeColor="text1"/>
        </w:rPr>
      </w:pPr>
      <w:r w:rsidRPr="00BB0959">
        <w:rPr>
          <w:noProof/>
          <w:color w:val="000000" w:themeColor="text1"/>
          <w:lang w:eastAsia="es-CO"/>
        </w:rPr>
        <w:drawing>
          <wp:inline distT="0" distB="0" distL="0" distR="0" wp14:anchorId="567D0FBF" wp14:editId="7F8727F9">
            <wp:extent cx="5548735" cy="39098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59616" cy="3917516"/>
                    </a:xfrm>
                    <a:prstGeom prst="rect">
                      <a:avLst/>
                    </a:prstGeom>
                  </pic:spPr>
                </pic:pic>
              </a:graphicData>
            </a:graphic>
          </wp:inline>
        </w:drawing>
      </w:r>
    </w:p>
    <w:p w14:paraId="36319180" w14:textId="618BA680" w:rsidR="00EF535C" w:rsidRPr="00BB0959" w:rsidRDefault="00EF535C" w:rsidP="001E6D63">
      <w:pPr>
        <w:spacing w:line="276" w:lineRule="auto"/>
        <w:jc w:val="center"/>
        <w:rPr>
          <w:rFonts w:cs="Helvetica"/>
          <w:color w:val="000000" w:themeColor="text1"/>
          <w:sz w:val="18"/>
        </w:rPr>
      </w:pPr>
      <w:r w:rsidRPr="00BB0959">
        <w:rPr>
          <w:rFonts w:cs="Helvetica"/>
          <w:color w:val="000000" w:themeColor="text1"/>
          <w:sz w:val="18"/>
        </w:rPr>
        <w:t>Fuente: Grupo de Gestión Humana, Función Pública</w:t>
      </w:r>
    </w:p>
    <w:p w14:paraId="472F3F8B" w14:textId="77777777" w:rsidR="00795F84" w:rsidRPr="00BB0959" w:rsidRDefault="00795F84" w:rsidP="005267A5">
      <w:pPr>
        <w:pStyle w:val="Prrafodelista"/>
        <w:spacing w:line="276" w:lineRule="auto"/>
        <w:ind w:left="390"/>
        <w:jc w:val="center"/>
        <w:rPr>
          <w:color w:val="000000" w:themeColor="text1"/>
        </w:rPr>
      </w:pPr>
      <w:r w:rsidRPr="00BB0959">
        <w:rPr>
          <w:rFonts w:cs="Helvetica"/>
          <w:color w:val="000000" w:themeColor="text1"/>
          <w:sz w:val="18"/>
          <w:szCs w:val="18"/>
        </w:rPr>
        <w:t xml:space="preserve">Figura </w:t>
      </w:r>
      <w:r w:rsidRPr="00BB0959">
        <w:rPr>
          <w:rFonts w:cs="Helvetica"/>
          <w:color w:val="000000" w:themeColor="text1"/>
          <w:sz w:val="18"/>
          <w:szCs w:val="18"/>
        </w:rPr>
        <w:fldChar w:fldCharType="begin"/>
      </w:r>
      <w:r w:rsidRPr="00BB0959">
        <w:rPr>
          <w:rFonts w:cs="Helvetica"/>
          <w:color w:val="000000" w:themeColor="text1"/>
          <w:sz w:val="18"/>
          <w:szCs w:val="18"/>
        </w:rPr>
        <w:instrText xml:space="preserve"> SEQ Ilustración \* ARABIC </w:instrText>
      </w:r>
      <w:r w:rsidRPr="00BB0959">
        <w:rPr>
          <w:rFonts w:cs="Helvetica"/>
          <w:color w:val="000000" w:themeColor="text1"/>
          <w:sz w:val="18"/>
          <w:szCs w:val="18"/>
        </w:rPr>
        <w:fldChar w:fldCharType="separate"/>
      </w:r>
      <w:r w:rsidRPr="00BB0959">
        <w:rPr>
          <w:rFonts w:cs="Helvetica"/>
          <w:noProof/>
          <w:color w:val="000000" w:themeColor="text1"/>
          <w:sz w:val="18"/>
          <w:szCs w:val="18"/>
        </w:rPr>
        <w:t>2</w:t>
      </w:r>
      <w:r w:rsidRPr="00BB0959">
        <w:rPr>
          <w:rFonts w:cs="Helvetica"/>
          <w:color w:val="000000" w:themeColor="text1"/>
          <w:sz w:val="18"/>
          <w:szCs w:val="18"/>
        </w:rPr>
        <w:fldChar w:fldCharType="end"/>
      </w:r>
      <w:r w:rsidRPr="00BB0959">
        <w:rPr>
          <w:rFonts w:cs="Helvetica"/>
          <w:color w:val="000000" w:themeColor="text1"/>
          <w:sz w:val="18"/>
          <w:szCs w:val="18"/>
        </w:rPr>
        <w:t xml:space="preserve">. </w:t>
      </w:r>
      <w:r w:rsidRPr="00BB0959">
        <w:rPr>
          <w:rFonts w:cs="Helvetica"/>
          <w:iCs/>
          <w:color w:val="000000" w:themeColor="text1"/>
          <w:sz w:val="18"/>
          <w:szCs w:val="18"/>
        </w:rPr>
        <w:t>Gestión del cambio a una nueva cultura organizacional</w:t>
      </w:r>
    </w:p>
    <w:p w14:paraId="6D03D5D5" w14:textId="77777777" w:rsidR="00795F84" w:rsidRPr="00BB0959" w:rsidRDefault="00795F84" w:rsidP="005267A5">
      <w:pPr>
        <w:spacing w:line="276" w:lineRule="auto"/>
        <w:jc w:val="center"/>
        <w:rPr>
          <w:rFonts w:cs="Helvetica"/>
          <w:color w:val="000000" w:themeColor="text1"/>
          <w:sz w:val="18"/>
        </w:rPr>
      </w:pPr>
    </w:p>
    <w:p w14:paraId="26A79ECA" w14:textId="77777777" w:rsidR="00EF535C" w:rsidRPr="00BB0959" w:rsidRDefault="00EF535C" w:rsidP="005267A5">
      <w:pPr>
        <w:spacing w:line="276" w:lineRule="auto"/>
        <w:jc w:val="center"/>
        <w:rPr>
          <w:rFonts w:cs="Helvetica"/>
          <w:color w:val="000000" w:themeColor="text1"/>
          <w:sz w:val="18"/>
        </w:rPr>
      </w:pPr>
    </w:p>
    <w:p w14:paraId="07836335" w14:textId="7328B827" w:rsidR="00EF535C" w:rsidRPr="00BB0959" w:rsidRDefault="00EF535C" w:rsidP="001E6D63">
      <w:pPr>
        <w:pStyle w:val="Ttulo2"/>
        <w:keepLines/>
        <w:numPr>
          <w:ilvl w:val="1"/>
          <w:numId w:val="18"/>
        </w:numPr>
        <w:spacing w:before="240" w:after="120" w:line="276" w:lineRule="auto"/>
        <w:rPr>
          <w:color w:val="000000" w:themeColor="text1"/>
          <w:sz w:val="24"/>
          <w:szCs w:val="24"/>
          <w:lang w:val="es-CO"/>
        </w:rPr>
      </w:pPr>
      <w:bookmarkStart w:id="27" w:name="_Toc220578877"/>
      <w:r w:rsidRPr="00BB0959">
        <w:rPr>
          <w:color w:val="000000" w:themeColor="text1"/>
          <w:sz w:val="24"/>
          <w:szCs w:val="24"/>
          <w:lang w:val="es-CO"/>
        </w:rPr>
        <w:t xml:space="preserve">Planes y programas de talento humano </w:t>
      </w:r>
      <w:r w:rsidR="00D56C38" w:rsidRPr="00BB0959">
        <w:rPr>
          <w:color w:val="000000" w:themeColor="text1"/>
          <w:sz w:val="24"/>
          <w:szCs w:val="24"/>
          <w:lang w:val="es-CO"/>
        </w:rPr>
        <w:t>2026</w:t>
      </w:r>
      <w:bookmarkEnd w:id="27"/>
    </w:p>
    <w:p w14:paraId="5681A817" w14:textId="1DE9EA25" w:rsidR="00EF535C" w:rsidRPr="00BB0959" w:rsidRDefault="00EF535C" w:rsidP="005267A5">
      <w:pPr>
        <w:spacing w:before="240" w:after="240" w:line="276" w:lineRule="auto"/>
        <w:jc w:val="both"/>
        <w:rPr>
          <w:color w:val="000000" w:themeColor="text1"/>
        </w:rPr>
      </w:pPr>
      <w:r w:rsidRPr="00BB0959">
        <w:rPr>
          <w:color w:val="000000" w:themeColor="text1"/>
        </w:rPr>
        <w:t xml:space="preserve">Mediante la Dimensión del Talento Humano de MIPG, el compromiso del Grupo de Gestión </w:t>
      </w:r>
      <w:r w:rsidR="00996301" w:rsidRPr="00BB0959">
        <w:rPr>
          <w:color w:val="000000" w:themeColor="text1"/>
        </w:rPr>
        <w:t>Humana</w:t>
      </w:r>
      <w:r w:rsidRPr="00BB0959">
        <w:rPr>
          <w:color w:val="000000" w:themeColor="text1"/>
        </w:rPr>
        <w:t xml:space="preserve"> es la clave para el fortalecimiento y creación de valor público. Para ello, se establecen los planes y programas que contribuyen a fortalecer a los servidores para alcanzar las metas establecidas, que hacen parte de la planeación estratégica de la Entidad. Estos planes se desarrollarán así:</w:t>
      </w:r>
    </w:p>
    <w:p w14:paraId="471A7144" w14:textId="3E88CBB7" w:rsidR="00EF535C" w:rsidRPr="00BB0959" w:rsidRDefault="00EF535C" w:rsidP="001E6D63">
      <w:pPr>
        <w:pStyle w:val="Ttulo4"/>
        <w:keepLines/>
        <w:numPr>
          <w:ilvl w:val="2"/>
          <w:numId w:val="18"/>
        </w:numPr>
        <w:spacing w:before="240" w:after="120" w:line="276" w:lineRule="auto"/>
        <w:rPr>
          <w:color w:val="000000" w:themeColor="text1"/>
          <w:sz w:val="24"/>
          <w:szCs w:val="24"/>
          <w:lang w:val="es-CO"/>
        </w:rPr>
      </w:pPr>
      <w:r w:rsidRPr="00BB0959">
        <w:rPr>
          <w:color w:val="000000" w:themeColor="text1"/>
          <w:sz w:val="24"/>
          <w:szCs w:val="24"/>
          <w:lang w:val="es-CO"/>
        </w:rPr>
        <w:lastRenderedPageBreak/>
        <w:t>Plan anual de vacantes y previsión de recursos humanos</w:t>
      </w:r>
    </w:p>
    <w:p w14:paraId="5C7821A8" w14:textId="77777777" w:rsidR="00EF535C" w:rsidRPr="00BB0959" w:rsidRDefault="00EF535C" w:rsidP="005F0D72">
      <w:pPr>
        <w:pStyle w:val="Ttulo5"/>
        <w:spacing w:before="240" w:after="120" w:line="276" w:lineRule="auto"/>
        <w:rPr>
          <w:rFonts w:ascii="Helvetica" w:hAnsi="Helvetica"/>
          <w:b/>
          <w:color w:val="000000" w:themeColor="text1"/>
          <w:sz w:val="24"/>
          <w:szCs w:val="24"/>
        </w:rPr>
      </w:pPr>
      <w:r w:rsidRPr="00BB0959">
        <w:rPr>
          <w:rFonts w:ascii="Helvetica" w:hAnsi="Helvetica"/>
          <w:b/>
          <w:color w:val="000000" w:themeColor="text1"/>
          <w:sz w:val="24"/>
          <w:szCs w:val="24"/>
        </w:rPr>
        <w:t>Objetivo</w:t>
      </w:r>
    </w:p>
    <w:p w14:paraId="07B00FB6" w14:textId="0C380569" w:rsidR="00160EE5" w:rsidRPr="00BB0959" w:rsidRDefault="00160EE5" w:rsidP="005267A5">
      <w:pPr>
        <w:pStyle w:val="Prrafodelista"/>
        <w:spacing w:before="240" w:after="240" w:line="276" w:lineRule="auto"/>
        <w:ind w:left="390"/>
        <w:jc w:val="both"/>
        <w:rPr>
          <w:color w:val="000000" w:themeColor="text1"/>
        </w:rPr>
      </w:pPr>
      <w:r w:rsidRPr="00BB0959">
        <w:rPr>
          <w:color w:val="000000" w:themeColor="text1"/>
        </w:rPr>
        <w:t xml:space="preserve">Actualizar la información respecto al estado de previsión de la planta de personal del Departamento Administrativo de la Función Pública, permitiendo así, la correcta administración y planeación de la provisión de los cargos vacantes durante la vigencia fiscal </w:t>
      </w:r>
      <w:r w:rsidR="004F0572" w:rsidRPr="00BB0959">
        <w:rPr>
          <w:color w:val="000000" w:themeColor="text1"/>
        </w:rPr>
        <w:t>2026</w:t>
      </w:r>
      <w:r w:rsidRPr="00BB0959">
        <w:rPr>
          <w:color w:val="000000" w:themeColor="text1"/>
        </w:rPr>
        <w:t>.</w:t>
      </w:r>
    </w:p>
    <w:p w14:paraId="08577F41" w14:textId="77777777" w:rsidR="00160EE5" w:rsidRPr="00BB0959" w:rsidRDefault="00160EE5" w:rsidP="005267A5">
      <w:pPr>
        <w:pStyle w:val="Prrafodelista"/>
        <w:spacing w:before="240" w:after="240" w:line="276" w:lineRule="auto"/>
        <w:ind w:left="390"/>
        <w:jc w:val="both"/>
        <w:rPr>
          <w:color w:val="000000" w:themeColor="text1"/>
        </w:rPr>
      </w:pPr>
    </w:p>
    <w:p w14:paraId="39B56A85" w14:textId="77777777" w:rsidR="0041674F" w:rsidRPr="00BB0959" w:rsidRDefault="0041674F" w:rsidP="005267A5">
      <w:pPr>
        <w:pStyle w:val="Prrafodelista"/>
        <w:spacing w:before="240" w:after="240" w:line="276" w:lineRule="auto"/>
        <w:ind w:left="390"/>
        <w:jc w:val="both"/>
        <w:rPr>
          <w:color w:val="000000" w:themeColor="text1"/>
        </w:rPr>
      </w:pPr>
    </w:p>
    <w:p w14:paraId="6E13D7FA" w14:textId="2286C6C3" w:rsidR="0072211D" w:rsidRPr="00BB0959" w:rsidRDefault="00842A1C" w:rsidP="00EA31EE">
      <w:pPr>
        <w:pStyle w:val="Prrafodelista"/>
        <w:spacing w:before="240" w:after="240" w:line="276" w:lineRule="auto"/>
        <w:ind w:left="390"/>
        <w:jc w:val="both"/>
        <w:rPr>
          <w:color w:val="000000" w:themeColor="text1"/>
        </w:rPr>
      </w:pPr>
      <w:r w:rsidRPr="00BB0959">
        <w:rPr>
          <w:color w:val="000000" w:themeColor="text1"/>
        </w:rPr>
        <w:t xml:space="preserve">La planta de personal del Departamento Administrativo de la Función Pública está conformada con un total de </w:t>
      </w:r>
      <w:r w:rsidR="00B32948" w:rsidRPr="00BB0959">
        <w:rPr>
          <w:color w:val="000000" w:themeColor="text1"/>
        </w:rPr>
        <w:t>Doscientos</w:t>
      </w:r>
      <w:r w:rsidRPr="00BB0959">
        <w:rPr>
          <w:color w:val="000000" w:themeColor="text1"/>
        </w:rPr>
        <w:t xml:space="preserve"> </w:t>
      </w:r>
      <w:r w:rsidR="00B32948" w:rsidRPr="00BB0959">
        <w:rPr>
          <w:color w:val="000000" w:themeColor="text1"/>
        </w:rPr>
        <w:t xml:space="preserve">Ochenta y Ocho </w:t>
      </w:r>
      <w:r w:rsidRPr="00BB0959">
        <w:rPr>
          <w:color w:val="000000" w:themeColor="text1"/>
        </w:rPr>
        <w:t>(</w:t>
      </w:r>
      <w:r w:rsidR="00105079" w:rsidRPr="00BB0959">
        <w:rPr>
          <w:color w:val="000000" w:themeColor="text1"/>
        </w:rPr>
        <w:t>2</w:t>
      </w:r>
      <w:r w:rsidR="00B32948" w:rsidRPr="00BB0959">
        <w:rPr>
          <w:color w:val="000000" w:themeColor="text1"/>
        </w:rPr>
        <w:t>88</w:t>
      </w:r>
      <w:r w:rsidR="00105079" w:rsidRPr="00BB0959">
        <w:rPr>
          <w:color w:val="000000" w:themeColor="text1"/>
        </w:rPr>
        <w:t>)</w:t>
      </w:r>
      <w:r w:rsidRPr="00BB0959">
        <w:rPr>
          <w:color w:val="000000" w:themeColor="text1"/>
        </w:rPr>
        <w:t xml:space="preserve"> cargos, distribuidos en doscientos </w:t>
      </w:r>
      <w:r w:rsidR="00953777" w:rsidRPr="00BB0959">
        <w:rPr>
          <w:color w:val="000000" w:themeColor="text1"/>
        </w:rPr>
        <w:t xml:space="preserve">cuarenta y tres </w:t>
      </w:r>
      <w:r w:rsidRPr="00BB0959">
        <w:rPr>
          <w:color w:val="000000" w:themeColor="text1"/>
        </w:rPr>
        <w:t>(2</w:t>
      </w:r>
      <w:r w:rsidR="00953777" w:rsidRPr="00BB0959">
        <w:rPr>
          <w:color w:val="000000" w:themeColor="text1"/>
        </w:rPr>
        <w:t>43</w:t>
      </w:r>
      <w:r w:rsidRPr="00BB0959">
        <w:rPr>
          <w:color w:val="000000" w:themeColor="text1"/>
        </w:rPr>
        <w:t>) cargos de la planta global</w:t>
      </w:r>
      <w:r w:rsidR="00953777" w:rsidRPr="00BB0959">
        <w:rPr>
          <w:color w:val="000000" w:themeColor="text1"/>
        </w:rPr>
        <w:t>,</w:t>
      </w:r>
      <w:r w:rsidRPr="00BB0959">
        <w:rPr>
          <w:color w:val="000000" w:themeColor="text1"/>
        </w:rPr>
        <w:t xml:space="preserve"> de los cuales doscientos</w:t>
      </w:r>
      <w:r w:rsidR="006B2794" w:rsidRPr="00BB0959">
        <w:rPr>
          <w:color w:val="000000" w:themeColor="text1"/>
        </w:rPr>
        <w:t xml:space="preserve"> </w:t>
      </w:r>
      <w:r w:rsidRPr="00BB0959">
        <w:rPr>
          <w:color w:val="000000" w:themeColor="text1"/>
        </w:rPr>
        <w:t xml:space="preserve">(200) son de carrera administrativa, cuarenta y tres (43) de </w:t>
      </w:r>
      <w:r w:rsidR="002A193B" w:rsidRPr="00BB0959">
        <w:rPr>
          <w:color w:val="000000" w:themeColor="text1"/>
        </w:rPr>
        <w:t xml:space="preserve">Libre Nombramiento </w:t>
      </w:r>
      <w:r w:rsidRPr="00BB0959">
        <w:rPr>
          <w:color w:val="000000" w:themeColor="text1"/>
        </w:rPr>
        <w:t xml:space="preserve">y </w:t>
      </w:r>
      <w:r w:rsidR="002A193B" w:rsidRPr="00BB0959">
        <w:rPr>
          <w:color w:val="000000" w:themeColor="text1"/>
        </w:rPr>
        <w:t>Remoción</w:t>
      </w:r>
      <w:r w:rsidRPr="00BB0959">
        <w:rPr>
          <w:color w:val="000000" w:themeColor="text1"/>
        </w:rPr>
        <w:t xml:space="preserve">  y </w:t>
      </w:r>
      <w:r w:rsidR="006B2794" w:rsidRPr="00BB0959">
        <w:rPr>
          <w:color w:val="000000" w:themeColor="text1"/>
        </w:rPr>
        <w:t>cuarenta</w:t>
      </w:r>
      <w:r w:rsidRPr="00BB0959">
        <w:rPr>
          <w:color w:val="000000" w:themeColor="text1"/>
        </w:rPr>
        <w:t xml:space="preserve"> y </w:t>
      </w:r>
      <w:r w:rsidR="006B2794" w:rsidRPr="00BB0959">
        <w:rPr>
          <w:color w:val="000000" w:themeColor="text1"/>
        </w:rPr>
        <w:t>cinco</w:t>
      </w:r>
      <w:r w:rsidR="002A193B" w:rsidRPr="00BB0959">
        <w:rPr>
          <w:color w:val="000000" w:themeColor="text1"/>
        </w:rPr>
        <w:t xml:space="preserve"> </w:t>
      </w:r>
      <w:r w:rsidRPr="00BB0959">
        <w:rPr>
          <w:color w:val="000000" w:themeColor="text1"/>
        </w:rPr>
        <w:t>(</w:t>
      </w:r>
      <w:r w:rsidR="00D43EF7" w:rsidRPr="00BB0959">
        <w:rPr>
          <w:color w:val="000000" w:themeColor="text1"/>
        </w:rPr>
        <w:t>45</w:t>
      </w:r>
      <w:r w:rsidRPr="00BB0959">
        <w:rPr>
          <w:color w:val="000000" w:themeColor="text1"/>
        </w:rPr>
        <w:t>) en la planta temporal</w:t>
      </w:r>
      <w:r w:rsidR="002A193B" w:rsidRPr="00BB0959">
        <w:rPr>
          <w:color w:val="000000" w:themeColor="text1"/>
        </w:rPr>
        <w:t>,</w:t>
      </w:r>
      <w:r w:rsidRPr="00BB0959">
        <w:rPr>
          <w:color w:val="000000" w:themeColor="text1"/>
        </w:rPr>
        <w:t xml:space="preserve"> estos últimos creados mediante Decreto No. 1265 del 2023</w:t>
      </w:r>
      <w:r w:rsidR="00B32948" w:rsidRPr="00BB0959">
        <w:rPr>
          <w:color w:val="000000" w:themeColor="text1"/>
        </w:rPr>
        <w:t xml:space="preserve"> y prorrogada por la Resolución </w:t>
      </w:r>
      <w:r w:rsidR="002A193B" w:rsidRPr="00BB0959">
        <w:rPr>
          <w:color w:val="000000" w:themeColor="text1"/>
        </w:rPr>
        <w:t xml:space="preserve">No. </w:t>
      </w:r>
      <w:r w:rsidR="00B32948" w:rsidRPr="00BB0959">
        <w:rPr>
          <w:color w:val="000000" w:themeColor="text1"/>
        </w:rPr>
        <w:t>813 del 31 de diciemb</w:t>
      </w:r>
      <w:r w:rsidR="002A193B" w:rsidRPr="00BB0959">
        <w:rPr>
          <w:color w:val="000000" w:themeColor="text1"/>
        </w:rPr>
        <w:t>re de 2025,</w:t>
      </w:r>
      <w:r w:rsidRPr="00BB0959">
        <w:rPr>
          <w:color w:val="000000" w:themeColor="text1"/>
        </w:rPr>
        <w:t xml:space="preserve"> para atender necesidades </w:t>
      </w:r>
      <w:r w:rsidR="002A193B" w:rsidRPr="00BB0959">
        <w:rPr>
          <w:color w:val="000000" w:themeColor="text1"/>
        </w:rPr>
        <w:t>específicas del servicio de la E</w:t>
      </w:r>
      <w:r w:rsidRPr="00BB0959">
        <w:rPr>
          <w:color w:val="000000" w:themeColor="text1"/>
        </w:rPr>
        <w:t xml:space="preserve">ntidad. </w:t>
      </w:r>
    </w:p>
    <w:p w14:paraId="16FFC8F2" w14:textId="77777777" w:rsidR="00EA31EE" w:rsidRPr="00BB0959" w:rsidRDefault="00EA31EE" w:rsidP="00EA31EE">
      <w:pPr>
        <w:pStyle w:val="Prrafodelista"/>
        <w:spacing w:before="240" w:after="240" w:line="276" w:lineRule="auto"/>
        <w:ind w:left="390"/>
        <w:jc w:val="both"/>
        <w:rPr>
          <w:color w:val="000000" w:themeColor="text1"/>
        </w:rPr>
      </w:pPr>
    </w:p>
    <w:p w14:paraId="29DE2FBB" w14:textId="0B3A9B18" w:rsidR="00842A1C" w:rsidRPr="00BB0959" w:rsidRDefault="00842A1C" w:rsidP="005267A5">
      <w:pPr>
        <w:pStyle w:val="Prrafodelista"/>
        <w:spacing w:line="276" w:lineRule="auto"/>
        <w:ind w:left="390"/>
        <w:jc w:val="both"/>
        <w:rPr>
          <w:color w:val="000000" w:themeColor="text1"/>
          <w:sz w:val="18"/>
          <w:szCs w:val="18"/>
        </w:rPr>
      </w:pPr>
      <w:r w:rsidRPr="00BB0959">
        <w:rPr>
          <w:color w:val="000000" w:themeColor="text1"/>
        </w:rPr>
        <w:t xml:space="preserve">Para la vigencia del </w:t>
      </w:r>
      <w:r w:rsidR="004F0572" w:rsidRPr="00BB0959">
        <w:rPr>
          <w:color w:val="000000" w:themeColor="text1"/>
        </w:rPr>
        <w:t>2026</w:t>
      </w:r>
      <w:r w:rsidRPr="00BB0959">
        <w:rPr>
          <w:color w:val="000000" w:themeColor="text1"/>
        </w:rPr>
        <w:t xml:space="preserve">, se pretende continuar fortaleciendo la planta de personal, dado que se han llevado a cabo varias mesas técnicas y adelantado las gestiones necesarias para prorrogar la planta temporal, permitiendo así contar con los </w:t>
      </w:r>
      <w:r w:rsidR="002A193B" w:rsidRPr="00BB0959">
        <w:rPr>
          <w:color w:val="000000" w:themeColor="text1"/>
        </w:rPr>
        <w:t>nueve (9</w:t>
      </w:r>
      <w:r w:rsidRPr="00BB0959">
        <w:rPr>
          <w:color w:val="000000" w:themeColor="text1"/>
        </w:rPr>
        <w:t xml:space="preserve">) cargos profesionales universitarios de grado 01 y </w:t>
      </w:r>
      <w:r w:rsidR="002A193B" w:rsidRPr="00BB0959">
        <w:rPr>
          <w:color w:val="000000" w:themeColor="text1"/>
        </w:rPr>
        <w:t>Treinta y Seis (36</w:t>
      </w:r>
      <w:r w:rsidRPr="00BB0959">
        <w:rPr>
          <w:color w:val="000000" w:themeColor="text1"/>
        </w:rPr>
        <w:t xml:space="preserve">) cargos profesionales especializados de grado 18. </w:t>
      </w:r>
    </w:p>
    <w:p w14:paraId="4BD9D3AD" w14:textId="77777777" w:rsidR="00842A1C" w:rsidRPr="00BB0959" w:rsidRDefault="00842A1C" w:rsidP="005267A5">
      <w:pPr>
        <w:pStyle w:val="Prrafodelista"/>
        <w:spacing w:before="240" w:after="240" w:line="276" w:lineRule="auto"/>
        <w:ind w:left="390"/>
        <w:jc w:val="both"/>
        <w:rPr>
          <w:color w:val="000000" w:themeColor="text1"/>
        </w:rPr>
      </w:pPr>
    </w:p>
    <w:p w14:paraId="4AF9C9F4" w14:textId="06A0B8FE" w:rsidR="00842A1C" w:rsidRPr="00675F4F" w:rsidRDefault="00842A1C" w:rsidP="001A025C">
      <w:pPr>
        <w:pStyle w:val="Prrafodelista"/>
        <w:spacing w:before="240" w:after="240" w:line="276" w:lineRule="auto"/>
        <w:ind w:left="390"/>
        <w:jc w:val="both"/>
        <w:rPr>
          <w:color w:val="000000" w:themeColor="text1"/>
          <w:sz w:val="18"/>
        </w:rPr>
      </w:pPr>
      <w:r w:rsidRPr="00BB0959">
        <w:rPr>
          <w:color w:val="000000" w:themeColor="text1"/>
        </w:rPr>
        <w:t>A continuación, se presenta la caracterización de la plan</w:t>
      </w:r>
      <w:r w:rsidRPr="00675F4F">
        <w:rPr>
          <w:color w:val="000000" w:themeColor="text1"/>
        </w:rPr>
        <w:t>ta de personal del DAFP según el nivel y naturaleza del cargo:</w:t>
      </w: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97"/>
        <w:gridCol w:w="2488"/>
        <w:gridCol w:w="2757"/>
      </w:tblGrid>
      <w:tr w:rsidR="00675F4F" w:rsidRPr="00675F4F" w14:paraId="49B29DCA" w14:textId="77777777" w:rsidTr="00D56C38">
        <w:trPr>
          <w:trHeight w:val="373"/>
          <w:jc w:val="center"/>
        </w:trPr>
        <w:tc>
          <w:tcPr>
            <w:tcW w:w="8642" w:type="dxa"/>
            <w:gridSpan w:val="3"/>
            <w:shd w:val="clear" w:color="auto" w:fill="595959" w:themeFill="text1" w:themeFillTint="A6"/>
            <w:vAlign w:val="center"/>
          </w:tcPr>
          <w:p w14:paraId="63A19A8A" w14:textId="77777777" w:rsidR="0001703B" w:rsidRPr="00675F4F" w:rsidRDefault="0001703B" w:rsidP="001E6D63">
            <w:pPr>
              <w:spacing w:line="276" w:lineRule="auto"/>
              <w:jc w:val="center"/>
              <w:rPr>
                <w:b/>
                <w:color w:val="000000" w:themeColor="text1"/>
              </w:rPr>
            </w:pPr>
            <w:r w:rsidRPr="00675F4F">
              <w:rPr>
                <w:b/>
                <w:color w:val="000000" w:themeColor="text1"/>
              </w:rPr>
              <w:t>Caracterización planta de personal</w:t>
            </w:r>
          </w:p>
        </w:tc>
      </w:tr>
      <w:tr w:rsidR="00675F4F" w:rsidRPr="00675F4F" w14:paraId="0E0F345E" w14:textId="77777777" w:rsidTr="00D56C38">
        <w:trPr>
          <w:trHeight w:val="399"/>
          <w:jc w:val="center"/>
        </w:trPr>
        <w:tc>
          <w:tcPr>
            <w:tcW w:w="3397" w:type="dxa"/>
            <w:shd w:val="clear" w:color="auto" w:fill="F2F2F2"/>
            <w:vAlign w:val="center"/>
          </w:tcPr>
          <w:p w14:paraId="645C194F" w14:textId="77777777" w:rsidR="0001703B" w:rsidRPr="00675F4F" w:rsidRDefault="0001703B" w:rsidP="001E6D63">
            <w:pPr>
              <w:spacing w:line="276" w:lineRule="auto"/>
              <w:jc w:val="center"/>
              <w:rPr>
                <w:b/>
                <w:bCs/>
                <w:color w:val="000000" w:themeColor="text1"/>
                <w:lang w:eastAsia="es-CO"/>
              </w:rPr>
            </w:pPr>
            <w:r w:rsidRPr="00675F4F">
              <w:rPr>
                <w:b/>
                <w:bCs/>
                <w:color w:val="000000" w:themeColor="text1"/>
                <w:lang w:eastAsia="es-CO"/>
              </w:rPr>
              <w:t xml:space="preserve">Nivel </w:t>
            </w:r>
          </w:p>
        </w:tc>
        <w:tc>
          <w:tcPr>
            <w:tcW w:w="2488" w:type="dxa"/>
            <w:shd w:val="clear" w:color="auto" w:fill="F2F2F2"/>
            <w:vAlign w:val="center"/>
          </w:tcPr>
          <w:p w14:paraId="3C43DE1E" w14:textId="77777777" w:rsidR="0001703B" w:rsidRPr="00675F4F" w:rsidRDefault="0001703B" w:rsidP="001E6D63">
            <w:pPr>
              <w:spacing w:line="276" w:lineRule="auto"/>
              <w:jc w:val="center"/>
              <w:rPr>
                <w:b/>
                <w:bCs/>
                <w:color w:val="000000" w:themeColor="text1"/>
                <w:lang w:eastAsia="es-CO"/>
              </w:rPr>
            </w:pPr>
            <w:r w:rsidRPr="00675F4F">
              <w:rPr>
                <w:b/>
                <w:bCs/>
                <w:color w:val="000000" w:themeColor="text1"/>
                <w:lang w:eastAsia="es-CO"/>
              </w:rPr>
              <w:t>Cargos</w:t>
            </w:r>
          </w:p>
        </w:tc>
        <w:tc>
          <w:tcPr>
            <w:tcW w:w="2757" w:type="dxa"/>
            <w:shd w:val="clear" w:color="auto" w:fill="F2F2F2"/>
            <w:vAlign w:val="center"/>
          </w:tcPr>
          <w:p w14:paraId="12ACE664" w14:textId="77777777" w:rsidR="0001703B" w:rsidRPr="00675F4F" w:rsidRDefault="0001703B" w:rsidP="001E6D63">
            <w:pPr>
              <w:spacing w:line="276" w:lineRule="auto"/>
              <w:jc w:val="center"/>
              <w:rPr>
                <w:b/>
                <w:bCs/>
                <w:color w:val="000000" w:themeColor="text1"/>
                <w:lang w:eastAsia="es-CO"/>
              </w:rPr>
            </w:pPr>
            <w:r w:rsidRPr="00675F4F">
              <w:rPr>
                <w:b/>
                <w:bCs/>
                <w:color w:val="000000" w:themeColor="text1"/>
                <w:lang w:eastAsia="es-CO"/>
              </w:rPr>
              <w:t>Porcentaje</w:t>
            </w:r>
          </w:p>
        </w:tc>
      </w:tr>
      <w:tr w:rsidR="00675F4F" w:rsidRPr="00675F4F" w14:paraId="6A3C8554" w14:textId="77777777" w:rsidTr="00D56C38">
        <w:trPr>
          <w:trHeight w:val="237"/>
          <w:jc w:val="center"/>
        </w:trPr>
        <w:tc>
          <w:tcPr>
            <w:tcW w:w="3397" w:type="dxa"/>
            <w:vAlign w:val="center"/>
          </w:tcPr>
          <w:p w14:paraId="7858A9CD" w14:textId="77777777" w:rsidR="0001703B" w:rsidRPr="00675F4F" w:rsidRDefault="0001703B" w:rsidP="001E6D63">
            <w:pPr>
              <w:spacing w:line="276" w:lineRule="auto"/>
              <w:jc w:val="center"/>
              <w:rPr>
                <w:color w:val="000000" w:themeColor="text1"/>
              </w:rPr>
            </w:pPr>
            <w:r w:rsidRPr="00675F4F">
              <w:rPr>
                <w:color w:val="000000" w:themeColor="text1"/>
              </w:rPr>
              <w:t>Directivo</w:t>
            </w:r>
          </w:p>
        </w:tc>
        <w:tc>
          <w:tcPr>
            <w:tcW w:w="2488" w:type="dxa"/>
            <w:vAlign w:val="center"/>
          </w:tcPr>
          <w:p w14:paraId="7C770B64" w14:textId="77777777" w:rsidR="0001703B" w:rsidRPr="00675F4F" w:rsidRDefault="0001703B" w:rsidP="001E6D63">
            <w:pPr>
              <w:spacing w:line="276" w:lineRule="auto"/>
              <w:jc w:val="center"/>
              <w:rPr>
                <w:color w:val="000000" w:themeColor="text1"/>
              </w:rPr>
            </w:pPr>
            <w:r w:rsidRPr="00675F4F">
              <w:rPr>
                <w:color w:val="000000" w:themeColor="text1"/>
              </w:rPr>
              <w:t>13</w:t>
            </w:r>
          </w:p>
        </w:tc>
        <w:tc>
          <w:tcPr>
            <w:tcW w:w="2757" w:type="dxa"/>
            <w:vAlign w:val="center"/>
          </w:tcPr>
          <w:p w14:paraId="7DFCE726" w14:textId="77777777" w:rsidR="0001703B" w:rsidRPr="00675F4F" w:rsidRDefault="0001703B" w:rsidP="001E6D63">
            <w:pPr>
              <w:spacing w:line="276" w:lineRule="auto"/>
              <w:jc w:val="center"/>
              <w:rPr>
                <w:rFonts w:cs="Calibri"/>
                <w:color w:val="000000" w:themeColor="text1"/>
                <w:szCs w:val="22"/>
                <w:lang w:eastAsia="es-CO"/>
              </w:rPr>
            </w:pPr>
            <w:r w:rsidRPr="00675F4F">
              <w:rPr>
                <w:rFonts w:cs="Calibri"/>
                <w:color w:val="000000" w:themeColor="text1"/>
                <w:szCs w:val="22"/>
              </w:rPr>
              <w:t>4%</w:t>
            </w:r>
          </w:p>
        </w:tc>
      </w:tr>
      <w:tr w:rsidR="00675F4F" w:rsidRPr="00675F4F" w14:paraId="64FEC2EE" w14:textId="77777777" w:rsidTr="00D56C38">
        <w:trPr>
          <w:trHeight w:val="271"/>
          <w:jc w:val="center"/>
        </w:trPr>
        <w:tc>
          <w:tcPr>
            <w:tcW w:w="3397" w:type="dxa"/>
            <w:vAlign w:val="center"/>
          </w:tcPr>
          <w:p w14:paraId="2ED3D057" w14:textId="77777777" w:rsidR="0001703B" w:rsidRPr="00675F4F" w:rsidRDefault="0001703B" w:rsidP="001E6D63">
            <w:pPr>
              <w:spacing w:line="276" w:lineRule="auto"/>
              <w:jc w:val="center"/>
              <w:rPr>
                <w:color w:val="000000" w:themeColor="text1"/>
              </w:rPr>
            </w:pPr>
            <w:r w:rsidRPr="00675F4F">
              <w:rPr>
                <w:color w:val="000000" w:themeColor="text1"/>
              </w:rPr>
              <w:t>Asesor</w:t>
            </w:r>
          </w:p>
        </w:tc>
        <w:tc>
          <w:tcPr>
            <w:tcW w:w="2488" w:type="dxa"/>
            <w:vAlign w:val="center"/>
          </w:tcPr>
          <w:p w14:paraId="0EEC77DE" w14:textId="77777777" w:rsidR="0001703B" w:rsidRPr="00675F4F" w:rsidRDefault="0001703B" w:rsidP="001E6D63">
            <w:pPr>
              <w:spacing w:line="276" w:lineRule="auto"/>
              <w:jc w:val="center"/>
              <w:rPr>
                <w:color w:val="000000" w:themeColor="text1"/>
              </w:rPr>
            </w:pPr>
            <w:r w:rsidRPr="00675F4F">
              <w:rPr>
                <w:color w:val="000000" w:themeColor="text1"/>
              </w:rPr>
              <w:t>20</w:t>
            </w:r>
          </w:p>
        </w:tc>
        <w:tc>
          <w:tcPr>
            <w:tcW w:w="2757" w:type="dxa"/>
            <w:vAlign w:val="center"/>
          </w:tcPr>
          <w:p w14:paraId="20BF4675"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7%</w:t>
            </w:r>
          </w:p>
        </w:tc>
      </w:tr>
      <w:tr w:rsidR="00675F4F" w:rsidRPr="00675F4F" w14:paraId="6EB9377D" w14:textId="77777777" w:rsidTr="00D56C38">
        <w:trPr>
          <w:trHeight w:val="277"/>
          <w:jc w:val="center"/>
        </w:trPr>
        <w:tc>
          <w:tcPr>
            <w:tcW w:w="3397" w:type="dxa"/>
            <w:vAlign w:val="center"/>
          </w:tcPr>
          <w:p w14:paraId="1C8908CB" w14:textId="77777777" w:rsidR="0001703B" w:rsidRPr="00675F4F" w:rsidRDefault="0001703B" w:rsidP="001E6D63">
            <w:pPr>
              <w:spacing w:line="276" w:lineRule="auto"/>
              <w:jc w:val="center"/>
              <w:rPr>
                <w:color w:val="000000" w:themeColor="text1"/>
              </w:rPr>
            </w:pPr>
            <w:r w:rsidRPr="00675F4F">
              <w:rPr>
                <w:color w:val="000000" w:themeColor="text1"/>
              </w:rPr>
              <w:t>Profesional</w:t>
            </w:r>
          </w:p>
        </w:tc>
        <w:tc>
          <w:tcPr>
            <w:tcW w:w="2488" w:type="dxa"/>
            <w:vAlign w:val="center"/>
          </w:tcPr>
          <w:p w14:paraId="50230F8A" w14:textId="77777777" w:rsidR="0001703B" w:rsidRPr="00675F4F" w:rsidRDefault="0001703B" w:rsidP="001E6D63">
            <w:pPr>
              <w:spacing w:line="276" w:lineRule="auto"/>
              <w:jc w:val="center"/>
              <w:rPr>
                <w:color w:val="000000" w:themeColor="text1"/>
              </w:rPr>
            </w:pPr>
            <w:r w:rsidRPr="00675F4F">
              <w:rPr>
                <w:color w:val="000000" w:themeColor="text1"/>
              </w:rPr>
              <w:t>211</w:t>
            </w:r>
          </w:p>
        </w:tc>
        <w:tc>
          <w:tcPr>
            <w:tcW w:w="2757" w:type="dxa"/>
            <w:vAlign w:val="center"/>
          </w:tcPr>
          <w:p w14:paraId="6C17F905"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73%</w:t>
            </w:r>
          </w:p>
        </w:tc>
      </w:tr>
      <w:tr w:rsidR="00675F4F" w:rsidRPr="00675F4F" w14:paraId="6DFFC7D8" w14:textId="77777777" w:rsidTr="00D56C38">
        <w:trPr>
          <w:trHeight w:val="269"/>
          <w:jc w:val="center"/>
        </w:trPr>
        <w:tc>
          <w:tcPr>
            <w:tcW w:w="3397" w:type="dxa"/>
            <w:vAlign w:val="center"/>
          </w:tcPr>
          <w:p w14:paraId="5292AE38" w14:textId="77777777" w:rsidR="0001703B" w:rsidRPr="00675F4F" w:rsidRDefault="0001703B" w:rsidP="001E6D63">
            <w:pPr>
              <w:spacing w:line="276" w:lineRule="auto"/>
              <w:jc w:val="center"/>
              <w:rPr>
                <w:color w:val="000000" w:themeColor="text1"/>
              </w:rPr>
            </w:pPr>
            <w:r w:rsidRPr="00675F4F">
              <w:rPr>
                <w:color w:val="000000" w:themeColor="text1"/>
              </w:rPr>
              <w:t>Técnico</w:t>
            </w:r>
          </w:p>
        </w:tc>
        <w:tc>
          <w:tcPr>
            <w:tcW w:w="2488" w:type="dxa"/>
            <w:vAlign w:val="center"/>
          </w:tcPr>
          <w:p w14:paraId="60328544" w14:textId="77777777" w:rsidR="0001703B" w:rsidRPr="00675F4F" w:rsidRDefault="0001703B" w:rsidP="001E6D63">
            <w:pPr>
              <w:spacing w:line="276" w:lineRule="auto"/>
              <w:jc w:val="center"/>
              <w:rPr>
                <w:color w:val="000000" w:themeColor="text1"/>
              </w:rPr>
            </w:pPr>
            <w:r w:rsidRPr="00675F4F">
              <w:rPr>
                <w:color w:val="000000" w:themeColor="text1"/>
              </w:rPr>
              <w:t>22</w:t>
            </w:r>
          </w:p>
        </w:tc>
        <w:tc>
          <w:tcPr>
            <w:tcW w:w="2757" w:type="dxa"/>
            <w:vAlign w:val="center"/>
          </w:tcPr>
          <w:p w14:paraId="0D2F6343"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7E0CB40C" w14:textId="77777777" w:rsidTr="00D56C38">
        <w:trPr>
          <w:trHeight w:val="311"/>
          <w:jc w:val="center"/>
        </w:trPr>
        <w:tc>
          <w:tcPr>
            <w:tcW w:w="3397" w:type="dxa"/>
            <w:vAlign w:val="center"/>
          </w:tcPr>
          <w:p w14:paraId="08A2A6C1" w14:textId="77777777" w:rsidR="0001703B" w:rsidRPr="00675F4F" w:rsidRDefault="0001703B" w:rsidP="001E6D63">
            <w:pPr>
              <w:spacing w:line="276" w:lineRule="auto"/>
              <w:jc w:val="center"/>
              <w:rPr>
                <w:color w:val="000000" w:themeColor="text1"/>
              </w:rPr>
            </w:pPr>
            <w:r w:rsidRPr="00675F4F">
              <w:rPr>
                <w:color w:val="000000" w:themeColor="text1"/>
              </w:rPr>
              <w:t>Asistencial</w:t>
            </w:r>
          </w:p>
        </w:tc>
        <w:tc>
          <w:tcPr>
            <w:tcW w:w="2488" w:type="dxa"/>
            <w:vAlign w:val="center"/>
          </w:tcPr>
          <w:p w14:paraId="62E3E233" w14:textId="77777777" w:rsidR="0001703B" w:rsidRPr="00675F4F" w:rsidRDefault="0001703B" w:rsidP="001E6D63">
            <w:pPr>
              <w:spacing w:line="276" w:lineRule="auto"/>
              <w:jc w:val="center"/>
              <w:rPr>
                <w:color w:val="000000" w:themeColor="text1"/>
              </w:rPr>
            </w:pPr>
            <w:r w:rsidRPr="00675F4F">
              <w:rPr>
                <w:color w:val="000000" w:themeColor="text1"/>
              </w:rPr>
              <w:t>22</w:t>
            </w:r>
          </w:p>
        </w:tc>
        <w:tc>
          <w:tcPr>
            <w:tcW w:w="2757" w:type="dxa"/>
            <w:vAlign w:val="center"/>
          </w:tcPr>
          <w:p w14:paraId="5B699F2F" w14:textId="77777777" w:rsidR="0001703B" w:rsidRPr="00675F4F" w:rsidRDefault="0001703B" w:rsidP="001E6D63">
            <w:pPr>
              <w:spacing w:line="276" w:lineRule="auto"/>
              <w:jc w:val="center"/>
              <w:rPr>
                <w:rFonts w:cs="Calibri"/>
                <w:color w:val="000000" w:themeColor="text1"/>
                <w:szCs w:val="22"/>
              </w:rPr>
            </w:pPr>
            <w:r w:rsidRPr="00675F4F">
              <w:rPr>
                <w:rFonts w:cs="Calibri"/>
                <w:color w:val="000000" w:themeColor="text1"/>
                <w:szCs w:val="22"/>
              </w:rPr>
              <w:t>8%</w:t>
            </w:r>
          </w:p>
        </w:tc>
      </w:tr>
      <w:tr w:rsidR="00675F4F" w:rsidRPr="00675F4F" w14:paraId="3440D484" w14:textId="77777777" w:rsidTr="00D56C38">
        <w:trPr>
          <w:trHeight w:val="311"/>
          <w:jc w:val="center"/>
        </w:trPr>
        <w:tc>
          <w:tcPr>
            <w:tcW w:w="3397" w:type="dxa"/>
            <w:shd w:val="clear" w:color="auto" w:fill="F2F2F2"/>
            <w:vAlign w:val="center"/>
          </w:tcPr>
          <w:p w14:paraId="486438BB" w14:textId="77777777" w:rsidR="0001703B" w:rsidRPr="00675F4F" w:rsidRDefault="0001703B" w:rsidP="001E6D63">
            <w:pPr>
              <w:spacing w:line="276" w:lineRule="auto"/>
              <w:jc w:val="center"/>
              <w:rPr>
                <w:color w:val="000000" w:themeColor="text1"/>
              </w:rPr>
            </w:pPr>
            <w:r w:rsidRPr="00675F4F">
              <w:rPr>
                <w:b/>
                <w:color w:val="000000" w:themeColor="text1"/>
              </w:rPr>
              <w:t>Total</w:t>
            </w:r>
          </w:p>
        </w:tc>
        <w:tc>
          <w:tcPr>
            <w:tcW w:w="2488" w:type="dxa"/>
            <w:shd w:val="clear" w:color="auto" w:fill="F2F2F2"/>
            <w:vAlign w:val="center"/>
          </w:tcPr>
          <w:p w14:paraId="47E127E3" w14:textId="77777777" w:rsidR="0001703B" w:rsidRPr="00675F4F" w:rsidRDefault="0001703B" w:rsidP="001E6D63">
            <w:pPr>
              <w:spacing w:line="276" w:lineRule="auto"/>
              <w:jc w:val="center"/>
              <w:rPr>
                <w:color w:val="000000" w:themeColor="text1"/>
              </w:rPr>
            </w:pPr>
            <w:r w:rsidRPr="00675F4F">
              <w:rPr>
                <w:b/>
                <w:color w:val="000000" w:themeColor="text1"/>
              </w:rPr>
              <w:t>288</w:t>
            </w:r>
          </w:p>
        </w:tc>
        <w:tc>
          <w:tcPr>
            <w:tcW w:w="2757" w:type="dxa"/>
            <w:shd w:val="clear" w:color="auto" w:fill="F2F2F2"/>
            <w:vAlign w:val="center"/>
          </w:tcPr>
          <w:p w14:paraId="23C41405" w14:textId="77777777" w:rsidR="0001703B" w:rsidRPr="00675F4F" w:rsidRDefault="0001703B" w:rsidP="001E6D63">
            <w:pPr>
              <w:spacing w:line="276" w:lineRule="auto"/>
              <w:jc w:val="center"/>
              <w:rPr>
                <w:rFonts w:cs="Calibri"/>
                <w:b/>
                <w:bCs/>
                <w:color w:val="000000" w:themeColor="text1"/>
                <w:szCs w:val="22"/>
              </w:rPr>
            </w:pPr>
            <w:r w:rsidRPr="00675F4F">
              <w:rPr>
                <w:rFonts w:cs="Calibri"/>
                <w:b/>
                <w:bCs/>
                <w:color w:val="000000" w:themeColor="text1"/>
                <w:szCs w:val="22"/>
              </w:rPr>
              <w:t>100</w:t>
            </w:r>
          </w:p>
        </w:tc>
      </w:tr>
    </w:tbl>
    <w:p w14:paraId="590CCCF9" w14:textId="192C2398" w:rsidR="00842A1C" w:rsidRPr="00675F4F" w:rsidRDefault="00842A1C" w:rsidP="005267A5">
      <w:pPr>
        <w:spacing w:line="276" w:lineRule="auto"/>
        <w:jc w:val="center"/>
        <w:rPr>
          <w:color w:val="000000" w:themeColor="text1"/>
          <w:sz w:val="18"/>
        </w:rPr>
      </w:pPr>
      <w:r w:rsidRPr="00675F4F">
        <w:rPr>
          <w:color w:val="000000" w:themeColor="text1"/>
          <w:sz w:val="18"/>
          <w:szCs w:val="18"/>
        </w:rPr>
        <w:t xml:space="preserve">Fuente: Matriz de Caracterización GGH </w:t>
      </w:r>
      <w:r w:rsidRPr="00675F4F">
        <w:rPr>
          <w:color w:val="000000" w:themeColor="text1"/>
          <w:sz w:val="18"/>
        </w:rPr>
        <w:t>al 30 de diciembre de 202</w:t>
      </w:r>
      <w:r w:rsidR="0001703B" w:rsidRPr="00675F4F">
        <w:rPr>
          <w:color w:val="000000" w:themeColor="text1"/>
          <w:sz w:val="18"/>
        </w:rPr>
        <w:t>5</w:t>
      </w:r>
    </w:p>
    <w:p w14:paraId="3CF08253" w14:textId="30BD3258" w:rsidR="00011745" w:rsidRPr="00675F4F" w:rsidRDefault="00011745" w:rsidP="005267A5">
      <w:pPr>
        <w:pStyle w:val="Prrafodelista"/>
        <w:spacing w:line="276" w:lineRule="auto"/>
        <w:ind w:left="390"/>
        <w:jc w:val="center"/>
        <w:rPr>
          <w:color w:val="000000" w:themeColor="text1"/>
          <w:sz w:val="18"/>
          <w:szCs w:val="18"/>
        </w:rPr>
      </w:pPr>
      <w:r w:rsidRPr="00675F4F">
        <w:rPr>
          <w:color w:val="000000" w:themeColor="text1"/>
          <w:sz w:val="18"/>
        </w:rPr>
        <w:t xml:space="preserve">Tabla </w:t>
      </w:r>
      <w:r w:rsidR="00C7430B">
        <w:rPr>
          <w:color w:val="000000" w:themeColor="text1"/>
          <w:sz w:val="18"/>
        </w:rPr>
        <w:t>5</w:t>
      </w:r>
      <w:r w:rsidRPr="00675F4F">
        <w:rPr>
          <w:color w:val="000000" w:themeColor="text1"/>
          <w:sz w:val="18"/>
        </w:rPr>
        <w:t xml:space="preserve"> Planta de Personal DAFP</w:t>
      </w:r>
    </w:p>
    <w:p w14:paraId="5B2061A5" w14:textId="77777777" w:rsidR="00842A1C" w:rsidRPr="00675F4F" w:rsidRDefault="00842A1C" w:rsidP="005267A5">
      <w:pPr>
        <w:pStyle w:val="Prrafodelista"/>
        <w:spacing w:line="276" w:lineRule="auto"/>
        <w:ind w:left="390"/>
        <w:rPr>
          <w:color w:val="000000" w:themeColor="text1"/>
        </w:rPr>
      </w:pPr>
    </w:p>
    <w:p w14:paraId="044ED415" w14:textId="67857364" w:rsidR="00842A1C" w:rsidRPr="00675F4F" w:rsidRDefault="00842A1C" w:rsidP="005267A5">
      <w:pPr>
        <w:pStyle w:val="Prrafodelista"/>
        <w:spacing w:line="276" w:lineRule="auto"/>
        <w:ind w:left="390"/>
        <w:jc w:val="both"/>
        <w:rPr>
          <w:color w:val="000000" w:themeColor="text1"/>
        </w:rPr>
      </w:pPr>
      <w:r w:rsidRPr="00675F4F">
        <w:rPr>
          <w:color w:val="000000" w:themeColor="text1"/>
        </w:rPr>
        <w:t>El Departamento Administrativo de la función Pública</w:t>
      </w:r>
      <w:r w:rsidR="002A193B">
        <w:rPr>
          <w:color w:val="000000" w:themeColor="text1"/>
        </w:rPr>
        <w:t>,</w:t>
      </w:r>
      <w:r w:rsidRPr="00675F4F">
        <w:rPr>
          <w:color w:val="000000" w:themeColor="text1"/>
        </w:rPr>
        <w:t xml:space="preserve"> se rige por lo dispuesto en el Sistema General de Carrera Administrativa, lo establecido en el Decreto 2489 de </w:t>
      </w:r>
      <w:r w:rsidR="004F0572" w:rsidRPr="00675F4F">
        <w:rPr>
          <w:color w:val="000000" w:themeColor="text1"/>
        </w:rPr>
        <w:t>2026</w:t>
      </w:r>
      <w:r w:rsidRPr="00675F4F">
        <w:rPr>
          <w:color w:val="000000" w:themeColor="text1"/>
        </w:rPr>
        <w:t xml:space="preserve"> </w:t>
      </w:r>
      <w:r w:rsidRPr="002A193B">
        <w:rPr>
          <w:i/>
          <w:color w:val="000000" w:themeColor="text1"/>
        </w:rPr>
        <w:t>“Por el cual se establece el sistema de nomenclatura y clasificación de los empleos públicos de las instituciones pertenecientes a la Rama Ejecutiva y demás organismos y entidades públicas del Orden Nacional y se dictan otras disposiciones.”</w:t>
      </w:r>
      <w:r w:rsidRPr="00675F4F">
        <w:rPr>
          <w:color w:val="000000" w:themeColor="text1"/>
        </w:rPr>
        <w:t xml:space="preserve"> Y el Decreto 1083 de 2015 </w:t>
      </w:r>
      <w:r w:rsidRPr="002A193B">
        <w:rPr>
          <w:i/>
          <w:color w:val="000000" w:themeColor="text1"/>
        </w:rPr>
        <w:t>“Por medio del cual se expide el Decreto Único Reglamentario del Sector de Función Pública.”</w:t>
      </w:r>
      <w:r w:rsidRPr="00675F4F">
        <w:rPr>
          <w:color w:val="000000" w:themeColor="text1"/>
        </w:rPr>
        <w:t xml:space="preserve"> </w:t>
      </w:r>
    </w:p>
    <w:p w14:paraId="5F2AD4A3" w14:textId="77777777" w:rsidR="00842A1C" w:rsidRPr="00675F4F" w:rsidRDefault="00842A1C" w:rsidP="005267A5">
      <w:pPr>
        <w:pStyle w:val="Prrafodelista"/>
        <w:spacing w:line="276" w:lineRule="auto"/>
        <w:ind w:left="390"/>
        <w:jc w:val="both"/>
        <w:rPr>
          <w:color w:val="000000" w:themeColor="text1"/>
        </w:rPr>
      </w:pPr>
    </w:p>
    <w:p w14:paraId="092C5519" w14:textId="77777777" w:rsidR="00842A1C" w:rsidRPr="00675F4F" w:rsidRDefault="00842A1C" w:rsidP="005267A5">
      <w:pPr>
        <w:pStyle w:val="Prrafodelista"/>
        <w:spacing w:line="276" w:lineRule="auto"/>
        <w:ind w:left="390"/>
        <w:jc w:val="both"/>
        <w:rPr>
          <w:color w:val="000000" w:themeColor="text1"/>
        </w:rPr>
      </w:pPr>
      <w:r w:rsidRPr="00675F4F">
        <w:rPr>
          <w:color w:val="000000" w:themeColor="text1"/>
        </w:rPr>
        <w:t xml:space="preserve">Considerando y en atención de lo mencionado en el Decreto 1083 de 2015, el DAFP cuenta con perfiles específicos para cada uno de los cargos, con los cuales suple sus necesidades de personal según los estudios de cargas de trabajo, y las resoluciones internas:  </w:t>
      </w:r>
      <w:r w:rsidRPr="00675F4F">
        <w:rPr>
          <w:b/>
          <w:color w:val="000000" w:themeColor="text1"/>
        </w:rPr>
        <w:t>No. 158 de 2021.</w:t>
      </w:r>
      <w:r w:rsidRPr="00675F4F">
        <w:rPr>
          <w:color w:val="000000" w:themeColor="text1"/>
        </w:rPr>
        <w:t xml:space="preserve"> Por la cual se modifica el Manual Especifico de Funciones y de Competencias Laborales para los empleos de la planta de personal del Departamento Administrativo de la Función Pública y la </w:t>
      </w:r>
      <w:r w:rsidRPr="00675F4F">
        <w:rPr>
          <w:b/>
          <w:color w:val="000000" w:themeColor="text1"/>
        </w:rPr>
        <w:t>No. 259 de 2021.</w:t>
      </w:r>
      <w:r w:rsidRPr="00675F4F">
        <w:rPr>
          <w:color w:val="000000" w:themeColor="text1"/>
        </w:rPr>
        <w:t xml:space="preserve"> Por la cual se adiciona una ficha al Manual Especifico de Funciones y de Competencias Laborales para los empleos de la planta de personal del Departamento Administrativo de la Función.</w:t>
      </w:r>
    </w:p>
    <w:p w14:paraId="04C9586F" w14:textId="77777777" w:rsidR="00842A1C" w:rsidRPr="00675F4F" w:rsidRDefault="00842A1C" w:rsidP="005267A5">
      <w:pPr>
        <w:pStyle w:val="Prrafodelista"/>
        <w:spacing w:line="276" w:lineRule="auto"/>
        <w:ind w:left="390"/>
        <w:jc w:val="both"/>
        <w:rPr>
          <w:color w:val="000000" w:themeColor="text1"/>
        </w:rPr>
      </w:pPr>
    </w:p>
    <w:p w14:paraId="37F93C36" w14:textId="4E95FE21" w:rsidR="00215910" w:rsidRDefault="00842A1C" w:rsidP="00215910">
      <w:pPr>
        <w:pStyle w:val="Prrafodelista"/>
        <w:spacing w:line="276" w:lineRule="auto"/>
        <w:ind w:left="390"/>
        <w:jc w:val="both"/>
        <w:rPr>
          <w:color w:val="000000" w:themeColor="text1"/>
        </w:rPr>
      </w:pPr>
      <w:r w:rsidRPr="00215910">
        <w:rPr>
          <w:color w:val="000000" w:themeColor="text1"/>
        </w:rPr>
        <w:t>Es importante me</w:t>
      </w:r>
      <w:r w:rsidR="002A193B">
        <w:rPr>
          <w:color w:val="000000" w:themeColor="text1"/>
        </w:rPr>
        <w:t xml:space="preserve">ncionar, que, durante el año </w:t>
      </w:r>
      <w:r w:rsidR="00BA3FC2">
        <w:rPr>
          <w:color w:val="000000" w:themeColor="text1"/>
        </w:rPr>
        <w:t xml:space="preserve">2024 y </w:t>
      </w:r>
      <w:r w:rsidR="002A193B">
        <w:rPr>
          <w:color w:val="000000" w:themeColor="text1"/>
        </w:rPr>
        <w:t>2025,</w:t>
      </w:r>
      <w:r w:rsidRPr="00215910">
        <w:rPr>
          <w:color w:val="000000" w:themeColor="text1"/>
        </w:rPr>
        <w:t xml:space="preserve"> el Departamento </w:t>
      </w:r>
      <w:r w:rsidR="00EA31EE" w:rsidRPr="00215910">
        <w:rPr>
          <w:color w:val="000000" w:themeColor="text1"/>
        </w:rPr>
        <w:t xml:space="preserve">avanzó </w:t>
      </w:r>
      <w:r w:rsidRPr="00215910">
        <w:rPr>
          <w:color w:val="000000" w:themeColor="text1"/>
        </w:rPr>
        <w:t>en el proceso de vinculación mediante el uso de listas de elegibles publicadas en la página web de la CNSC</w:t>
      </w:r>
      <w:r w:rsidR="002A193B">
        <w:rPr>
          <w:color w:val="000000" w:themeColor="text1"/>
        </w:rPr>
        <w:t>,</w:t>
      </w:r>
      <w:r w:rsidRPr="00215910">
        <w:rPr>
          <w:color w:val="000000" w:themeColor="text1"/>
        </w:rPr>
        <w:t xml:space="preserve"> para proveer ciento sesenta y cinco (165) empleos de carrera administrativa en la entidad ofertados en el concurso de mérito de Entidades del Orden Nacional No. 2249 de 2022, estos incluyen 111 profesionales especializados, 29 profesionales universitarios, 14 técnicos y 11 asistenciales. Para empleos en modalidad ascenso se ofertaron un total de catorce (14) empleos de los cuales trece (13) corresponden al nivel profesional y uno (1) al nivel técnico.</w:t>
      </w:r>
      <w:r w:rsidRPr="00675F4F">
        <w:rPr>
          <w:color w:val="000000" w:themeColor="text1"/>
        </w:rPr>
        <w:t xml:space="preserve"> </w:t>
      </w:r>
    </w:p>
    <w:p w14:paraId="7EAC9120" w14:textId="77777777" w:rsidR="00EF535C" w:rsidRPr="00675F4F" w:rsidRDefault="00EF535C" w:rsidP="005267A5">
      <w:pPr>
        <w:pStyle w:val="Ttulo5"/>
        <w:numPr>
          <w:ilvl w:val="3"/>
          <w:numId w:val="18"/>
        </w:numPr>
        <w:spacing w:before="240" w:after="120" w:line="276" w:lineRule="auto"/>
        <w:ind w:left="2127" w:hanging="1418"/>
        <w:jc w:val="both"/>
        <w:rPr>
          <w:rFonts w:ascii="Helvetica" w:hAnsi="Helvetica"/>
          <w:b/>
          <w:color w:val="000000" w:themeColor="text1"/>
          <w:sz w:val="28"/>
          <w:szCs w:val="28"/>
        </w:rPr>
      </w:pPr>
      <w:r w:rsidRPr="00675F4F">
        <w:rPr>
          <w:rFonts w:ascii="Helvetica" w:hAnsi="Helvetica"/>
          <w:b/>
          <w:color w:val="000000" w:themeColor="text1"/>
          <w:sz w:val="28"/>
          <w:szCs w:val="28"/>
        </w:rPr>
        <w:t>Plan de bienestar e incentivos</w:t>
      </w:r>
    </w:p>
    <w:p w14:paraId="3D48650C" w14:textId="6518B035" w:rsidR="00EF535C" w:rsidRPr="00675F4F" w:rsidRDefault="00EF535C" w:rsidP="005F0D72">
      <w:pPr>
        <w:pStyle w:val="Ttulo5"/>
        <w:spacing w:before="240" w:after="120" w:line="276" w:lineRule="auto"/>
        <w:jc w:val="both"/>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1D5950E8" w14:textId="77777777" w:rsidR="00295617" w:rsidRDefault="001146DA" w:rsidP="005267A5">
      <w:pPr>
        <w:spacing w:before="240" w:line="276" w:lineRule="auto"/>
        <w:jc w:val="both"/>
        <w:rPr>
          <w:color w:val="000000" w:themeColor="text1"/>
        </w:rPr>
      </w:pPr>
      <w:r w:rsidRPr="00675F4F">
        <w:rPr>
          <w:color w:val="000000" w:themeColor="text1"/>
        </w:rPr>
        <w:t>Diseñar e implementar estrategias de bienestar que promuevan un equilibrio entre la vida personal y laboral de los servidores públicos, fomentando su motivación y reconocimiento para mejorar su desempeño y fortalecer su vocación al servicio público.</w:t>
      </w:r>
    </w:p>
    <w:p w14:paraId="28B3EE53" w14:textId="77777777" w:rsidR="0041674F" w:rsidRPr="00675F4F" w:rsidRDefault="0041674F" w:rsidP="005267A5">
      <w:pPr>
        <w:spacing w:before="240" w:line="276" w:lineRule="auto"/>
        <w:jc w:val="both"/>
        <w:rPr>
          <w:color w:val="000000" w:themeColor="text1"/>
        </w:rPr>
      </w:pPr>
    </w:p>
    <w:p w14:paraId="06819C11" w14:textId="0EF0EF45" w:rsidR="00295617" w:rsidRPr="00675F4F" w:rsidRDefault="00295617" w:rsidP="005267A5">
      <w:pPr>
        <w:spacing w:line="276" w:lineRule="auto"/>
        <w:jc w:val="both"/>
        <w:rPr>
          <w:color w:val="000000" w:themeColor="text1"/>
          <w:szCs w:val="22"/>
          <w:lang w:val="es-ES_tradnl"/>
        </w:rPr>
      </w:pPr>
      <w:r w:rsidRPr="00675F4F">
        <w:rPr>
          <w:color w:val="000000" w:themeColor="text1"/>
          <w:szCs w:val="22"/>
          <w:lang w:val="es-ES_tradnl"/>
        </w:rPr>
        <w:lastRenderedPageBreak/>
        <w:t xml:space="preserve">Cabe resaltar que las fechas y la ejecución de las actividades están sujetas a las alianzas estratégicas que se establezcan y la asignación del presupuesto para la vigencia </w:t>
      </w:r>
      <w:r w:rsidR="004F0572" w:rsidRPr="00675F4F">
        <w:rPr>
          <w:color w:val="000000" w:themeColor="text1"/>
          <w:szCs w:val="22"/>
          <w:lang w:val="es-ES_tradnl"/>
        </w:rPr>
        <w:t>2026</w:t>
      </w:r>
      <w:r w:rsidRPr="00675F4F">
        <w:rPr>
          <w:color w:val="000000" w:themeColor="text1"/>
          <w:szCs w:val="22"/>
          <w:lang w:val="es-ES_tradnl"/>
        </w:rPr>
        <w:t>.</w:t>
      </w:r>
    </w:p>
    <w:p w14:paraId="354CEC1A" w14:textId="2B1B1EF5" w:rsidR="00295617" w:rsidRPr="00675F4F" w:rsidRDefault="00295617" w:rsidP="005267A5">
      <w:pPr>
        <w:pStyle w:val="Descripcin"/>
        <w:spacing w:after="0" w:line="276" w:lineRule="auto"/>
        <w:rPr>
          <w:i w:val="0"/>
          <w:color w:val="000000" w:themeColor="text1"/>
          <w:sz w:val="18"/>
        </w:rPr>
      </w:pPr>
      <w:bookmarkStart w:id="28" w:name="_Toc156712592"/>
    </w:p>
    <w:p w14:paraId="630A7690" w14:textId="4CCAD9E7" w:rsidR="00295617" w:rsidRPr="00675F4F" w:rsidRDefault="00295617" w:rsidP="005267A5">
      <w:pPr>
        <w:pStyle w:val="Descripcin"/>
        <w:spacing w:after="0" w:line="276" w:lineRule="auto"/>
        <w:rPr>
          <w:i w:val="0"/>
          <w:color w:val="000000" w:themeColor="text1"/>
          <w:szCs w:val="22"/>
        </w:rPr>
      </w:pPr>
      <w:bookmarkStart w:id="29" w:name="_Toc185856048"/>
      <w:bookmarkStart w:id="30" w:name="_Toc185857910"/>
      <w:r w:rsidRPr="00675F4F">
        <w:rPr>
          <w:i w:val="0"/>
          <w:color w:val="000000" w:themeColor="text1"/>
          <w:szCs w:val="22"/>
        </w:rPr>
        <w:t xml:space="preserve">Para dar cumplimiento al Plan, se desarrollarán las actividades descritas en el siguiente cronograma </w:t>
      </w:r>
    </w:p>
    <w:p w14:paraId="23735957" w14:textId="18B2A719" w:rsidR="00295617" w:rsidRPr="00675F4F" w:rsidRDefault="00454B60" w:rsidP="005267A5">
      <w:pPr>
        <w:pStyle w:val="Descripcin"/>
        <w:spacing w:after="0" w:line="276" w:lineRule="auto"/>
        <w:rPr>
          <w:color w:val="000000" w:themeColor="text1"/>
          <w:sz w:val="18"/>
        </w:rPr>
      </w:pPr>
      <w:r w:rsidRPr="00544E19">
        <w:rPr>
          <w:noProof/>
          <w:lang w:eastAsia="es-CO"/>
        </w:rPr>
        <w:drawing>
          <wp:anchor distT="0" distB="0" distL="114300" distR="114300" simplePos="0" relativeHeight="251664384" behindDoc="1" locked="0" layoutInCell="1" allowOverlap="1" wp14:anchorId="6E51C18C" wp14:editId="2BAC562B">
            <wp:simplePos x="0" y="0"/>
            <wp:positionH relativeFrom="margin">
              <wp:posOffset>-496570</wp:posOffset>
            </wp:positionH>
            <wp:positionV relativeFrom="paragraph">
              <wp:posOffset>201295</wp:posOffset>
            </wp:positionV>
            <wp:extent cx="6839585" cy="5064125"/>
            <wp:effectExtent l="0" t="0" r="0" b="3175"/>
            <wp:wrapTopAndBottom/>
            <wp:docPr id="1763113657" name="Imagen 176311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39585" cy="506412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9"/>
    <w:bookmarkEnd w:id="30"/>
    <w:p w14:paraId="1B372F15" w14:textId="50D9C5A3" w:rsidR="00295617" w:rsidRPr="00675F4F" w:rsidRDefault="00295617" w:rsidP="005267A5">
      <w:pPr>
        <w:pStyle w:val="Descripcin"/>
        <w:spacing w:after="0" w:line="276" w:lineRule="auto"/>
        <w:rPr>
          <w:color w:val="000000" w:themeColor="text1"/>
          <w:sz w:val="18"/>
        </w:rPr>
      </w:pPr>
    </w:p>
    <w:p w14:paraId="1217A9E5" w14:textId="69FFE2F4" w:rsidR="000E68B6" w:rsidRPr="00675F4F" w:rsidRDefault="00336389" w:rsidP="005E4B2A">
      <w:pPr>
        <w:jc w:val="center"/>
        <w:rPr>
          <w:color w:val="000000" w:themeColor="text1"/>
          <w:sz w:val="18"/>
          <w:szCs w:val="18"/>
        </w:rPr>
      </w:pPr>
      <w:r w:rsidRPr="00675F4F">
        <w:rPr>
          <w:color w:val="000000" w:themeColor="text1"/>
          <w:sz w:val="18"/>
          <w:szCs w:val="18"/>
        </w:rPr>
        <w:t>Fuente: Elaboración Propia GGH</w:t>
      </w:r>
    </w:p>
    <w:p w14:paraId="2D5A2F34" w14:textId="6AD54742" w:rsidR="003D1F3A" w:rsidRPr="00675F4F" w:rsidRDefault="003D1F3A" w:rsidP="005E4B2A">
      <w:pPr>
        <w:jc w:val="center"/>
        <w:rPr>
          <w:color w:val="000000" w:themeColor="text1"/>
        </w:rPr>
      </w:pPr>
      <w:r w:rsidRPr="00675F4F">
        <w:rPr>
          <w:color w:val="000000" w:themeColor="text1"/>
          <w:sz w:val="18"/>
        </w:rPr>
        <w:t xml:space="preserve">Tabla </w:t>
      </w:r>
      <w:r w:rsidR="00C7430B">
        <w:rPr>
          <w:color w:val="000000" w:themeColor="text1"/>
          <w:sz w:val="18"/>
        </w:rPr>
        <w:t>6</w:t>
      </w:r>
      <w:r w:rsidRPr="00675F4F">
        <w:rPr>
          <w:color w:val="000000" w:themeColor="text1"/>
          <w:sz w:val="18"/>
        </w:rPr>
        <w:t xml:space="preserve"> Cronograma Bienestar Social e Incentivos 2026</w:t>
      </w:r>
    </w:p>
    <w:bookmarkEnd w:id="28"/>
    <w:p w14:paraId="2F15EF41" w14:textId="6B0BD28C" w:rsidR="00295617" w:rsidRPr="00675F4F" w:rsidRDefault="00295617" w:rsidP="005E4B2A">
      <w:pPr>
        <w:spacing w:line="276" w:lineRule="auto"/>
        <w:rPr>
          <w:color w:val="000000" w:themeColor="text1"/>
        </w:rPr>
      </w:pPr>
    </w:p>
    <w:p w14:paraId="7788540C" w14:textId="77777777" w:rsidR="00EF535C" w:rsidRPr="00675F4F" w:rsidRDefault="00EF535C" w:rsidP="005267A5">
      <w:pPr>
        <w:pStyle w:val="Ttulo5"/>
        <w:numPr>
          <w:ilvl w:val="3"/>
          <w:numId w:val="18"/>
        </w:numPr>
        <w:spacing w:before="240" w:after="120" w:line="276" w:lineRule="auto"/>
        <w:ind w:left="1134" w:hanging="1389"/>
        <w:jc w:val="both"/>
        <w:rPr>
          <w:rFonts w:ascii="Helvetica" w:hAnsi="Helvetica"/>
          <w:b/>
          <w:color w:val="000000" w:themeColor="text1"/>
          <w:sz w:val="28"/>
          <w:szCs w:val="28"/>
        </w:rPr>
      </w:pPr>
      <w:r w:rsidRPr="00675F4F">
        <w:rPr>
          <w:rFonts w:ascii="Helvetica" w:hAnsi="Helvetica"/>
          <w:b/>
          <w:color w:val="000000" w:themeColor="text1"/>
          <w:sz w:val="28"/>
          <w:szCs w:val="28"/>
        </w:rPr>
        <w:lastRenderedPageBreak/>
        <w:t>Plan de seguridad y salud en el trabajo</w:t>
      </w:r>
    </w:p>
    <w:p w14:paraId="440D3C7B" w14:textId="77777777" w:rsidR="00EF535C" w:rsidRPr="00675F4F" w:rsidRDefault="00EF535C" w:rsidP="005F0D72">
      <w:pPr>
        <w:pStyle w:val="Ttulo5"/>
        <w:spacing w:before="240" w:after="120" w:line="276" w:lineRule="auto"/>
        <w:ind w:left="-255"/>
        <w:jc w:val="both"/>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4AD618B8" w14:textId="77777777" w:rsidR="00EF535C" w:rsidRPr="00675F4F" w:rsidRDefault="00EF535C" w:rsidP="005267A5">
      <w:pPr>
        <w:spacing w:before="240" w:after="240" w:line="276" w:lineRule="auto"/>
        <w:jc w:val="both"/>
        <w:rPr>
          <w:color w:val="000000" w:themeColor="text1"/>
        </w:rPr>
      </w:pPr>
      <w:r w:rsidRPr="00675F4F">
        <w:rPr>
          <w:color w:val="000000" w:themeColor="text1"/>
        </w:rPr>
        <w:t>Implementar, ejecutar y evaluar el Sistema de Gestión en Seguridad y Salud en el Trabajo en el Departamento Administrativo de la Función Pública, a través del diseño de estrategias para el cumplimiento de los estándares mínimos, con el fin de controlar y reducir los accidentes de trabajo, enfermedades laborales y ausentismo que puedan afectar el desempeño de nuestros servidores públicos, contratistas y estudiantes en práctica.</w:t>
      </w:r>
    </w:p>
    <w:p w14:paraId="127F231D" w14:textId="30A0489A" w:rsidR="00EF535C" w:rsidRPr="00675F4F" w:rsidRDefault="005F0D72" w:rsidP="005267A5">
      <w:pPr>
        <w:spacing w:before="240" w:after="240" w:line="276" w:lineRule="auto"/>
        <w:jc w:val="both"/>
        <w:rPr>
          <w:color w:val="000000" w:themeColor="text1"/>
        </w:rPr>
      </w:pPr>
      <w:r>
        <w:rPr>
          <w:color w:val="000000" w:themeColor="text1"/>
        </w:rPr>
        <w:t xml:space="preserve">Asimismo, </w:t>
      </w:r>
      <w:r w:rsidR="00EF535C" w:rsidRPr="00675F4F">
        <w:rPr>
          <w:color w:val="000000" w:themeColor="text1"/>
        </w:rPr>
        <w:t>Implementar estrategias que contribuyan a la autocuidado y reconocimiento de los riesgos y peligros a los que están expuestos los servidores, contratistas, pasantes, tercerizados y visitantes mediante el seguimiento de los estándares mínimos Resolución 0312 de 2019 y el Decreto reglamentación del sector trabajo 1072 de 2015 cumpliendo con lo establecido de acuerdo con el riesgo y la actividad económica del DAFP.</w:t>
      </w:r>
    </w:p>
    <w:p w14:paraId="3272C1F7" w14:textId="77777777" w:rsidR="00EF535C" w:rsidRPr="00675F4F" w:rsidRDefault="00EF535C" w:rsidP="005267A5">
      <w:pPr>
        <w:spacing w:before="240" w:after="240" w:line="276" w:lineRule="auto"/>
        <w:jc w:val="both"/>
        <w:rPr>
          <w:color w:val="000000" w:themeColor="text1"/>
        </w:rPr>
      </w:pPr>
      <w:r w:rsidRPr="00675F4F">
        <w:rPr>
          <w:color w:val="000000" w:themeColor="text1"/>
        </w:rPr>
        <w:t>El Sistema General de Riesgos Laborales Decreto 1072 de 2015; el cual estará conformado por un conjunto interrelacionado y coherente de políticas, planes, disposiciones legales, cuyo propósito será elevar los niveles de eficiencia, satisfacción, desarrollo y bienestar de las y los servidores públicos, contratistas y estudiantes en práctica de Función Pública.</w:t>
      </w:r>
    </w:p>
    <w:p w14:paraId="7787DD92" w14:textId="27D05683" w:rsidR="00C95E00" w:rsidRPr="00675F4F" w:rsidRDefault="00C95E00" w:rsidP="005267A5">
      <w:pPr>
        <w:spacing w:line="276" w:lineRule="auto"/>
        <w:jc w:val="both"/>
        <w:rPr>
          <w:color w:val="000000" w:themeColor="text1"/>
          <w:lang w:val="es-ES_tradnl"/>
        </w:rPr>
      </w:pPr>
      <w:r w:rsidRPr="00675F4F">
        <w:rPr>
          <w:color w:val="000000" w:themeColor="text1"/>
          <w:lang w:val="es-ES_tradnl"/>
        </w:rPr>
        <w:t xml:space="preserve">Para el cumplimiento del plan durante la vigencia </w:t>
      </w:r>
      <w:r w:rsidR="004F0572" w:rsidRPr="00675F4F">
        <w:rPr>
          <w:color w:val="000000" w:themeColor="text1"/>
          <w:lang w:val="es-ES_tradnl"/>
        </w:rPr>
        <w:t>2026</w:t>
      </w:r>
      <w:r w:rsidRPr="00675F4F">
        <w:rPr>
          <w:color w:val="000000" w:themeColor="text1"/>
          <w:lang w:val="es-ES_tradnl"/>
        </w:rPr>
        <w:t xml:space="preserve">, a continuación, se establece el cronograma y actividades a desarrollar: </w:t>
      </w:r>
    </w:p>
    <w:p w14:paraId="324C16C3" w14:textId="77777777" w:rsidR="00C95E00" w:rsidRPr="00675F4F" w:rsidRDefault="00C95E00" w:rsidP="001E6D63">
      <w:pPr>
        <w:pStyle w:val="Descripcin"/>
        <w:spacing w:line="276" w:lineRule="auto"/>
        <w:rPr>
          <w:i w:val="0"/>
          <w:iCs w:val="0"/>
          <w:color w:val="000000" w:themeColor="text1"/>
          <w:sz w:val="18"/>
        </w:rPr>
      </w:pPr>
    </w:p>
    <w:p w14:paraId="5C9DFB23" w14:textId="715E64F6" w:rsidR="00E66B40" w:rsidRPr="00675F4F" w:rsidRDefault="00E66B40" w:rsidP="005267A5">
      <w:pPr>
        <w:spacing w:line="276" w:lineRule="auto"/>
        <w:rPr>
          <w:i/>
          <w:iCs/>
          <w:color w:val="000000" w:themeColor="text1"/>
        </w:rPr>
      </w:pPr>
      <w:r w:rsidRPr="00675F4F">
        <w:rPr>
          <w:noProof/>
          <w:color w:val="000000" w:themeColor="text1"/>
          <w:sz w:val="18"/>
          <w:lang w:eastAsia="es-CO"/>
        </w:rPr>
        <w:drawing>
          <wp:inline distT="0" distB="0" distL="0" distR="0" wp14:anchorId="4D542CA0" wp14:editId="6834A8B6">
            <wp:extent cx="5613400" cy="1802130"/>
            <wp:effectExtent l="0" t="0" r="6350" b="7620"/>
            <wp:docPr id="2026506807" name="Imagen 2026506807" descr="Calenda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06807" name="Imagen 2026506807" descr="Calendario&#10;&#10;El contenido generado por IA puede ser incorrecto."/>
                    <pic:cNvPicPr/>
                  </pic:nvPicPr>
                  <pic:blipFill>
                    <a:blip r:embed="rId16"/>
                    <a:stretch>
                      <a:fillRect/>
                    </a:stretch>
                  </pic:blipFill>
                  <pic:spPr>
                    <a:xfrm>
                      <a:off x="0" y="0"/>
                      <a:ext cx="5613400" cy="1802130"/>
                    </a:xfrm>
                    <a:prstGeom prst="rect">
                      <a:avLst/>
                    </a:prstGeom>
                  </pic:spPr>
                </pic:pic>
              </a:graphicData>
            </a:graphic>
          </wp:inline>
        </w:drawing>
      </w:r>
    </w:p>
    <w:p w14:paraId="573872B5" w14:textId="77777777" w:rsidR="00795F84" w:rsidRPr="00675F4F" w:rsidRDefault="00795F84" w:rsidP="001E6D63">
      <w:pPr>
        <w:spacing w:line="276" w:lineRule="auto"/>
        <w:jc w:val="center"/>
        <w:rPr>
          <w:color w:val="000000" w:themeColor="text1"/>
          <w:sz w:val="18"/>
        </w:rPr>
      </w:pPr>
      <w:bookmarkStart w:id="31" w:name="_Toc156900767"/>
      <w:r w:rsidRPr="00675F4F">
        <w:rPr>
          <w:color w:val="000000" w:themeColor="text1"/>
          <w:sz w:val="18"/>
        </w:rPr>
        <w:t>Fuente: Grupo de Gestión Humana, Función Pública.</w:t>
      </w:r>
    </w:p>
    <w:p w14:paraId="2B956385" w14:textId="1716E0C2" w:rsidR="00795F84" w:rsidRPr="00675F4F" w:rsidRDefault="001C78E1" w:rsidP="001E6D63">
      <w:pPr>
        <w:pStyle w:val="Descripcin"/>
        <w:spacing w:line="276" w:lineRule="auto"/>
        <w:jc w:val="center"/>
        <w:rPr>
          <w:rFonts w:cs="Helvetica"/>
          <w:i w:val="0"/>
          <w:iCs w:val="0"/>
          <w:color w:val="000000" w:themeColor="text1"/>
          <w:sz w:val="18"/>
        </w:rPr>
      </w:pPr>
      <w:r w:rsidRPr="00675F4F">
        <w:rPr>
          <w:rFonts w:cs="Helvetica"/>
          <w:i w:val="0"/>
          <w:iCs w:val="0"/>
          <w:color w:val="000000" w:themeColor="text1"/>
          <w:sz w:val="18"/>
        </w:rPr>
        <w:t xml:space="preserve">Tabla </w:t>
      </w:r>
      <w:r w:rsidR="00C7430B">
        <w:rPr>
          <w:rFonts w:cs="Helvetica"/>
          <w:i w:val="0"/>
          <w:iCs w:val="0"/>
          <w:color w:val="000000" w:themeColor="text1"/>
          <w:sz w:val="18"/>
        </w:rPr>
        <w:t>7</w:t>
      </w:r>
      <w:r w:rsidR="00DA72BC" w:rsidRPr="00675F4F">
        <w:rPr>
          <w:rFonts w:cs="Helvetica"/>
          <w:i w:val="0"/>
          <w:iCs w:val="0"/>
          <w:color w:val="000000" w:themeColor="text1"/>
          <w:sz w:val="18"/>
        </w:rPr>
        <w:t xml:space="preserve">. </w:t>
      </w:r>
      <w:r w:rsidR="00795F84" w:rsidRPr="00675F4F">
        <w:rPr>
          <w:rFonts w:cs="Helvetica"/>
          <w:i w:val="0"/>
          <w:iCs w:val="0"/>
          <w:color w:val="000000" w:themeColor="text1"/>
          <w:sz w:val="18"/>
        </w:rPr>
        <w:t>Matriz de plan de trabajo, objetivos, metas e indicadores de SG-SST, vigencia 2026.</w:t>
      </w:r>
      <w:bookmarkEnd w:id="31"/>
    </w:p>
    <w:p w14:paraId="1D7D3C68" w14:textId="77777777" w:rsidR="00EF535C" w:rsidRPr="00675F4F" w:rsidRDefault="00EF535C" w:rsidP="005267A5">
      <w:pPr>
        <w:spacing w:before="240" w:after="240" w:line="276" w:lineRule="auto"/>
        <w:jc w:val="both"/>
        <w:rPr>
          <w:color w:val="000000" w:themeColor="text1"/>
        </w:rPr>
      </w:pPr>
      <w:r w:rsidRPr="00675F4F">
        <w:rPr>
          <w:color w:val="000000" w:themeColor="text1"/>
        </w:rPr>
        <w:lastRenderedPageBreak/>
        <w:t>Los planes y programas establecidos en el marco del Sistema de Gestión de la Seguridad y Salud en el Trabajo (SG-SST) tienen como propósito brindar un ambiente seguro a las y los servidores públicos, contratistas, practicantes, visitantes y proveedores y partes interesadas de la Entidad en materia de seguridad y salud, en los diferentes puestos de trabajo, espacios físicos, procesos y dinámicas presenciales y del teletrabajo, según corresponda, de acuerdo con la normatividad vigente en materia de riesgos laborales, mediante la implementación de una estrategia transversal que contribuyan a un buen ser</w:t>
      </w:r>
      <w:r w:rsidR="0008277C" w:rsidRPr="00675F4F">
        <w:rPr>
          <w:color w:val="000000" w:themeColor="text1"/>
        </w:rPr>
        <w:t>vicio a través de colaboradores</w:t>
      </w:r>
      <w:r w:rsidRPr="00675F4F">
        <w:rPr>
          <w:color w:val="000000" w:themeColor="text1"/>
        </w:rPr>
        <w:t xml:space="preserve"> sanos mental y físicamente..</w:t>
      </w:r>
    </w:p>
    <w:p w14:paraId="68832B6F" w14:textId="77777777" w:rsidR="00EF535C" w:rsidRPr="00675F4F" w:rsidRDefault="00EF535C" w:rsidP="005267A5">
      <w:pPr>
        <w:pStyle w:val="Prrafodelista"/>
        <w:numPr>
          <w:ilvl w:val="2"/>
          <w:numId w:val="18"/>
        </w:numPr>
        <w:spacing w:before="240" w:after="240" w:line="276" w:lineRule="auto"/>
        <w:ind w:left="1276" w:right="493" w:hanging="992"/>
        <w:jc w:val="both"/>
        <w:rPr>
          <w:color w:val="000000" w:themeColor="text1"/>
          <w:sz w:val="28"/>
          <w:szCs w:val="28"/>
        </w:rPr>
      </w:pPr>
      <w:r w:rsidRPr="00675F4F">
        <w:rPr>
          <w:b/>
          <w:color w:val="000000" w:themeColor="text1"/>
          <w:sz w:val="28"/>
          <w:szCs w:val="28"/>
        </w:rPr>
        <w:t>Plan</w:t>
      </w:r>
      <w:r w:rsidRPr="00675F4F">
        <w:rPr>
          <w:color w:val="000000" w:themeColor="text1"/>
          <w:sz w:val="28"/>
          <w:szCs w:val="28"/>
        </w:rPr>
        <w:t xml:space="preserve"> </w:t>
      </w:r>
      <w:r w:rsidRPr="00675F4F">
        <w:rPr>
          <w:b/>
          <w:color w:val="000000" w:themeColor="text1"/>
          <w:sz w:val="28"/>
          <w:szCs w:val="28"/>
        </w:rPr>
        <w:t>institucional de capacitación</w:t>
      </w:r>
      <w:r w:rsidRPr="00675F4F">
        <w:rPr>
          <w:color w:val="000000" w:themeColor="text1"/>
          <w:sz w:val="28"/>
          <w:szCs w:val="28"/>
        </w:rPr>
        <w:t xml:space="preserve"> </w:t>
      </w:r>
    </w:p>
    <w:p w14:paraId="0B26305F" w14:textId="77777777" w:rsidR="00EF535C" w:rsidRPr="00675F4F" w:rsidRDefault="00EF535C" w:rsidP="00CA72A3">
      <w:pPr>
        <w:pStyle w:val="Ttulo5"/>
        <w:spacing w:before="240" w:after="120" w:line="276" w:lineRule="auto"/>
        <w:rPr>
          <w:rFonts w:ascii="Helvetica" w:hAnsi="Helvetica"/>
          <w:b/>
          <w:color w:val="000000" w:themeColor="text1"/>
          <w:sz w:val="24"/>
          <w:szCs w:val="24"/>
        </w:rPr>
      </w:pPr>
      <w:r w:rsidRPr="00675F4F">
        <w:rPr>
          <w:rFonts w:ascii="Helvetica" w:hAnsi="Helvetica"/>
          <w:b/>
          <w:color w:val="000000" w:themeColor="text1"/>
          <w:sz w:val="24"/>
          <w:szCs w:val="24"/>
        </w:rPr>
        <w:t>Objetivo</w:t>
      </w:r>
    </w:p>
    <w:p w14:paraId="531A6754" w14:textId="77777777" w:rsidR="00240F56" w:rsidRPr="00675F4F" w:rsidRDefault="00240F56" w:rsidP="005267A5">
      <w:pPr>
        <w:spacing w:before="240" w:after="240" w:line="276" w:lineRule="auto"/>
        <w:jc w:val="both"/>
        <w:rPr>
          <w:color w:val="000000" w:themeColor="text1"/>
        </w:rPr>
      </w:pPr>
      <w:r w:rsidRPr="00675F4F">
        <w:rPr>
          <w:color w:val="000000" w:themeColor="text1"/>
        </w:rPr>
        <w:t>Fortalecer y desarrollar las competencias laborales y comportamentales de los servidores públicos de la Entidad, a través de capacitaciones internas y externas con el fin de consolidar los saberes, actitudes, habilidades, destrezas y conocimientos, en beneficio de los resultados institucionales.</w:t>
      </w:r>
    </w:p>
    <w:p w14:paraId="36FAF1E9" w14:textId="77777777" w:rsidR="00240F56" w:rsidRPr="00675F4F" w:rsidRDefault="00EF535C" w:rsidP="005267A5">
      <w:pPr>
        <w:spacing w:before="240" w:after="240" w:line="276" w:lineRule="auto"/>
        <w:jc w:val="both"/>
        <w:rPr>
          <w:color w:val="000000" w:themeColor="text1"/>
        </w:rPr>
      </w:pPr>
      <w:r w:rsidRPr="00675F4F">
        <w:rPr>
          <w:color w:val="000000" w:themeColor="text1"/>
        </w:rPr>
        <w:t xml:space="preserve">Con el propósito de </w:t>
      </w:r>
      <w:bookmarkStart w:id="32" w:name="_Toc155171918"/>
      <w:bookmarkStart w:id="33" w:name="_Toc155682739"/>
      <w:r w:rsidR="00240F56" w:rsidRPr="00675F4F">
        <w:rPr>
          <w:color w:val="000000" w:themeColor="text1"/>
        </w:rPr>
        <w:t>mejora</w:t>
      </w:r>
      <w:r w:rsidR="00A17D76" w:rsidRPr="00675F4F">
        <w:rPr>
          <w:color w:val="000000" w:themeColor="text1"/>
        </w:rPr>
        <w:t>r</w:t>
      </w:r>
      <w:r w:rsidR="00240F56" w:rsidRPr="00675F4F">
        <w:rPr>
          <w:color w:val="000000" w:themeColor="text1"/>
        </w:rPr>
        <w:t xml:space="preserve"> constante</w:t>
      </w:r>
      <w:r w:rsidR="0008277C" w:rsidRPr="00675F4F">
        <w:rPr>
          <w:color w:val="000000" w:themeColor="text1"/>
        </w:rPr>
        <w:t xml:space="preserve">mente </w:t>
      </w:r>
      <w:r w:rsidR="00240F56" w:rsidRPr="00675F4F">
        <w:rPr>
          <w:color w:val="000000" w:themeColor="text1"/>
        </w:rPr>
        <w:t>el desempeño laboral de los servidores de Función Pública teniendo en cuenta los ejes temáticos definidos en el PNFC 2023-2030, atendiendo los retos y desafíos que demanda la</w:t>
      </w:r>
      <w:r w:rsidR="0008277C" w:rsidRPr="00675F4F">
        <w:rPr>
          <w:color w:val="000000" w:themeColor="text1"/>
        </w:rPr>
        <w:t xml:space="preserve"> industria 4.0</w:t>
      </w:r>
      <w:r w:rsidR="00240F56" w:rsidRPr="00675F4F">
        <w:rPr>
          <w:color w:val="000000" w:themeColor="text1"/>
        </w:rPr>
        <w:t>, la revolución industrial, bajo criterios de equidad e igualdad en el acceso a la capacitación, con la premisa de: “si tenemos servidores públicos que mejoran su desempeño continuamente, la Entidad prestará un mejor servicio y esto incidirá en aumentar la confianza del ciudadano en el Estado”.</w:t>
      </w:r>
    </w:p>
    <w:bookmarkEnd w:id="32"/>
    <w:bookmarkEnd w:id="33"/>
    <w:p w14:paraId="541F3CCD" w14:textId="77777777" w:rsidR="005D5A12" w:rsidRPr="00675F4F" w:rsidRDefault="005D5A12" w:rsidP="005267A5">
      <w:pPr>
        <w:spacing w:line="276" w:lineRule="auto"/>
        <w:rPr>
          <w:rFonts w:cs="Helvetica"/>
          <w:color w:val="000000" w:themeColor="text1"/>
          <w:szCs w:val="22"/>
        </w:rPr>
      </w:pPr>
    </w:p>
    <w:tbl>
      <w:tblPr>
        <w:tblW w:w="9457" w:type="dxa"/>
        <w:tblCellMar>
          <w:left w:w="70" w:type="dxa"/>
          <w:right w:w="70" w:type="dxa"/>
        </w:tblCellMar>
        <w:tblLook w:val="04A0" w:firstRow="1" w:lastRow="0" w:firstColumn="1" w:lastColumn="0" w:noHBand="0" w:noVBand="1"/>
      </w:tblPr>
      <w:tblGrid>
        <w:gridCol w:w="495"/>
        <w:gridCol w:w="2619"/>
        <w:gridCol w:w="544"/>
        <w:gridCol w:w="532"/>
        <w:gridCol w:w="532"/>
        <w:gridCol w:w="519"/>
        <w:gridCol w:w="568"/>
        <w:gridCol w:w="532"/>
        <w:gridCol w:w="458"/>
        <w:gridCol w:w="568"/>
        <w:gridCol w:w="544"/>
        <w:gridCol w:w="507"/>
        <w:gridCol w:w="556"/>
        <w:gridCol w:w="483"/>
      </w:tblGrid>
      <w:tr w:rsidR="00675F4F" w:rsidRPr="00675F4F" w14:paraId="2D45D76D" w14:textId="77777777" w:rsidTr="00D56C38">
        <w:trPr>
          <w:trHeight w:val="113"/>
          <w:tblHeader/>
        </w:trPr>
        <w:tc>
          <w:tcPr>
            <w:tcW w:w="49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E3B0471"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No.</w:t>
            </w:r>
          </w:p>
        </w:tc>
        <w:tc>
          <w:tcPr>
            <w:tcW w:w="261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926456E"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Tema</w:t>
            </w:r>
          </w:p>
        </w:tc>
        <w:tc>
          <w:tcPr>
            <w:tcW w:w="6343" w:type="dxa"/>
            <w:gridSpan w:val="12"/>
            <w:tcBorders>
              <w:top w:val="single" w:sz="4" w:space="0" w:color="auto"/>
              <w:left w:val="nil"/>
              <w:bottom w:val="single" w:sz="4" w:space="0" w:color="auto"/>
              <w:right w:val="single" w:sz="4" w:space="0" w:color="auto"/>
            </w:tcBorders>
            <w:shd w:val="clear" w:color="000000" w:fill="DDEBF7"/>
            <w:vAlign w:val="center"/>
            <w:hideMark/>
          </w:tcPr>
          <w:p w14:paraId="4C4279C2"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Mes</w:t>
            </w:r>
          </w:p>
        </w:tc>
      </w:tr>
      <w:tr w:rsidR="00675F4F" w:rsidRPr="00675F4F" w14:paraId="055F2FFA" w14:textId="77777777" w:rsidTr="00D56C38">
        <w:trPr>
          <w:trHeight w:val="113"/>
          <w:tblHeader/>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6B66432B" w14:textId="77777777" w:rsidR="003B409D" w:rsidRPr="00675F4F" w:rsidRDefault="003B409D" w:rsidP="001E6D63">
            <w:pPr>
              <w:spacing w:line="276" w:lineRule="auto"/>
              <w:rPr>
                <w:rFonts w:eastAsia="Times New Roman" w:cs="Helvetica"/>
                <w:b/>
                <w:bCs/>
                <w:color w:val="000000" w:themeColor="text1"/>
                <w:sz w:val="18"/>
                <w:szCs w:val="18"/>
                <w:lang w:eastAsia="es-CO"/>
              </w:rPr>
            </w:pPr>
          </w:p>
        </w:tc>
        <w:tc>
          <w:tcPr>
            <w:tcW w:w="2619" w:type="dxa"/>
            <w:vMerge/>
            <w:tcBorders>
              <w:top w:val="single" w:sz="4" w:space="0" w:color="auto"/>
              <w:left w:val="single" w:sz="4" w:space="0" w:color="auto"/>
              <w:bottom w:val="single" w:sz="4" w:space="0" w:color="auto"/>
              <w:right w:val="single" w:sz="4" w:space="0" w:color="auto"/>
            </w:tcBorders>
            <w:vAlign w:val="center"/>
            <w:hideMark/>
          </w:tcPr>
          <w:p w14:paraId="4D2BA8E7" w14:textId="77777777" w:rsidR="003B409D" w:rsidRPr="00675F4F" w:rsidRDefault="003B409D" w:rsidP="001E6D63">
            <w:pPr>
              <w:spacing w:line="276" w:lineRule="auto"/>
              <w:rPr>
                <w:rFonts w:eastAsia="Times New Roman" w:cs="Helvetica"/>
                <w:b/>
                <w:bCs/>
                <w:color w:val="000000" w:themeColor="text1"/>
                <w:sz w:val="18"/>
                <w:szCs w:val="18"/>
                <w:lang w:eastAsia="es-CO"/>
              </w:rPr>
            </w:pPr>
          </w:p>
        </w:tc>
        <w:tc>
          <w:tcPr>
            <w:tcW w:w="544" w:type="dxa"/>
            <w:tcBorders>
              <w:top w:val="nil"/>
              <w:left w:val="nil"/>
              <w:bottom w:val="single" w:sz="4" w:space="0" w:color="auto"/>
              <w:right w:val="single" w:sz="4" w:space="0" w:color="auto"/>
            </w:tcBorders>
            <w:shd w:val="clear" w:color="000000" w:fill="DDEBF7"/>
            <w:vAlign w:val="center"/>
            <w:hideMark/>
          </w:tcPr>
          <w:p w14:paraId="1EFB8F7F"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Ene</w:t>
            </w:r>
          </w:p>
        </w:tc>
        <w:tc>
          <w:tcPr>
            <w:tcW w:w="532" w:type="dxa"/>
            <w:tcBorders>
              <w:top w:val="nil"/>
              <w:left w:val="nil"/>
              <w:bottom w:val="single" w:sz="4" w:space="0" w:color="auto"/>
              <w:right w:val="single" w:sz="4" w:space="0" w:color="auto"/>
            </w:tcBorders>
            <w:shd w:val="clear" w:color="000000" w:fill="DDEBF7"/>
            <w:vAlign w:val="center"/>
            <w:hideMark/>
          </w:tcPr>
          <w:p w14:paraId="33BCABFE"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Feb</w:t>
            </w:r>
          </w:p>
        </w:tc>
        <w:tc>
          <w:tcPr>
            <w:tcW w:w="532" w:type="dxa"/>
            <w:tcBorders>
              <w:top w:val="nil"/>
              <w:left w:val="nil"/>
              <w:bottom w:val="single" w:sz="4" w:space="0" w:color="auto"/>
              <w:right w:val="single" w:sz="4" w:space="0" w:color="auto"/>
            </w:tcBorders>
            <w:shd w:val="clear" w:color="000000" w:fill="DDEBF7"/>
            <w:vAlign w:val="center"/>
            <w:hideMark/>
          </w:tcPr>
          <w:p w14:paraId="681EF33B"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Mar</w:t>
            </w:r>
          </w:p>
        </w:tc>
        <w:tc>
          <w:tcPr>
            <w:tcW w:w="519" w:type="dxa"/>
            <w:tcBorders>
              <w:top w:val="nil"/>
              <w:left w:val="nil"/>
              <w:bottom w:val="single" w:sz="4" w:space="0" w:color="auto"/>
              <w:right w:val="single" w:sz="4" w:space="0" w:color="auto"/>
            </w:tcBorders>
            <w:shd w:val="clear" w:color="000000" w:fill="DDEBF7"/>
            <w:vAlign w:val="center"/>
            <w:hideMark/>
          </w:tcPr>
          <w:p w14:paraId="066614F9"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Abr</w:t>
            </w:r>
          </w:p>
        </w:tc>
        <w:tc>
          <w:tcPr>
            <w:tcW w:w="568" w:type="dxa"/>
            <w:tcBorders>
              <w:top w:val="nil"/>
              <w:left w:val="nil"/>
              <w:bottom w:val="single" w:sz="4" w:space="0" w:color="auto"/>
              <w:right w:val="single" w:sz="4" w:space="0" w:color="auto"/>
            </w:tcBorders>
            <w:shd w:val="clear" w:color="000000" w:fill="DDEBF7"/>
            <w:vAlign w:val="center"/>
            <w:hideMark/>
          </w:tcPr>
          <w:p w14:paraId="153F5593"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May</w:t>
            </w:r>
          </w:p>
        </w:tc>
        <w:tc>
          <w:tcPr>
            <w:tcW w:w="532" w:type="dxa"/>
            <w:tcBorders>
              <w:top w:val="nil"/>
              <w:left w:val="nil"/>
              <w:bottom w:val="single" w:sz="4" w:space="0" w:color="auto"/>
              <w:right w:val="single" w:sz="4" w:space="0" w:color="auto"/>
            </w:tcBorders>
            <w:shd w:val="clear" w:color="000000" w:fill="DDEBF7"/>
            <w:vAlign w:val="center"/>
            <w:hideMark/>
          </w:tcPr>
          <w:p w14:paraId="39C295F6"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Jun</w:t>
            </w:r>
          </w:p>
        </w:tc>
        <w:tc>
          <w:tcPr>
            <w:tcW w:w="458" w:type="dxa"/>
            <w:tcBorders>
              <w:top w:val="nil"/>
              <w:left w:val="nil"/>
              <w:bottom w:val="single" w:sz="4" w:space="0" w:color="auto"/>
              <w:right w:val="single" w:sz="4" w:space="0" w:color="auto"/>
            </w:tcBorders>
            <w:shd w:val="clear" w:color="000000" w:fill="DDEBF7"/>
            <w:vAlign w:val="center"/>
            <w:hideMark/>
          </w:tcPr>
          <w:p w14:paraId="78FFC2A0"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Jul</w:t>
            </w:r>
          </w:p>
        </w:tc>
        <w:tc>
          <w:tcPr>
            <w:tcW w:w="568" w:type="dxa"/>
            <w:tcBorders>
              <w:top w:val="nil"/>
              <w:left w:val="nil"/>
              <w:bottom w:val="single" w:sz="4" w:space="0" w:color="auto"/>
              <w:right w:val="single" w:sz="4" w:space="0" w:color="auto"/>
            </w:tcBorders>
            <w:shd w:val="clear" w:color="000000" w:fill="DDEBF7"/>
            <w:vAlign w:val="center"/>
            <w:hideMark/>
          </w:tcPr>
          <w:p w14:paraId="06DA602D" w14:textId="6FD597C2" w:rsidR="003B409D" w:rsidRPr="00675F4F" w:rsidRDefault="00F16B5C"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Ago.</w:t>
            </w:r>
          </w:p>
        </w:tc>
        <w:tc>
          <w:tcPr>
            <w:tcW w:w="544" w:type="dxa"/>
            <w:tcBorders>
              <w:top w:val="nil"/>
              <w:left w:val="nil"/>
              <w:bottom w:val="single" w:sz="4" w:space="0" w:color="auto"/>
              <w:right w:val="single" w:sz="4" w:space="0" w:color="auto"/>
            </w:tcBorders>
            <w:shd w:val="clear" w:color="000000" w:fill="DDEBF7"/>
            <w:vAlign w:val="center"/>
            <w:hideMark/>
          </w:tcPr>
          <w:p w14:paraId="02A84F21" w14:textId="0DEAB06D" w:rsidR="003B409D" w:rsidRPr="00675F4F" w:rsidRDefault="00BE5DA9"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Sep.</w:t>
            </w:r>
          </w:p>
        </w:tc>
        <w:tc>
          <w:tcPr>
            <w:tcW w:w="507" w:type="dxa"/>
            <w:tcBorders>
              <w:top w:val="nil"/>
              <w:left w:val="nil"/>
              <w:bottom w:val="single" w:sz="4" w:space="0" w:color="auto"/>
              <w:right w:val="single" w:sz="4" w:space="0" w:color="auto"/>
            </w:tcBorders>
            <w:shd w:val="clear" w:color="000000" w:fill="DDEBF7"/>
            <w:vAlign w:val="center"/>
            <w:hideMark/>
          </w:tcPr>
          <w:p w14:paraId="0DF061FC"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Oct</w:t>
            </w:r>
          </w:p>
        </w:tc>
        <w:tc>
          <w:tcPr>
            <w:tcW w:w="556" w:type="dxa"/>
            <w:tcBorders>
              <w:top w:val="nil"/>
              <w:left w:val="nil"/>
              <w:bottom w:val="single" w:sz="4" w:space="0" w:color="auto"/>
              <w:right w:val="single" w:sz="4" w:space="0" w:color="auto"/>
            </w:tcBorders>
            <w:shd w:val="clear" w:color="000000" w:fill="DDEBF7"/>
            <w:vAlign w:val="center"/>
            <w:hideMark/>
          </w:tcPr>
          <w:p w14:paraId="59EBAE7B"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Nov</w:t>
            </w:r>
          </w:p>
        </w:tc>
        <w:tc>
          <w:tcPr>
            <w:tcW w:w="483" w:type="dxa"/>
            <w:tcBorders>
              <w:top w:val="nil"/>
              <w:left w:val="nil"/>
              <w:bottom w:val="single" w:sz="4" w:space="0" w:color="auto"/>
              <w:right w:val="single" w:sz="4" w:space="0" w:color="auto"/>
            </w:tcBorders>
            <w:shd w:val="clear" w:color="000000" w:fill="DDEBF7"/>
            <w:vAlign w:val="center"/>
            <w:hideMark/>
          </w:tcPr>
          <w:p w14:paraId="41917C6D" w14:textId="77777777" w:rsidR="003B409D" w:rsidRPr="00675F4F" w:rsidRDefault="003B409D" w:rsidP="001E6D63">
            <w:pPr>
              <w:spacing w:line="276" w:lineRule="auto"/>
              <w:jc w:val="center"/>
              <w:rPr>
                <w:rFonts w:eastAsia="Times New Roman" w:cs="Helvetica"/>
                <w:b/>
                <w:bCs/>
                <w:color w:val="000000" w:themeColor="text1"/>
                <w:sz w:val="18"/>
                <w:szCs w:val="18"/>
                <w:lang w:eastAsia="es-CO"/>
              </w:rPr>
            </w:pPr>
            <w:r w:rsidRPr="00675F4F">
              <w:rPr>
                <w:rFonts w:eastAsia="Times New Roman" w:cs="Helvetica"/>
                <w:b/>
                <w:bCs/>
                <w:color w:val="000000" w:themeColor="text1"/>
                <w:sz w:val="18"/>
                <w:szCs w:val="18"/>
                <w:lang w:eastAsia="es-CO"/>
              </w:rPr>
              <w:t>Dic</w:t>
            </w:r>
          </w:p>
        </w:tc>
      </w:tr>
      <w:tr w:rsidR="00675F4F" w:rsidRPr="00675F4F" w14:paraId="5E0569DC"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2FC03D2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w:t>
            </w:r>
          </w:p>
        </w:tc>
        <w:tc>
          <w:tcPr>
            <w:tcW w:w="2619" w:type="dxa"/>
            <w:tcBorders>
              <w:top w:val="nil"/>
              <w:left w:val="nil"/>
              <w:bottom w:val="single" w:sz="4" w:space="0" w:color="auto"/>
              <w:right w:val="single" w:sz="4" w:space="0" w:color="auto"/>
            </w:tcBorders>
            <w:noWrap/>
            <w:vAlign w:val="center"/>
            <w:hideMark/>
          </w:tcPr>
          <w:p w14:paraId="7CF69E8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Evaluación de políticas públicas</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1C2CF5C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03DD2DC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57311EE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127A687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7D05948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A21262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44C1E89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33B182D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0BAF7D0"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w:t>
            </w:r>
          </w:p>
        </w:tc>
        <w:tc>
          <w:tcPr>
            <w:tcW w:w="2619" w:type="dxa"/>
            <w:tcBorders>
              <w:top w:val="nil"/>
              <w:left w:val="nil"/>
              <w:bottom w:val="single" w:sz="4" w:space="0" w:color="auto"/>
              <w:right w:val="single" w:sz="4" w:space="0" w:color="auto"/>
            </w:tcBorders>
            <w:noWrap/>
            <w:vAlign w:val="center"/>
            <w:hideMark/>
          </w:tcPr>
          <w:p w14:paraId="6FC1A6B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Construcción de indicadores</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73250D72"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6F81C85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60EEE00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7148E0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7A9AAD6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1AFB9EC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420778C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411684FF"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BF591C7"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3</w:t>
            </w:r>
          </w:p>
        </w:tc>
        <w:tc>
          <w:tcPr>
            <w:tcW w:w="2619" w:type="dxa"/>
            <w:tcBorders>
              <w:top w:val="nil"/>
              <w:left w:val="nil"/>
              <w:bottom w:val="single" w:sz="4" w:space="0" w:color="auto"/>
              <w:right w:val="single" w:sz="4" w:space="0" w:color="auto"/>
            </w:tcBorders>
            <w:noWrap/>
            <w:vAlign w:val="center"/>
            <w:hideMark/>
          </w:tcPr>
          <w:p w14:paraId="56E65C0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Servicio al ciudadano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5E6659FA"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1796C44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0DF5C12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280090D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8C1A2D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7790A29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02BA533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7F8C893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7F910B2"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4</w:t>
            </w:r>
          </w:p>
        </w:tc>
        <w:tc>
          <w:tcPr>
            <w:tcW w:w="2619" w:type="dxa"/>
            <w:tcBorders>
              <w:top w:val="nil"/>
              <w:left w:val="nil"/>
              <w:bottom w:val="single" w:sz="4" w:space="0" w:color="auto"/>
              <w:right w:val="single" w:sz="4" w:space="0" w:color="auto"/>
            </w:tcBorders>
            <w:noWrap/>
            <w:vAlign w:val="center"/>
            <w:hideMark/>
          </w:tcPr>
          <w:p w14:paraId="49022FE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Lenguaje claro y comprensible</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73F50723"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1A1FAF7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4C9B5BD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7F1F51B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6F8F016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C355BC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060EC44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0F656BC6"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D7A0B3B"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5</w:t>
            </w:r>
          </w:p>
        </w:tc>
        <w:tc>
          <w:tcPr>
            <w:tcW w:w="2619" w:type="dxa"/>
            <w:tcBorders>
              <w:top w:val="nil"/>
              <w:left w:val="nil"/>
              <w:bottom w:val="single" w:sz="4" w:space="0" w:color="auto"/>
              <w:right w:val="single" w:sz="4" w:space="0" w:color="auto"/>
            </w:tcBorders>
            <w:noWrap/>
            <w:vAlign w:val="center"/>
            <w:hideMark/>
          </w:tcPr>
          <w:p w14:paraId="5E0DAC1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Análisis con datos desagregados</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4D8F465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0C8A77F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3728D19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33FE452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CB0EB0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6A36166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3807697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7A7CB3F2"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0E43C3C"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6</w:t>
            </w:r>
          </w:p>
        </w:tc>
        <w:tc>
          <w:tcPr>
            <w:tcW w:w="2619" w:type="dxa"/>
            <w:tcBorders>
              <w:top w:val="nil"/>
              <w:left w:val="nil"/>
              <w:bottom w:val="single" w:sz="4" w:space="0" w:color="auto"/>
              <w:right w:val="single" w:sz="4" w:space="0" w:color="auto"/>
            </w:tcBorders>
            <w:noWrap/>
            <w:vAlign w:val="center"/>
            <w:hideMark/>
          </w:tcPr>
          <w:p w14:paraId="0EE7913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Diálogo social</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64BA55B3"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5B769DC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708EB3E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2D98870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4F7FDBF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7727AD0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4826259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5F3A084D"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D103D8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7</w:t>
            </w:r>
          </w:p>
        </w:tc>
        <w:tc>
          <w:tcPr>
            <w:tcW w:w="2619" w:type="dxa"/>
            <w:tcBorders>
              <w:top w:val="nil"/>
              <w:left w:val="nil"/>
              <w:bottom w:val="single" w:sz="4" w:space="0" w:color="auto"/>
              <w:right w:val="single" w:sz="4" w:space="0" w:color="auto"/>
            </w:tcBorders>
            <w:noWrap/>
            <w:vAlign w:val="center"/>
            <w:hideMark/>
          </w:tcPr>
          <w:p w14:paraId="1316472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Teletrabajo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58B38EF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7B80424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027B0ED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5F3E87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929680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0488ED1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13FCAB0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378E1546"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505D6D3B"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8</w:t>
            </w:r>
          </w:p>
        </w:tc>
        <w:tc>
          <w:tcPr>
            <w:tcW w:w="2619" w:type="dxa"/>
            <w:tcBorders>
              <w:top w:val="nil"/>
              <w:left w:val="nil"/>
              <w:bottom w:val="single" w:sz="4" w:space="0" w:color="auto"/>
              <w:right w:val="single" w:sz="4" w:space="0" w:color="auto"/>
            </w:tcBorders>
            <w:noWrap/>
            <w:vAlign w:val="center"/>
            <w:hideMark/>
          </w:tcPr>
          <w:p w14:paraId="2B34428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Ética en la Inteligencia Artificial</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0EEA1E6D"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469DF11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34371A1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0F074D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63BF347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394BD92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2DD74C1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5AB8450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0D2E3E3"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lastRenderedPageBreak/>
              <w:t>9</w:t>
            </w:r>
          </w:p>
        </w:tc>
        <w:tc>
          <w:tcPr>
            <w:tcW w:w="2619" w:type="dxa"/>
            <w:tcBorders>
              <w:top w:val="nil"/>
              <w:left w:val="nil"/>
              <w:bottom w:val="single" w:sz="4" w:space="0" w:color="auto"/>
              <w:right w:val="single" w:sz="4" w:space="0" w:color="auto"/>
            </w:tcBorders>
            <w:noWrap/>
            <w:vAlign w:val="center"/>
            <w:hideMark/>
          </w:tcPr>
          <w:p w14:paraId="157D63E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Programas de Transparencia y Ética Pública (PTET) y Sistemas de Gestión Antisoborno en entidades públicas (Ley 2195 de 2022)</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066EE9CB"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680BC5C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26AFEDA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463D625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3BF22CF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4B41AF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1C7BF6D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3A8B059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A3E0C77"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10</w:t>
            </w:r>
          </w:p>
        </w:tc>
        <w:tc>
          <w:tcPr>
            <w:tcW w:w="2619" w:type="dxa"/>
            <w:tcBorders>
              <w:top w:val="nil"/>
              <w:left w:val="nil"/>
              <w:bottom w:val="single" w:sz="4" w:space="0" w:color="auto"/>
              <w:right w:val="single" w:sz="4" w:space="0" w:color="auto"/>
            </w:tcBorders>
            <w:noWrap/>
            <w:vAlign w:val="center"/>
            <w:hideMark/>
          </w:tcPr>
          <w:p w14:paraId="69711E0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Valores del servicio público (respeto, honestidad, compromiso, justicia, diligencia)</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3399C27E"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2CC72E5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7049C64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59476EB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24708C0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0CB7A41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7C1E896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26453AC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026280B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11</w:t>
            </w:r>
          </w:p>
        </w:tc>
        <w:tc>
          <w:tcPr>
            <w:tcW w:w="2619" w:type="dxa"/>
            <w:tcBorders>
              <w:top w:val="nil"/>
              <w:left w:val="nil"/>
              <w:bottom w:val="single" w:sz="4" w:space="0" w:color="auto"/>
              <w:right w:val="single" w:sz="4" w:space="0" w:color="auto"/>
            </w:tcBorders>
            <w:noWrap/>
            <w:vAlign w:val="center"/>
            <w:hideMark/>
          </w:tcPr>
          <w:p w14:paraId="17F1E1C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Pensamiento critico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356F4039"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07FFACA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768ED29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6030C6F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4A4EA84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469BB4B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5E70BE6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48BA883B"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8EDABF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12</w:t>
            </w:r>
          </w:p>
        </w:tc>
        <w:tc>
          <w:tcPr>
            <w:tcW w:w="2619" w:type="dxa"/>
            <w:tcBorders>
              <w:top w:val="nil"/>
              <w:left w:val="nil"/>
              <w:bottom w:val="single" w:sz="4" w:space="0" w:color="auto"/>
              <w:right w:val="single" w:sz="4" w:space="0" w:color="auto"/>
            </w:tcBorders>
            <w:noWrap/>
            <w:vAlign w:val="center"/>
            <w:hideMark/>
          </w:tcPr>
          <w:p w14:paraId="60EA958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Pensamiento analítico</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2277D089"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6987E5D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1D8973A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3D267B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085DA3D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0B623E2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52F62A1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75D008FE"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7091647"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13</w:t>
            </w:r>
          </w:p>
        </w:tc>
        <w:tc>
          <w:tcPr>
            <w:tcW w:w="2619" w:type="dxa"/>
            <w:tcBorders>
              <w:top w:val="nil"/>
              <w:left w:val="nil"/>
              <w:bottom w:val="single" w:sz="4" w:space="0" w:color="auto"/>
              <w:right w:val="single" w:sz="4" w:space="0" w:color="auto"/>
            </w:tcBorders>
            <w:vAlign w:val="center"/>
            <w:hideMark/>
          </w:tcPr>
          <w:p w14:paraId="72A8694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Inteligencia Artificial</w:t>
            </w:r>
          </w:p>
        </w:tc>
        <w:tc>
          <w:tcPr>
            <w:tcW w:w="3227" w:type="dxa"/>
            <w:gridSpan w:val="6"/>
            <w:tcBorders>
              <w:top w:val="nil"/>
              <w:left w:val="nil"/>
              <w:bottom w:val="single" w:sz="4" w:space="0" w:color="auto"/>
              <w:right w:val="single" w:sz="4" w:space="0" w:color="auto"/>
            </w:tcBorders>
            <w:shd w:val="clear" w:color="000000" w:fill="FFF2CC"/>
            <w:vAlign w:val="center"/>
            <w:hideMark/>
          </w:tcPr>
          <w:p w14:paraId="41DB873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primer semestre.</w:t>
            </w:r>
          </w:p>
        </w:tc>
        <w:tc>
          <w:tcPr>
            <w:tcW w:w="458" w:type="dxa"/>
            <w:tcBorders>
              <w:top w:val="nil"/>
              <w:left w:val="nil"/>
              <w:bottom w:val="single" w:sz="4" w:space="0" w:color="auto"/>
              <w:right w:val="single" w:sz="4" w:space="0" w:color="auto"/>
            </w:tcBorders>
            <w:shd w:val="clear" w:color="000000" w:fill="FFFFFF"/>
            <w:vAlign w:val="center"/>
            <w:hideMark/>
          </w:tcPr>
          <w:p w14:paraId="1DDEE1E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0A8E53F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44" w:type="dxa"/>
            <w:tcBorders>
              <w:top w:val="nil"/>
              <w:left w:val="nil"/>
              <w:bottom w:val="single" w:sz="4" w:space="0" w:color="auto"/>
              <w:right w:val="single" w:sz="4" w:space="0" w:color="auto"/>
            </w:tcBorders>
            <w:shd w:val="clear" w:color="000000" w:fill="FFFFFF"/>
            <w:vAlign w:val="center"/>
            <w:hideMark/>
          </w:tcPr>
          <w:p w14:paraId="1137B87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07" w:type="dxa"/>
            <w:tcBorders>
              <w:top w:val="nil"/>
              <w:left w:val="nil"/>
              <w:bottom w:val="single" w:sz="4" w:space="0" w:color="auto"/>
              <w:right w:val="single" w:sz="4" w:space="0" w:color="auto"/>
            </w:tcBorders>
            <w:shd w:val="clear" w:color="000000" w:fill="FFFFFF"/>
            <w:vAlign w:val="center"/>
            <w:hideMark/>
          </w:tcPr>
          <w:p w14:paraId="21ABAA1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56" w:type="dxa"/>
            <w:tcBorders>
              <w:top w:val="nil"/>
              <w:left w:val="nil"/>
              <w:bottom w:val="single" w:sz="4" w:space="0" w:color="auto"/>
              <w:right w:val="single" w:sz="4" w:space="0" w:color="auto"/>
            </w:tcBorders>
            <w:shd w:val="clear" w:color="000000" w:fill="FFFFFF"/>
            <w:vAlign w:val="center"/>
            <w:hideMark/>
          </w:tcPr>
          <w:p w14:paraId="51A9AC9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483" w:type="dxa"/>
            <w:tcBorders>
              <w:top w:val="nil"/>
              <w:left w:val="nil"/>
              <w:bottom w:val="single" w:sz="4" w:space="0" w:color="auto"/>
              <w:right w:val="single" w:sz="4" w:space="0" w:color="auto"/>
            </w:tcBorders>
            <w:shd w:val="clear" w:color="000000" w:fill="FFFFFF"/>
            <w:vAlign w:val="center"/>
            <w:hideMark/>
          </w:tcPr>
          <w:p w14:paraId="754F147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r>
      <w:tr w:rsidR="00675F4F" w:rsidRPr="00675F4F" w14:paraId="145F9E4F"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8F5DF4D"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14</w:t>
            </w:r>
          </w:p>
        </w:tc>
        <w:tc>
          <w:tcPr>
            <w:tcW w:w="2619" w:type="dxa"/>
            <w:tcBorders>
              <w:top w:val="nil"/>
              <w:left w:val="nil"/>
              <w:bottom w:val="single" w:sz="4" w:space="0" w:color="auto"/>
              <w:right w:val="single" w:sz="4" w:space="0" w:color="auto"/>
            </w:tcBorders>
            <w:vAlign w:val="center"/>
            <w:hideMark/>
          </w:tcPr>
          <w:p w14:paraId="1B845D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Herramientas Ofimática</w:t>
            </w:r>
          </w:p>
        </w:tc>
        <w:tc>
          <w:tcPr>
            <w:tcW w:w="544" w:type="dxa"/>
            <w:tcBorders>
              <w:top w:val="nil"/>
              <w:left w:val="nil"/>
              <w:bottom w:val="single" w:sz="4" w:space="0" w:color="auto"/>
              <w:right w:val="single" w:sz="4" w:space="0" w:color="auto"/>
            </w:tcBorders>
            <w:shd w:val="clear" w:color="000000" w:fill="FFFFFF"/>
            <w:vAlign w:val="center"/>
            <w:hideMark/>
          </w:tcPr>
          <w:p w14:paraId="40049B4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shd w:val="clear" w:color="000000" w:fill="FFFFFF"/>
            <w:vAlign w:val="center"/>
            <w:hideMark/>
          </w:tcPr>
          <w:p w14:paraId="0BC58BB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shd w:val="clear" w:color="000000" w:fill="FFFFFF"/>
            <w:vAlign w:val="center"/>
            <w:hideMark/>
          </w:tcPr>
          <w:p w14:paraId="348EE485"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shd w:val="clear" w:color="000000" w:fill="FFFFFF"/>
            <w:vAlign w:val="center"/>
            <w:hideMark/>
          </w:tcPr>
          <w:p w14:paraId="68E19CC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shd w:val="clear" w:color="000000" w:fill="FFFFFF"/>
            <w:vAlign w:val="center"/>
            <w:hideMark/>
          </w:tcPr>
          <w:p w14:paraId="32477B2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shd w:val="clear" w:color="000000" w:fill="FFFFFF"/>
            <w:vAlign w:val="center"/>
            <w:hideMark/>
          </w:tcPr>
          <w:p w14:paraId="7B4CFF6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53EF0A01"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034619D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348FD4A"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15</w:t>
            </w:r>
          </w:p>
        </w:tc>
        <w:tc>
          <w:tcPr>
            <w:tcW w:w="2619" w:type="dxa"/>
            <w:tcBorders>
              <w:top w:val="nil"/>
              <w:left w:val="nil"/>
              <w:bottom w:val="single" w:sz="4" w:space="0" w:color="auto"/>
              <w:right w:val="single" w:sz="4" w:space="0" w:color="auto"/>
            </w:tcBorders>
            <w:vAlign w:val="center"/>
            <w:hideMark/>
          </w:tcPr>
          <w:p w14:paraId="1229C96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Análisis de Datos</w:t>
            </w:r>
          </w:p>
        </w:tc>
        <w:tc>
          <w:tcPr>
            <w:tcW w:w="544" w:type="dxa"/>
            <w:tcBorders>
              <w:top w:val="nil"/>
              <w:left w:val="nil"/>
              <w:bottom w:val="single" w:sz="4" w:space="0" w:color="auto"/>
              <w:right w:val="single" w:sz="4" w:space="0" w:color="auto"/>
            </w:tcBorders>
            <w:noWrap/>
            <w:vAlign w:val="center"/>
            <w:hideMark/>
          </w:tcPr>
          <w:p w14:paraId="681FBC1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47EE7F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395B80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11C1174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37A767A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C40F9A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53B5DF5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6F21E746"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35A5C5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16</w:t>
            </w:r>
          </w:p>
        </w:tc>
        <w:tc>
          <w:tcPr>
            <w:tcW w:w="2619" w:type="dxa"/>
            <w:tcBorders>
              <w:top w:val="nil"/>
              <w:left w:val="nil"/>
              <w:bottom w:val="single" w:sz="4" w:space="0" w:color="auto"/>
              <w:right w:val="single" w:sz="4" w:space="0" w:color="auto"/>
            </w:tcBorders>
            <w:vAlign w:val="center"/>
            <w:hideMark/>
          </w:tcPr>
          <w:p w14:paraId="2C96676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Gestión Por Procesos</w:t>
            </w:r>
          </w:p>
        </w:tc>
        <w:tc>
          <w:tcPr>
            <w:tcW w:w="544" w:type="dxa"/>
            <w:tcBorders>
              <w:top w:val="nil"/>
              <w:left w:val="nil"/>
              <w:bottom w:val="single" w:sz="4" w:space="0" w:color="auto"/>
              <w:right w:val="single" w:sz="4" w:space="0" w:color="auto"/>
            </w:tcBorders>
            <w:noWrap/>
            <w:vAlign w:val="center"/>
            <w:hideMark/>
          </w:tcPr>
          <w:p w14:paraId="2108CDE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69D0E73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0E424AC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203C419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42ACEA4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EA4E7B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1759E7E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56BB334C"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02B2534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17</w:t>
            </w:r>
          </w:p>
        </w:tc>
        <w:tc>
          <w:tcPr>
            <w:tcW w:w="2619" w:type="dxa"/>
            <w:tcBorders>
              <w:top w:val="nil"/>
              <w:left w:val="nil"/>
              <w:bottom w:val="single" w:sz="4" w:space="0" w:color="auto"/>
              <w:right w:val="single" w:sz="4" w:space="0" w:color="auto"/>
            </w:tcBorders>
            <w:vAlign w:val="center"/>
            <w:hideMark/>
          </w:tcPr>
          <w:p w14:paraId="0E31A58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Redacción de texto</w:t>
            </w:r>
          </w:p>
        </w:tc>
        <w:tc>
          <w:tcPr>
            <w:tcW w:w="544" w:type="dxa"/>
            <w:tcBorders>
              <w:top w:val="nil"/>
              <w:left w:val="nil"/>
              <w:bottom w:val="single" w:sz="4" w:space="0" w:color="auto"/>
              <w:right w:val="single" w:sz="4" w:space="0" w:color="auto"/>
            </w:tcBorders>
            <w:noWrap/>
            <w:vAlign w:val="center"/>
            <w:hideMark/>
          </w:tcPr>
          <w:p w14:paraId="21A82AF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4B8577C2"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A503D7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5353F9D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57A3A81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C75043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702F040C"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207084C4"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6ABDD0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18</w:t>
            </w:r>
          </w:p>
        </w:tc>
        <w:tc>
          <w:tcPr>
            <w:tcW w:w="2619" w:type="dxa"/>
            <w:tcBorders>
              <w:top w:val="nil"/>
              <w:left w:val="nil"/>
              <w:bottom w:val="single" w:sz="4" w:space="0" w:color="auto"/>
              <w:right w:val="single" w:sz="4" w:space="0" w:color="auto"/>
            </w:tcBorders>
            <w:vAlign w:val="center"/>
            <w:hideMark/>
          </w:tcPr>
          <w:p w14:paraId="6A4B170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Lavado de Activos (PTEP) Programa de Transparencia y Ética Pública</w:t>
            </w:r>
          </w:p>
        </w:tc>
        <w:tc>
          <w:tcPr>
            <w:tcW w:w="544" w:type="dxa"/>
            <w:tcBorders>
              <w:top w:val="nil"/>
              <w:left w:val="nil"/>
              <w:bottom w:val="single" w:sz="4" w:space="0" w:color="auto"/>
              <w:right w:val="single" w:sz="4" w:space="0" w:color="auto"/>
            </w:tcBorders>
            <w:noWrap/>
            <w:vAlign w:val="center"/>
            <w:hideMark/>
          </w:tcPr>
          <w:p w14:paraId="5DBF5E4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1191AC5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1C8DE69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0AD500C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288BDA2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183C569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5DD3C66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38EF8B4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17A2110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19</w:t>
            </w:r>
          </w:p>
        </w:tc>
        <w:tc>
          <w:tcPr>
            <w:tcW w:w="2619" w:type="dxa"/>
            <w:tcBorders>
              <w:top w:val="nil"/>
              <w:left w:val="nil"/>
              <w:bottom w:val="single" w:sz="4" w:space="0" w:color="auto"/>
              <w:right w:val="single" w:sz="4" w:space="0" w:color="auto"/>
            </w:tcBorders>
            <w:vAlign w:val="center"/>
            <w:hideMark/>
          </w:tcPr>
          <w:p w14:paraId="3F73C10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Manejo de emociones</w:t>
            </w:r>
          </w:p>
        </w:tc>
        <w:tc>
          <w:tcPr>
            <w:tcW w:w="544" w:type="dxa"/>
            <w:tcBorders>
              <w:top w:val="nil"/>
              <w:left w:val="nil"/>
              <w:bottom w:val="single" w:sz="4" w:space="0" w:color="auto"/>
              <w:right w:val="single" w:sz="4" w:space="0" w:color="auto"/>
            </w:tcBorders>
            <w:noWrap/>
            <w:vAlign w:val="center"/>
            <w:hideMark/>
          </w:tcPr>
          <w:p w14:paraId="56C1566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21C88F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BBFDDA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7AA7FD2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19A8A48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5BDA32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072887D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225CFC28"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58BF3CFF"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20</w:t>
            </w:r>
          </w:p>
        </w:tc>
        <w:tc>
          <w:tcPr>
            <w:tcW w:w="2619" w:type="dxa"/>
            <w:tcBorders>
              <w:top w:val="nil"/>
              <w:left w:val="nil"/>
              <w:bottom w:val="single" w:sz="4" w:space="0" w:color="auto"/>
              <w:right w:val="single" w:sz="4" w:space="0" w:color="auto"/>
            </w:tcBorders>
            <w:vAlign w:val="center"/>
            <w:hideMark/>
          </w:tcPr>
          <w:p w14:paraId="3B93D56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Evaluación de Competencias</w:t>
            </w:r>
          </w:p>
        </w:tc>
        <w:tc>
          <w:tcPr>
            <w:tcW w:w="544" w:type="dxa"/>
            <w:tcBorders>
              <w:top w:val="nil"/>
              <w:left w:val="nil"/>
              <w:bottom w:val="single" w:sz="4" w:space="0" w:color="auto"/>
              <w:right w:val="single" w:sz="4" w:space="0" w:color="auto"/>
            </w:tcBorders>
            <w:noWrap/>
            <w:vAlign w:val="center"/>
            <w:hideMark/>
          </w:tcPr>
          <w:p w14:paraId="316FD22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9DDD8F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ED866E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0EF14F9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5A8818B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22A21A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15596AA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3531FD8D"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6442578E"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21</w:t>
            </w:r>
          </w:p>
        </w:tc>
        <w:tc>
          <w:tcPr>
            <w:tcW w:w="2619" w:type="dxa"/>
            <w:tcBorders>
              <w:top w:val="nil"/>
              <w:left w:val="nil"/>
              <w:bottom w:val="single" w:sz="4" w:space="0" w:color="auto"/>
              <w:right w:val="single" w:sz="4" w:space="0" w:color="auto"/>
            </w:tcBorders>
            <w:vAlign w:val="center"/>
            <w:hideMark/>
          </w:tcPr>
          <w:p w14:paraId="6025D84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Administración Publica</w:t>
            </w:r>
          </w:p>
        </w:tc>
        <w:tc>
          <w:tcPr>
            <w:tcW w:w="544" w:type="dxa"/>
            <w:tcBorders>
              <w:top w:val="nil"/>
              <w:left w:val="nil"/>
              <w:bottom w:val="single" w:sz="4" w:space="0" w:color="auto"/>
              <w:right w:val="single" w:sz="4" w:space="0" w:color="auto"/>
            </w:tcBorders>
            <w:noWrap/>
            <w:vAlign w:val="center"/>
            <w:hideMark/>
          </w:tcPr>
          <w:p w14:paraId="26E7C32A"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436D6C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66DA9D2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6BCBF3F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0A5AAB1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363387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207B4C7C"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1EBCD84F"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59D8CF28"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22</w:t>
            </w:r>
          </w:p>
        </w:tc>
        <w:tc>
          <w:tcPr>
            <w:tcW w:w="2619" w:type="dxa"/>
            <w:tcBorders>
              <w:top w:val="nil"/>
              <w:left w:val="nil"/>
              <w:bottom w:val="single" w:sz="4" w:space="0" w:color="auto"/>
              <w:right w:val="single" w:sz="4" w:space="0" w:color="auto"/>
            </w:tcBorders>
            <w:vAlign w:val="center"/>
            <w:hideMark/>
          </w:tcPr>
          <w:p w14:paraId="6D900F90"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Cultura de Innovación y Desarrollo</w:t>
            </w:r>
          </w:p>
        </w:tc>
        <w:tc>
          <w:tcPr>
            <w:tcW w:w="544" w:type="dxa"/>
            <w:tcBorders>
              <w:top w:val="nil"/>
              <w:left w:val="nil"/>
              <w:bottom w:val="single" w:sz="4" w:space="0" w:color="auto"/>
              <w:right w:val="single" w:sz="4" w:space="0" w:color="auto"/>
            </w:tcBorders>
            <w:noWrap/>
            <w:vAlign w:val="center"/>
            <w:hideMark/>
          </w:tcPr>
          <w:p w14:paraId="4AB205F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2A9AC77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0EE3F78E"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5A9CC0B3"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4A99831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E480BE8"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2CFDC6B5"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428D3189"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4DC31E46"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23</w:t>
            </w:r>
          </w:p>
        </w:tc>
        <w:tc>
          <w:tcPr>
            <w:tcW w:w="2619" w:type="dxa"/>
            <w:tcBorders>
              <w:top w:val="nil"/>
              <w:left w:val="nil"/>
              <w:bottom w:val="single" w:sz="4" w:space="0" w:color="auto"/>
              <w:right w:val="single" w:sz="4" w:space="0" w:color="auto"/>
            </w:tcBorders>
            <w:vAlign w:val="center"/>
            <w:hideMark/>
          </w:tcPr>
          <w:p w14:paraId="516D39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Capacitación Directivos: Uso Tecnologías- Liderazgo Digital</w:t>
            </w:r>
          </w:p>
        </w:tc>
        <w:tc>
          <w:tcPr>
            <w:tcW w:w="544" w:type="dxa"/>
            <w:tcBorders>
              <w:top w:val="nil"/>
              <w:left w:val="nil"/>
              <w:bottom w:val="single" w:sz="4" w:space="0" w:color="auto"/>
              <w:right w:val="single" w:sz="4" w:space="0" w:color="auto"/>
            </w:tcBorders>
            <w:noWrap/>
            <w:vAlign w:val="center"/>
            <w:hideMark/>
          </w:tcPr>
          <w:p w14:paraId="6644983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08FEA8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5C24ABCF"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05E006B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7E6F084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049E600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4AD7596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09796E5B" w14:textId="77777777" w:rsidTr="00D56C38">
        <w:trPr>
          <w:trHeight w:val="113"/>
        </w:trPr>
        <w:tc>
          <w:tcPr>
            <w:tcW w:w="495" w:type="dxa"/>
            <w:tcBorders>
              <w:top w:val="nil"/>
              <w:left w:val="single" w:sz="4" w:space="0" w:color="auto"/>
              <w:bottom w:val="single" w:sz="4" w:space="0" w:color="auto"/>
              <w:right w:val="single" w:sz="4" w:space="0" w:color="auto"/>
            </w:tcBorders>
            <w:noWrap/>
            <w:vAlign w:val="center"/>
            <w:hideMark/>
          </w:tcPr>
          <w:p w14:paraId="3DB2374D"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24</w:t>
            </w:r>
          </w:p>
        </w:tc>
        <w:tc>
          <w:tcPr>
            <w:tcW w:w="2619" w:type="dxa"/>
            <w:tcBorders>
              <w:top w:val="nil"/>
              <w:left w:val="nil"/>
              <w:bottom w:val="single" w:sz="4" w:space="0" w:color="auto"/>
              <w:right w:val="single" w:sz="4" w:space="0" w:color="auto"/>
            </w:tcBorders>
            <w:vAlign w:val="center"/>
            <w:hideMark/>
          </w:tcPr>
          <w:p w14:paraId="7900595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xml:space="preserve">Comunicación asertiva  </w:t>
            </w:r>
          </w:p>
        </w:tc>
        <w:tc>
          <w:tcPr>
            <w:tcW w:w="544" w:type="dxa"/>
            <w:tcBorders>
              <w:top w:val="nil"/>
              <w:left w:val="nil"/>
              <w:bottom w:val="single" w:sz="4" w:space="0" w:color="auto"/>
              <w:right w:val="single" w:sz="4" w:space="0" w:color="auto"/>
            </w:tcBorders>
            <w:noWrap/>
            <w:vAlign w:val="center"/>
            <w:hideMark/>
          </w:tcPr>
          <w:p w14:paraId="1D704CA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83A5C3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71F196B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nil"/>
              <w:left w:val="nil"/>
              <w:bottom w:val="single" w:sz="4" w:space="0" w:color="auto"/>
              <w:right w:val="single" w:sz="4" w:space="0" w:color="auto"/>
            </w:tcBorders>
            <w:noWrap/>
            <w:vAlign w:val="center"/>
            <w:hideMark/>
          </w:tcPr>
          <w:p w14:paraId="5C30667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nil"/>
              <w:left w:val="nil"/>
              <w:bottom w:val="single" w:sz="4" w:space="0" w:color="auto"/>
              <w:right w:val="single" w:sz="4" w:space="0" w:color="auto"/>
            </w:tcBorders>
            <w:noWrap/>
            <w:vAlign w:val="center"/>
            <w:hideMark/>
          </w:tcPr>
          <w:p w14:paraId="47D7B7A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nil"/>
              <w:left w:val="nil"/>
              <w:bottom w:val="single" w:sz="4" w:space="0" w:color="auto"/>
              <w:right w:val="single" w:sz="4" w:space="0" w:color="auto"/>
            </w:tcBorders>
            <w:noWrap/>
            <w:vAlign w:val="center"/>
            <w:hideMark/>
          </w:tcPr>
          <w:p w14:paraId="39AE3686"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nil"/>
              <w:left w:val="nil"/>
              <w:bottom w:val="single" w:sz="4" w:space="0" w:color="auto"/>
              <w:right w:val="single" w:sz="4" w:space="0" w:color="auto"/>
            </w:tcBorders>
            <w:shd w:val="clear" w:color="000000" w:fill="FFF2CC"/>
            <w:vAlign w:val="center"/>
            <w:hideMark/>
          </w:tcPr>
          <w:p w14:paraId="6B6E81E0"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01AE169A" w14:textId="77777777" w:rsidTr="00D56C38">
        <w:trPr>
          <w:trHeight w:val="433"/>
        </w:trPr>
        <w:tc>
          <w:tcPr>
            <w:tcW w:w="495" w:type="dxa"/>
            <w:tcBorders>
              <w:top w:val="single" w:sz="4" w:space="0" w:color="auto"/>
              <w:left w:val="single" w:sz="4" w:space="0" w:color="auto"/>
              <w:bottom w:val="single" w:sz="4" w:space="0" w:color="auto"/>
              <w:right w:val="single" w:sz="4" w:space="0" w:color="auto"/>
            </w:tcBorders>
            <w:noWrap/>
            <w:vAlign w:val="center"/>
            <w:hideMark/>
          </w:tcPr>
          <w:p w14:paraId="128B55D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25</w:t>
            </w:r>
          </w:p>
        </w:tc>
        <w:tc>
          <w:tcPr>
            <w:tcW w:w="2619" w:type="dxa"/>
            <w:tcBorders>
              <w:top w:val="single" w:sz="4" w:space="0" w:color="auto"/>
              <w:left w:val="nil"/>
              <w:bottom w:val="single" w:sz="4" w:space="0" w:color="auto"/>
              <w:right w:val="single" w:sz="4" w:space="0" w:color="auto"/>
            </w:tcBorders>
            <w:vAlign w:val="center"/>
            <w:hideMark/>
          </w:tcPr>
          <w:p w14:paraId="06686569"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Programación Sistemas de información</w:t>
            </w:r>
          </w:p>
        </w:tc>
        <w:tc>
          <w:tcPr>
            <w:tcW w:w="544" w:type="dxa"/>
            <w:tcBorders>
              <w:top w:val="single" w:sz="4" w:space="0" w:color="auto"/>
              <w:left w:val="nil"/>
              <w:bottom w:val="single" w:sz="4" w:space="0" w:color="auto"/>
              <w:right w:val="single" w:sz="4" w:space="0" w:color="auto"/>
            </w:tcBorders>
            <w:noWrap/>
            <w:vAlign w:val="center"/>
            <w:hideMark/>
          </w:tcPr>
          <w:p w14:paraId="6E0713E1"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single" w:sz="4" w:space="0" w:color="auto"/>
              <w:left w:val="nil"/>
              <w:bottom w:val="single" w:sz="4" w:space="0" w:color="auto"/>
              <w:right w:val="single" w:sz="4" w:space="0" w:color="auto"/>
            </w:tcBorders>
            <w:noWrap/>
            <w:vAlign w:val="center"/>
            <w:hideMark/>
          </w:tcPr>
          <w:p w14:paraId="20929B6C"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single" w:sz="4" w:space="0" w:color="auto"/>
              <w:left w:val="nil"/>
              <w:bottom w:val="single" w:sz="4" w:space="0" w:color="auto"/>
              <w:right w:val="single" w:sz="4" w:space="0" w:color="auto"/>
            </w:tcBorders>
            <w:noWrap/>
            <w:vAlign w:val="center"/>
            <w:hideMark/>
          </w:tcPr>
          <w:p w14:paraId="33613B4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19" w:type="dxa"/>
            <w:tcBorders>
              <w:top w:val="single" w:sz="4" w:space="0" w:color="auto"/>
              <w:left w:val="nil"/>
              <w:bottom w:val="single" w:sz="4" w:space="0" w:color="auto"/>
              <w:right w:val="single" w:sz="4" w:space="0" w:color="auto"/>
            </w:tcBorders>
            <w:noWrap/>
            <w:vAlign w:val="center"/>
            <w:hideMark/>
          </w:tcPr>
          <w:p w14:paraId="342CD43D"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68" w:type="dxa"/>
            <w:tcBorders>
              <w:top w:val="single" w:sz="4" w:space="0" w:color="auto"/>
              <w:left w:val="nil"/>
              <w:bottom w:val="single" w:sz="4" w:space="0" w:color="auto"/>
              <w:right w:val="single" w:sz="4" w:space="0" w:color="auto"/>
            </w:tcBorders>
            <w:noWrap/>
            <w:vAlign w:val="center"/>
            <w:hideMark/>
          </w:tcPr>
          <w:p w14:paraId="36D6E4C7"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532" w:type="dxa"/>
            <w:tcBorders>
              <w:top w:val="single" w:sz="4" w:space="0" w:color="auto"/>
              <w:left w:val="nil"/>
              <w:bottom w:val="single" w:sz="4" w:space="0" w:color="auto"/>
              <w:right w:val="single" w:sz="4" w:space="0" w:color="auto"/>
            </w:tcBorders>
            <w:noWrap/>
            <w:vAlign w:val="center"/>
            <w:hideMark/>
          </w:tcPr>
          <w:p w14:paraId="6D137E1B"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 </w:t>
            </w:r>
          </w:p>
        </w:tc>
        <w:tc>
          <w:tcPr>
            <w:tcW w:w="3116" w:type="dxa"/>
            <w:gridSpan w:val="6"/>
            <w:tcBorders>
              <w:top w:val="single" w:sz="4" w:space="0" w:color="auto"/>
              <w:left w:val="nil"/>
              <w:bottom w:val="single" w:sz="4" w:space="0" w:color="auto"/>
              <w:right w:val="single" w:sz="4" w:space="0" w:color="auto"/>
            </w:tcBorders>
            <w:shd w:val="clear" w:color="000000" w:fill="FFF2CC"/>
            <w:vAlign w:val="center"/>
            <w:hideMark/>
          </w:tcPr>
          <w:p w14:paraId="1FD9CD84"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r w:rsidR="00675F4F" w:rsidRPr="00675F4F" w14:paraId="4A065872" w14:textId="77777777" w:rsidTr="00D56C38">
        <w:trPr>
          <w:trHeight w:val="433"/>
        </w:trPr>
        <w:tc>
          <w:tcPr>
            <w:tcW w:w="495" w:type="dxa"/>
            <w:tcBorders>
              <w:top w:val="single" w:sz="4" w:space="0" w:color="auto"/>
              <w:left w:val="single" w:sz="4" w:space="0" w:color="auto"/>
              <w:bottom w:val="single" w:sz="4" w:space="0" w:color="auto"/>
              <w:right w:val="single" w:sz="4" w:space="0" w:color="auto"/>
            </w:tcBorders>
            <w:noWrap/>
            <w:vAlign w:val="center"/>
          </w:tcPr>
          <w:p w14:paraId="0EA5B6AA"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26</w:t>
            </w:r>
          </w:p>
        </w:tc>
        <w:tc>
          <w:tcPr>
            <w:tcW w:w="2619" w:type="dxa"/>
            <w:tcBorders>
              <w:top w:val="single" w:sz="4" w:space="0" w:color="auto"/>
              <w:left w:val="nil"/>
              <w:bottom w:val="single" w:sz="4" w:space="0" w:color="auto"/>
              <w:right w:val="single" w:sz="4" w:space="0" w:color="auto"/>
            </w:tcBorders>
            <w:vAlign w:val="center"/>
          </w:tcPr>
          <w:p w14:paraId="065D4B64" w14:textId="77777777" w:rsidR="003B409D" w:rsidRPr="00675F4F" w:rsidRDefault="003B409D" w:rsidP="001E6D63">
            <w:pPr>
              <w:spacing w:line="276" w:lineRule="auto"/>
              <w:rPr>
                <w:rFonts w:eastAsia="Times New Roman" w:cs="Helvetica"/>
                <w:color w:val="000000" w:themeColor="text1"/>
                <w:sz w:val="18"/>
                <w:szCs w:val="18"/>
                <w:lang w:eastAsia="es-CO"/>
              </w:rPr>
            </w:pPr>
            <w:r w:rsidRPr="00675F4F">
              <w:rPr>
                <w:color w:val="000000" w:themeColor="text1"/>
                <w:sz w:val="18"/>
                <w:szCs w:val="18"/>
              </w:rPr>
              <w:t>Capacitación sobre la Norma Técnica de la Calidad del Proceso Estadístico NTC-PE 1000:2020</w:t>
            </w:r>
          </w:p>
        </w:tc>
        <w:tc>
          <w:tcPr>
            <w:tcW w:w="544" w:type="dxa"/>
            <w:tcBorders>
              <w:top w:val="single" w:sz="4" w:space="0" w:color="auto"/>
              <w:left w:val="nil"/>
              <w:bottom w:val="single" w:sz="4" w:space="0" w:color="auto"/>
              <w:right w:val="single" w:sz="4" w:space="0" w:color="auto"/>
            </w:tcBorders>
            <w:noWrap/>
            <w:vAlign w:val="center"/>
          </w:tcPr>
          <w:p w14:paraId="4421E537"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32" w:type="dxa"/>
            <w:tcBorders>
              <w:top w:val="single" w:sz="4" w:space="0" w:color="auto"/>
              <w:left w:val="nil"/>
              <w:bottom w:val="single" w:sz="4" w:space="0" w:color="auto"/>
              <w:right w:val="single" w:sz="4" w:space="0" w:color="auto"/>
            </w:tcBorders>
            <w:noWrap/>
            <w:vAlign w:val="center"/>
          </w:tcPr>
          <w:p w14:paraId="6363370F"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32" w:type="dxa"/>
            <w:tcBorders>
              <w:top w:val="single" w:sz="4" w:space="0" w:color="auto"/>
              <w:left w:val="nil"/>
              <w:bottom w:val="single" w:sz="4" w:space="0" w:color="auto"/>
              <w:right w:val="single" w:sz="4" w:space="0" w:color="auto"/>
            </w:tcBorders>
            <w:noWrap/>
            <w:vAlign w:val="center"/>
          </w:tcPr>
          <w:p w14:paraId="7044309C"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19" w:type="dxa"/>
            <w:tcBorders>
              <w:top w:val="single" w:sz="4" w:space="0" w:color="auto"/>
              <w:left w:val="nil"/>
              <w:bottom w:val="single" w:sz="4" w:space="0" w:color="auto"/>
              <w:right w:val="single" w:sz="4" w:space="0" w:color="auto"/>
            </w:tcBorders>
            <w:noWrap/>
            <w:vAlign w:val="center"/>
          </w:tcPr>
          <w:p w14:paraId="0309BBAC"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68" w:type="dxa"/>
            <w:tcBorders>
              <w:top w:val="single" w:sz="4" w:space="0" w:color="auto"/>
              <w:left w:val="nil"/>
              <w:bottom w:val="single" w:sz="4" w:space="0" w:color="auto"/>
              <w:right w:val="single" w:sz="4" w:space="0" w:color="auto"/>
            </w:tcBorders>
            <w:noWrap/>
            <w:vAlign w:val="center"/>
          </w:tcPr>
          <w:p w14:paraId="277177A6"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532" w:type="dxa"/>
            <w:tcBorders>
              <w:top w:val="single" w:sz="4" w:space="0" w:color="auto"/>
              <w:left w:val="nil"/>
              <w:bottom w:val="single" w:sz="4" w:space="0" w:color="auto"/>
              <w:right w:val="single" w:sz="4" w:space="0" w:color="auto"/>
            </w:tcBorders>
            <w:noWrap/>
            <w:vAlign w:val="center"/>
          </w:tcPr>
          <w:p w14:paraId="4707DDB2" w14:textId="77777777" w:rsidR="003B409D" w:rsidRPr="00675F4F" w:rsidRDefault="003B409D" w:rsidP="001E6D63">
            <w:pPr>
              <w:spacing w:line="276" w:lineRule="auto"/>
              <w:rPr>
                <w:rFonts w:eastAsia="Times New Roman" w:cs="Helvetica"/>
                <w:color w:val="000000" w:themeColor="text1"/>
                <w:sz w:val="18"/>
                <w:szCs w:val="18"/>
                <w:lang w:eastAsia="es-CO"/>
              </w:rPr>
            </w:pPr>
          </w:p>
        </w:tc>
        <w:tc>
          <w:tcPr>
            <w:tcW w:w="3116" w:type="dxa"/>
            <w:gridSpan w:val="6"/>
            <w:tcBorders>
              <w:top w:val="single" w:sz="4" w:space="0" w:color="auto"/>
              <w:left w:val="nil"/>
              <w:bottom w:val="single" w:sz="4" w:space="0" w:color="auto"/>
              <w:right w:val="single" w:sz="4" w:space="0" w:color="auto"/>
            </w:tcBorders>
            <w:shd w:val="clear" w:color="000000" w:fill="FFF2CC"/>
            <w:vAlign w:val="center"/>
          </w:tcPr>
          <w:p w14:paraId="13D0BD99" w14:textId="77777777" w:rsidR="003B409D" w:rsidRPr="00675F4F" w:rsidRDefault="003B409D" w:rsidP="001E6D63">
            <w:pPr>
              <w:spacing w:line="276" w:lineRule="auto"/>
              <w:jc w:val="center"/>
              <w:rPr>
                <w:rFonts w:eastAsia="Times New Roman" w:cs="Helvetica"/>
                <w:color w:val="000000" w:themeColor="text1"/>
                <w:sz w:val="18"/>
                <w:szCs w:val="18"/>
                <w:lang w:eastAsia="es-CO"/>
              </w:rPr>
            </w:pPr>
            <w:r w:rsidRPr="00675F4F">
              <w:rPr>
                <w:rFonts w:eastAsia="Times New Roman" w:cs="Helvetica"/>
                <w:color w:val="000000" w:themeColor="text1"/>
                <w:sz w:val="18"/>
                <w:szCs w:val="18"/>
                <w:lang w:eastAsia="es-CO"/>
              </w:rPr>
              <w:t>Dentro del segundo semestre.</w:t>
            </w:r>
          </w:p>
        </w:tc>
      </w:tr>
    </w:tbl>
    <w:p w14:paraId="7BF54768" w14:textId="14DD8DC8" w:rsidR="001C78E1" w:rsidRPr="00675F4F" w:rsidRDefault="001C78E1" w:rsidP="005267A5">
      <w:pPr>
        <w:spacing w:line="276" w:lineRule="auto"/>
        <w:jc w:val="center"/>
        <w:rPr>
          <w:rFonts w:cs="Helvetica"/>
          <w:color w:val="000000" w:themeColor="text1"/>
          <w:sz w:val="18"/>
          <w:szCs w:val="18"/>
        </w:rPr>
      </w:pPr>
      <w:r w:rsidRPr="00675F4F">
        <w:rPr>
          <w:color w:val="000000" w:themeColor="text1"/>
          <w:sz w:val="18"/>
          <w:szCs w:val="18"/>
        </w:rPr>
        <w:t>Fuente: Grupo de Gestión Humana, Función Pública</w:t>
      </w:r>
    </w:p>
    <w:p w14:paraId="61387AE1" w14:textId="54B722F5" w:rsidR="00C7430B" w:rsidRDefault="001C78E1" w:rsidP="00C7430B">
      <w:pPr>
        <w:spacing w:line="276" w:lineRule="auto"/>
        <w:jc w:val="center"/>
        <w:rPr>
          <w:rFonts w:cs="Helvetica"/>
          <w:color w:val="000000" w:themeColor="text1"/>
          <w:sz w:val="18"/>
          <w:szCs w:val="18"/>
        </w:rPr>
      </w:pPr>
      <w:r w:rsidRPr="00675F4F">
        <w:rPr>
          <w:rFonts w:cs="Helvetica"/>
          <w:color w:val="000000" w:themeColor="text1"/>
          <w:sz w:val="18"/>
          <w:szCs w:val="18"/>
        </w:rPr>
        <w:t xml:space="preserve">Tabla </w:t>
      </w:r>
      <w:r w:rsidR="00C7430B">
        <w:rPr>
          <w:rFonts w:cs="Helvetica"/>
          <w:color w:val="000000" w:themeColor="text1"/>
          <w:sz w:val="18"/>
          <w:szCs w:val="18"/>
        </w:rPr>
        <w:t>8</w:t>
      </w:r>
      <w:r w:rsidR="00DA72BC" w:rsidRPr="00675F4F">
        <w:rPr>
          <w:rFonts w:cs="Helvetica"/>
          <w:color w:val="000000" w:themeColor="text1"/>
          <w:sz w:val="18"/>
          <w:szCs w:val="18"/>
        </w:rPr>
        <w:t xml:space="preserve">. </w:t>
      </w:r>
      <w:r w:rsidR="005D5A12" w:rsidRPr="00675F4F">
        <w:rPr>
          <w:rFonts w:cs="Helvetica"/>
          <w:color w:val="000000" w:themeColor="text1"/>
          <w:sz w:val="18"/>
          <w:szCs w:val="18"/>
        </w:rPr>
        <w:t xml:space="preserve">Cronograma, PIC </w:t>
      </w:r>
      <w:r w:rsidR="004F0572" w:rsidRPr="00675F4F">
        <w:rPr>
          <w:rFonts w:cs="Helvetica"/>
          <w:color w:val="000000" w:themeColor="text1"/>
          <w:sz w:val="18"/>
          <w:szCs w:val="18"/>
        </w:rPr>
        <w:t>2026</w:t>
      </w:r>
      <w:r w:rsidR="0008277C" w:rsidRPr="00675F4F">
        <w:rPr>
          <w:rFonts w:cs="Helvetica"/>
          <w:color w:val="000000" w:themeColor="text1"/>
          <w:sz w:val="18"/>
          <w:szCs w:val="18"/>
        </w:rPr>
        <w:t>, Fuente: Grupo de Gestión Humana, Función Pública</w:t>
      </w:r>
    </w:p>
    <w:p w14:paraId="1F59F076" w14:textId="77777777" w:rsidR="00BB0959" w:rsidRPr="00C7430B" w:rsidRDefault="00BB0959" w:rsidP="00C7430B">
      <w:pPr>
        <w:spacing w:line="276" w:lineRule="auto"/>
        <w:jc w:val="center"/>
        <w:rPr>
          <w:rFonts w:cs="Helvetica"/>
          <w:color w:val="000000" w:themeColor="text1"/>
          <w:sz w:val="18"/>
          <w:szCs w:val="18"/>
        </w:rPr>
      </w:pPr>
    </w:p>
    <w:p w14:paraId="671BAAC5" w14:textId="4F06035F" w:rsidR="005D5A12" w:rsidRPr="00BB0959" w:rsidRDefault="005D5A12" w:rsidP="00BB0959">
      <w:pPr>
        <w:rPr>
          <w:rFonts w:cs="Helvetica"/>
          <w:b/>
          <w:bCs/>
          <w:color w:val="000000" w:themeColor="text1"/>
          <w:sz w:val="24"/>
          <w:szCs w:val="24"/>
        </w:rPr>
      </w:pPr>
      <w:bookmarkStart w:id="34" w:name="_Toc155962219"/>
      <w:bookmarkStart w:id="35" w:name="_Toc185357452"/>
      <w:r w:rsidRPr="00BB0959">
        <w:rPr>
          <w:rFonts w:cs="Helvetica"/>
          <w:b/>
          <w:bCs/>
          <w:color w:val="000000" w:themeColor="text1"/>
          <w:sz w:val="24"/>
          <w:szCs w:val="24"/>
        </w:rPr>
        <w:t>Cronograma Inducción</w:t>
      </w:r>
      <w:bookmarkEnd w:id="34"/>
      <w:bookmarkEnd w:id="35"/>
      <w:r w:rsidRPr="00BB0959">
        <w:rPr>
          <w:rFonts w:cs="Helvetica"/>
          <w:b/>
          <w:bCs/>
          <w:color w:val="000000" w:themeColor="text1"/>
          <w:sz w:val="24"/>
          <w:szCs w:val="24"/>
        </w:rPr>
        <w:t xml:space="preserve"> Magistral</w:t>
      </w:r>
    </w:p>
    <w:p w14:paraId="34BC2290" w14:textId="3086B9FE" w:rsidR="00EB4DFA" w:rsidRPr="00675F4F" w:rsidRDefault="00EB4DFA" w:rsidP="00EB4DFA">
      <w:pPr>
        <w:rPr>
          <w:color w:val="000000" w:themeColor="text1"/>
        </w:rPr>
      </w:pPr>
    </w:p>
    <w:tbl>
      <w:tblPr>
        <w:tblW w:w="8560" w:type="dxa"/>
        <w:jc w:val="cente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732"/>
        <w:gridCol w:w="717"/>
        <w:gridCol w:w="717"/>
        <w:gridCol w:w="702"/>
        <w:gridCol w:w="764"/>
        <w:gridCol w:w="717"/>
        <w:gridCol w:w="624"/>
        <w:gridCol w:w="764"/>
        <w:gridCol w:w="732"/>
        <w:gridCol w:w="686"/>
        <w:gridCol w:w="749"/>
        <w:gridCol w:w="656"/>
      </w:tblGrid>
      <w:tr w:rsidR="00675F4F" w:rsidRPr="00675F4F" w14:paraId="2A7B3062" w14:textId="77777777" w:rsidTr="00C7430B">
        <w:trPr>
          <w:trHeight w:val="319"/>
          <w:jc w:val="center"/>
        </w:trPr>
        <w:tc>
          <w:tcPr>
            <w:tcW w:w="732" w:type="dxa"/>
            <w:shd w:val="clear" w:color="000000" w:fill="595959"/>
            <w:vAlign w:val="center"/>
            <w:hideMark/>
          </w:tcPr>
          <w:p w14:paraId="012DFCEB"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Ene</w:t>
            </w:r>
          </w:p>
        </w:tc>
        <w:tc>
          <w:tcPr>
            <w:tcW w:w="717" w:type="dxa"/>
            <w:shd w:val="clear" w:color="000000" w:fill="595959"/>
            <w:vAlign w:val="center"/>
            <w:hideMark/>
          </w:tcPr>
          <w:p w14:paraId="5C4C8083"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Feb</w:t>
            </w:r>
          </w:p>
        </w:tc>
        <w:tc>
          <w:tcPr>
            <w:tcW w:w="717" w:type="dxa"/>
            <w:shd w:val="clear" w:color="000000" w:fill="595959"/>
            <w:vAlign w:val="center"/>
            <w:hideMark/>
          </w:tcPr>
          <w:p w14:paraId="7DEB03D2"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Mar</w:t>
            </w:r>
          </w:p>
        </w:tc>
        <w:tc>
          <w:tcPr>
            <w:tcW w:w="702" w:type="dxa"/>
            <w:shd w:val="clear" w:color="000000" w:fill="595959"/>
            <w:vAlign w:val="center"/>
            <w:hideMark/>
          </w:tcPr>
          <w:p w14:paraId="3BFE799D"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Abr</w:t>
            </w:r>
          </w:p>
        </w:tc>
        <w:tc>
          <w:tcPr>
            <w:tcW w:w="764" w:type="dxa"/>
            <w:shd w:val="clear" w:color="000000" w:fill="595959"/>
            <w:vAlign w:val="center"/>
            <w:hideMark/>
          </w:tcPr>
          <w:p w14:paraId="2C8C4C49"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May</w:t>
            </w:r>
          </w:p>
        </w:tc>
        <w:tc>
          <w:tcPr>
            <w:tcW w:w="717" w:type="dxa"/>
            <w:shd w:val="clear" w:color="000000" w:fill="595959"/>
            <w:vAlign w:val="center"/>
            <w:hideMark/>
          </w:tcPr>
          <w:p w14:paraId="1D57549A"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Jun</w:t>
            </w:r>
          </w:p>
        </w:tc>
        <w:tc>
          <w:tcPr>
            <w:tcW w:w="624" w:type="dxa"/>
            <w:shd w:val="clear" w:color="000000" w:fill="595959"/>
            <w:vAlign w:val="center"/>
            <w:hideMark/>
          </w:tcPr>
          <w:p w14:paraId="3A5567BF"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Jul</w:t>
            </w:r>
          </w:p>
        </w:tc>
        <w:tc>
          <w:tcPr>
            <w:tcW w:w="764" w:type="dxa"/>
            <w:shd w:val="clear" w:color="000000" w:fill="595959"/>
            <w:vAlign w:val="center"/>
            <w:hideMark/>
          </w:tcPr>
          <w:p w14:paraId="7979CF05" w14:textId="0526D154" w:rsidR="00EB4DFA" w:rsidRPr="00675F4F" w:rsidRDefault="00F16B5C"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Ago.</w:t>
            </w:r>
          </w:p>
        </w:tc>
        <w:tc>
          <w:tcPr>
            <w:tcW w:w="732" w:type="dxa"/>
            <w:shd w:val="clear" w:color="000000" w:fill="595959"/>
            <w:vAlign w:val="center"/>
            <w:hideMark/>
          </w:tcPr>
          <w:p w14:paraId="5107DB57"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Sep</w:t>
            </w:r>
          </w:p>
        </w:tc>
        <w:tc>
          <w:tcPr>
            <w:tcW w:w="686" w:type="dxa"/>
            <w:shd w:val="clear" w:color="000000" w:fill="595959"/>
            <w:vAlign w:val="center"/>
            <w:hideMark/>
          </w:tcPr>
          <w:p w14:paraId="3576816E"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Oct</w:t>
            </w:r>
          </w:p>
        </w:tc>
        <w:tc>
          <w:tcPr>
            <w:tcW w:w="749" w:type="dxa"/>
            <w:shd w:val="clear" w:color="000000" w:fill="595959"/>
            <w:vAlign w:val="center"/>
            <w:hideMark/>
          </w:tcPr>
          <w:p w14:paraId="1E503739"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Nov</w:t>
            </w:r>
          </w:p>
        </w:tc>
        <w:tc>
          <w:tcPr>
            <w:tcW w:w="656" w:type="dxa"/>
            <w:shd w:val="clear" w:color="000000" w:fill="595959"/>
            <w:vAlign w:val="center"/>
            <w:hideMark/>
          </w:tcPr>
          <w:p w14:paraId="06634C85" w14:textId="77777777" w:rsidR="00EB4DFA" w:rsidRPr="00675F4F" w:rsidRDefault="00EB4DFA" w:rsidP="005E4B2A">
            <w:pPr>
              <w:spacing w:line="276" w:lineRule="auto"/>
              <w:jc w:val="center"/>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Dic</w:t>
            </w:r>
          </w:p>
        </w:tc>
      </w:tr>
      <w:tr w:rsidR="00675F4F" w:rsidRPr="00675F4F" w14:paraId="501865A5" w14:textId="77777777" w:rsidTr="00C7430B">
        <w:trPr>
          <w:trHeight w:val="319"/>
          <w:jc w:val="center"/>
        </w:trPr>
        <w:tc>
          <w:tcPr>
            <w:tcW w:w="732" w:type="dxa"/>
            <w:noWrap/>
            <w:vAlign w:val="center"/>
            <w:hideMark/>
          </w:tcPr>
          <w:p w14:paraId="52FBDD91" w14:textId="77777777" w:rsidR="00EB4DFA" w:rsidRPr="00675F4F" w:rsidRDefault="00EB4DFA" w:rsidP="005E4B2A">
            <w:pPr>
              <w:spacing w:line="276" w:lineRule="auto"/>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17" w:type="dxa"/>
            <w:vAlign w:val="center"/>
            <w:hideMark/>
          </w:tcPr>
          <w:p w14:paraId="236FE5D5"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17" w:type="dxa"/>
            <w:shd w:val="clear" w:color="000000" w:fill="BFBFBF"/>
            <w:vAlign w:val="center"/>
            <w:hideMark/>
          </w:tcPr>
          <w:p w14:paraId="16D0F446"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02" w:type="dxa"/>
            <w:vAlign w:val="center"/>
            <w:hideMark/>
          </w:tcPr>
          <w:p w14:paraId="6937D760" w14:textId="77777777" w:rsidR="00EB4DFA" w:rsidRPr="00675F4F" w:rsidRDefault="00EB4DFA" w:rsidP="005E4B2A">
            <w:pPr>
              <w:spacing w:line="276" w:lineRule="auto"/>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 </w:t>
            </w:r>
          </w:p>
        </w:tc>
        <w:tc>
          <w:tcPr>
            <w:tcW w:w="764" w:type="dxa"/>
            <w:shd w:val="clear" w:color="000000" w:fill="FFFFFF"/>
            <w:vAlign w:val="center"/>
            <w:hideMark/>
          </w:tcPr>
          <w:p w14:paraId="1E4E75B0"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17" w:type="dxa"/>
            <w:vAlign w:val="center"/>
            <w:hideMark/>
          </w:tcPr>
          <w:p w14:paraId="4305A56C"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624" w:type="dxa"/>
            <w:shd w:val="clear" w:color="auto" w:fill="FFFF99"/>
            <w:noWrap/>
            <w:vAlign w:val="center"/>
            <w:hideMark/>
          </w:tcPr>
          <w:p w14:paraId="4AA7FAD3" w14:textId="77777777" w:rsidR="00EB4DFA" w:rsidRPr="00675F4F" w:rsidRDefault="00EB4DFA" w:rsidP="005E4B2A">
            <w:pPr>
              <w:spacing w:line="276" w:lineRule="auto"/>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64" w:type="dxa"/>
            <w:vAlign w:val="center"/>
            <w:hideMark/>
          </w:tcPr>
          <w:p w14:paraId="294E3B48" w14:textId="77777777" w:rsidR="00EB4DFA" w:rsidRPr="00675F4F" w:rsidRDefault="00EB4DFA" w:rsidP="005E4B2A">
            <w:pPr>
              <w:spacing w:line="276" w:lineRule="auto"/>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 </w:t>
            </w:r>
          </w:p>
        </w:tc>
        <w:tc>
          <w:tcPr>
            <w:tcW w:w="732" w:type="dxa"/>
            <w:shd w:val="clear" w:color="000000" w:fill="FFFFFF"/>
            <w:vAlign w:val="center"/>
            <w:hideMark/>
          </w:tcPr>
          <w:p w14:paraId="39450FB3"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686" w:type="dxa"/>
            <w:shd w:val="clear" w:color="000000" w:fill="FFFFFF"/>
            <w:vAlign w:val="center"/>
            <w:hideMark/>
          </w:tcPr>
          <w:p w14:paraId="29781800" w14:textId="77777777" w:rsidR="00EB4DFA" w:rsidRPr="00675F4F" w:rsidRDefault="00EB4DFA" w:rsidP="005E4B2A">
            <w:pPr>
              <w:spacing w:line="276" w:lineRule="auto"/>
              <w:jc w:val="center"/>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749" w:type="dxa"/>
            <w:shd w:val="clear" w:color="000000" w:fill="BFBFBF"/>
            <w:noWrap/>
            <w:vAlign w:val="center"/>
            <w:hideMark/>
          </w:tcPr>
          <w:p w14:paraId="7F3D86E5" w14:textId="77777777" w:rsidR="00EB4DFA" w:rsidRPr="00675F4F" w:rsidRDefault="00EB4DFA" w:rsidP="005E4B2A">
            <w:pPr>
              <w:spacing w:line="276" w:lineRule="auto"/>
              <w:rPr>
                <w:rFonts w:eastAsia="Times New Roman" w:cs="Helvetica"/>
                <w:color w:val="000000" w:themeColor="text1"/>
                <w:szCs w:val="22"/>
                <w:lang w:eastAsia="es-CO"/>
              </w:rPr>
            </w:pPr>
            <w:r w:rsidRPr="00675F4F">
              <w:rPr>
                <w:rFonts w:eastAsia="Times New Roman" w:cs="Helvetica"/>
                <w:color w:val="000000" w:themeColor="text1"/>
                <w:szCs w:val="22"/>
                <w:lang w:eastAsia="es-CO"/>
              </w:rPr>
              <w:t> </w:t>
            </w:r>
          </w:p>
        </w:tc>
        <w:tc>
          <w:tcPr>
            <w:tcW w:w="656" w:type="dxa"/>
            <w:vAlign w:val="center"/>
            <w:hideMark/>
          </w:tcPr>
          <w:p w14:paraId="766D09A8" w14:textId="77777777" w:rsidR="00EB4DFA" w:rsidRPr="00675F4F" w:rsidRDefault="00EB4DFA" w:rsidP="005E4B2A">
            <w:pPr>
              <w:spacing w:line="276" w:lineRule="auto"/>
              <w:rPr>
                <w:rFonts w:eastAsia="Times New Roman" w:cs="Helvetica"/>
                <w:b/>
                <w:bCs/>
                <w:color w:val="000000" w:themeColor="text1"/>
                <w:szCs w:val="22"/>
                <w:lang w:eastAsia="es-CO"/>
              </w:rPr>
            </w:pPr>
            <w:r w:rsidRPr="00675F4F">
              <w:rPr>
                <w:rFonts w:eastAsia="Times New Roman" w:cs="Helvetica"/>
                <w:b/>
                <w:bCs/>
                <w:color w:val="000000" w:themeColor="text1"/>
                <w:szCs w:val="22"/>
                <w:lang w:eastAsia="es-CO"/>
              </w:rPr>
              <w:t> </w:t>
            </w:r>
          </w:p>
        </w:tc>
      </w:tr>
    </w:tbl>
    <w:p w14:paraId="1F529BA6" w14:textId="05590D77" w:rsidR="005D5A12" w:rsidRPr="00675F4F" w:rsidRDefault="005D5A12" w:rsidP="001E6D63">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 Función Pública</w:t>
      </w:r>
    </w:p>
    <w:p w14:paraId="37457D05" w14:textId="38C5D2B0" w:rsidR="00DA72BC" w:rsidRPr="00675F4F" w:rsidRDefault="00DA72BC" w:rsidP="005267A5">
      <w:pPr>
        <w:spacing w:line="276" w:lineRule="auto"/>
        <w:jc w:val="center"/>
        <w:rPr>
          <w:rFonts w:cs="Helvetica"/>
          <w:color w:val="000000" w:themeColor="text1"/>
          <w:sz w:val="18"/>
          <w:szCs w:val="18"/>
        </w:rPr>
      </w:pPr>
      <w:r w:rsidRPr="00675F4F">
        <w:rPr>
          <w:rFonts w:cs="Helvetica"/>
          <w:color w:val="000000" w:themeColor="text1"/>
          <w:sz w:val="18"/>
          <w:szCs w:val="18"/>
        </w:rPr>
        <w:t xml:space="preserve">Tabla </w:t>
      </w:r>
      <w:r w:rsidR="00643C21">
        <w:rPr>
          <w:rFonts w:cs="Helvetica"/>
          <w:color w:val="000000" w:themeColor="text1"/>
          <w:sz w:val="18"/>
          <w:szCs w:val="18"/>
        </w:rPr>
        <w:t>9</w:t>
      </w:r>
      <w:r w:rsidRPr="00675F4F">
        <w:rPr>
          <w:rFonts w:cs="Helvetica"/>
          <w:color w:val="000000" w:themeColor="text1"/>
          <w:sz w:val="18"/>
          <w:szCs w:val="18"/>
        </w:rPr>
        <w:t>. Cronograma de Inducción</w:t>
      </w:r>
    </w:p>
    <w:p w14:paraId="3F29F836" w14:textId="77777777" w:rsidR="005D5A12" w:rsidRPr="00675F4F" w:rsidRDefault="005D5A12" w:rsidP="005267A5">
      <w:pPr>
        <w:spacing w:line="276" w:lineRule="auto"/>
        <w:rPr>
          <w:rFonts w:cs="Helvetica"/>
          <w:color w:val="000000" w:themeColor="text1"/>
          <w:szCs w:val="22"/>
        </w:rPr>
      </w:pPr>
    </w:p>
    <w:p w14:paraId="4823FF57" w14:textId="77777777" w:rsidR="005D5A12" w:rsidRPr="00675F4F" w:rsidRDefault="005D5A12" w:rsidP="001E6D63">
      <w:pPr>
        <w:spacing w:line="276" w:lineRule="auto"/>
        <w:jc w:val="both"/>
        <w:rPr>
          <w:rFonts w:cs="Helvetica"/>
          <w:color w:val="000000" w:themeColor="text1"/>
          <w:szCs w:val="22"/>
        </w:rPr>
      </w:pPr>
      <w:r w:rsidRPr="00675F4F">
        <w:rPr>
          <w:rFonts w:cs="Helvetica"/>
          <w:b/>
          <w:color w:val="000000" w:themeColor="text1"/>
          <w:szCs w:val="22"/>
        </w:rPr>
        <w:t>Nota:</w:t>
      </w:r>
      <w:r w:rsidRPr="00675F4F">
        <w:rPr>
          <w:rFonts w:cs="Helvetica"/>
          <w:color w:val="000000" w:themeColor="text1"/>
          <w:szCs w:val="22"/>
        </w:rPr>
        <w:t xml:space="preserve"> El programa de reinducción estará sujeto en el momento en que se produzcan cambios en el Departamento.</w:t>
      </w:r>
    </w:p>
    <w:p w14:paraId="280790A3" w14:textId="77777777" w:rsidR="005D5A12" w:rsidRPr="00675F4F" w:rsidRDefault="005D5A12" w:rsidP="001E6D63">
      <w:pPr>
        <w:spacing w:line="276" w:lineRule="auto"/>
        <w:jc w:val="both"/>
        <w:rPr>
          <w:rFonts w:cs="Helvetica"/>
          <w:color w:val="000000" w:themeColor="text1"/>
          <w:szCs w:val="22"/>
        </w:rPr>
      </w:pPr>
    </w:p>
    <w:p w14:paraId="4544837F" w14:textId="77777777" w:rsidR="005D5A12" w:rsidRPr="00675F4F" w:rsidRDefault="005D5A12" w:rsidP="001E6D63">
      <w:pPr>
        <w:spacing w:line="276" w:lineRule="auto"/>
        <w:jc w:val="both"/>
        <w:rPr>
          <w:rFonts w:cs="Helvetica"/>
          <w:color w:val="000000" w:themeColor="text1"/>
          <w:szCs w:val="22"/>
        </w:rPr>
      </w:pPr>
      <w:r w:rsidRPr="00675F4F">
        <w:rPr>
          <w:rFonts w:cs="Helvetica"/>
          <w:color w:val="000000" w:themeColor="text1"/>
          <w:szCs w:val="22"/>
        </w:rPr>
        <w:t>Las fechas de cumplimiento del cronograma, están sujetas a la disponibilidad de agenda de los capacitadores y de los servidores de Función Pública.</w:t>
      </w:r>
    </w:p>
    <w:p w14:paraId="70758782" w14:textId="77777777" w:rsidR="005D5A12" w:rsidRPr="00675F4F" w:rsidRDefault="005D5A12" w:rsidP="005267A5">
      <w:pPr>
        <w:spacing w:line="276" w:lineRule="auto"/>
        <w:rPr>
          <w:rFonts w:cs="Helvetica"/>
          <w:color w:val="000000" w:themeColor="text1"/>
          <w:szCs w:val="22"/>
        </w:rPr>
      </w:pPr>
    </w:p>
    <w:p w14:paraId="67DC8767" w14:textId="77777777" w:rsidR="00EF535C" w:rsidRPr="00675F4F" w:rsidRDefault="00EF535C" w:rsidP="001E6D63">
      <w:pPr>
        <w:pStyle w:val="Ttulo1"/>
        <w:keepLines/>
        <w:numPr>
          <w:ilvl w:val="0"/>
          <w:numId w:val="18"/>
        </w:numPr>
        <w:spacing w:before="240" w:line="276" w:lineRule="auto"/>
        <w:jc w:val="center"/>
        <w:rPr>
          <w:color w:val="000000" w:themeColor="text1"/>
          <w:sz w:val="28"/>
          <w:szCs w:val="28"/>
          <w:lang w:val="es-CO"/>
        </w:rPr>
      </w:pPr>
      <w:bookmarkStart w:id="36" w:name="_Toc220578878"/>
      <w:r w:rsidRPr="00675F4F">
        <w:rPr>
          <w:color w:val="000000" w:themeColor="text1"/>
          <w:sz w:val="28"/>
          <w:szCs w:val="28"/>
          <w:lang w:val="es-CO"/>
        </w:rPr>
        <w:t>Plan de acción de la matriz estratégica de talento humano</w:t>
      </w:r>
      <w:bookmarkEnd w:id="36"/>
    </w:p>
    <w:p w14:paraId="124359F4" w14:textId="77777777" w:rsidR="00EF535C" w:rsidRPr="00675F4F" w:rsidRDefault="00EF535C" w:rsidP="005267A5">
      <w:pPr>
        <w:spacing w:before="240" w:after="240" w:line="276" w:lineRule="auto"/>
        <w:rPr>
          <w:color w:val="000000" w:themeColor="text1"/>
        </w:rPr>
      </w:pPr>
      <w:r w:rsidRPr="00675F4F">
        <w:rPr>
          <w:color w:val="000000" w:themeColor="text1"/>
        </w:rPr>
        <w:t>Una vez efectuada la calificación de la Matriz de Gestión Estratégica de Talento Humano, se identificó el siguiente plan de acción:</w:t>
      </w:r>
    </w:p>
    <w:p w14:paraId="3CDEAFD2" w14:textId="77777777" w:rsidR="00EF535C" w:rsidRPr="00675F4F" w:rsidRDefault="00EF535C" w:rsidP="004701AD">
      <w:pPr>
        <w:pStyle w:val="Prrafodelista"/>
        <w:numPr>
          <w:ilvl w:val="0"/>
          <w:numId w:val="42"/>
        </w:numPr>
        <w:spacing w:before="240" w:after="240" w:line="276" w:lineRule="auto"/>
        <w:ind w:right="493"/>
        <w:jc w:val="both"/>
        <w:rPr>
          <w:color w:val="000000" w:themeColor="text1"/>
        </w:rPr>
      </w:pPr>
      <w:r w:rsidRPr="00675F4F">
        <w:rPr>
          <w:color w:val="000000" w:themeColor="text1"/>
        </w:rPr>
        <w:t xml:space="preserve">Nombre de la Ruta de Creación de Valor con menor puntaje: </w:t>
      </w:r>
      <w:r w:rsidRPr="00675F4F">
        <w:rPr>
          <w:b/>
          <w:bCs/>
          <w:color w:val="000000" w:themeColor="text1"/>
        </w:rPr>
        <w:t>Ruta del Servicio y Ruta del Crecimiento.</w:t>
      </w:r>
    </w:p>
    <w:p w14:paraId="460BDE62" w14:textId="77777777" w:rsidR="00EF535C" w:rsidRPr="00675F4F" w:rsidRDefault="00EF535C" w:rsidP="004701AD">
      <w:pPr>
        <w:pStyle w:val="Prrafodelista"/>
        <w:numPr>
          <w:ilvl w:val="0"/>
          <w:numId w:val="42"/>
        </w:numPr>
        <w:spacing w:before="240" w:after="240" w:line="276" w:lineRule="auto"/>
        <w:ind w:right="493"/>
        <w:jc w:val="both"/>
        <w:rPr>
          <w:color w:val="000000" w:themeColor="text1"/>
        </w:rPr>
      </w:pPr>
      <w:r w:rsidRPr="00675F4F">
        <w:rPr>
          <w:color w:val="000000" w:themeColor="text1"/>
        </w:rPr>
        <w:t>Sub rutas en las que se obtuvo puntajes más bajos:</w:t>
      </w:r>
    </w:p>
    <w:p w14:paraId="505F404C" w14:textId="77777777" w:rsidR="00EF535C" w:rsidRPr="00675F4F" w:rsidRDefault="00EF535C" w:rsidP="004701AD">
      <w:pPr>
        <w:pStyle w:val="Prrafodelista"/>
        <w:numPr>
          <w:ilvl w:val="0"/>
          <w:numId w:val="43"/>
        </w:numPr>
        <w:spacing w:before="240" w:after="240" w:line="276" w:lineRule="auto"/>
        <w:ind w:right="493"/>
        <w:jc w:val="both"/>
        <w:rPr>
          <w:color w:val="000000" w:themeColor="text1"/>
        </w:rPr>
      </w:pPr>
      <w:r w:rsidRPr="00675F4F">
        <w:rPr>
          <w:color w:val="000000" w:themeColor="text1"/>
        </w:rPr>
        <w:t>Ruta para implementar una cultura basada en el logro y la generación de bienestar</w:t>
      </w:r>
    </w:p>
    <w:p w14:paraId="7132969F" w14:textId="77777777" w:rsidR="00EF535C" w:rsidRPr="00675F4F" w:rsidRDefault="00EF535C" w:rsidP="004701AD">
      <w:pPr>
        <w:pStyle w:val="Prrafodelista"/>
        <w:numPr>
          <w:ilvl w:val="0"/>
          <w:numId w:val="43"/>
        </w:numPr>
        <w:spacing w:before="240" w:after="240" w:line="276" w:lineRule="auto"/>
        <w:ind w:right="493"/>
        <w:jc w:val="both"/>
        <w:rPr>
          <w:color w:val="000000" w:themeColor="text1"/>
        </w:rPr>
      </w:pPr>
      <w:r w:rsidRPr="00675F4F">
        <w:rPr>
          <w:color w:val="000000" w:themeColor="text1"/>
        </w:rPr>
        <w:t>Ruta para implementar una cultura de liderazgo preocupado por el bienestar del talento a pesar de que está orientado al logro</w:t>
      </w:r>
    </w:p>
    <w:p w14:paraId="3CC94AFF" w14:textId="77777777" w:rsidR="00EF535C" w:rsidRPr="00675F4F" w:rsidRDefault="00EF535C" w:rsidP="004701AD">
      <w:pPr>
        <w:pStyle w:val="Prrafodelista"/>
        <w:numPr>
          <w:ilvl w:val="0"/>
          <w:numId w:val="42"/>
        </w:numPr>
        <w:spacing w:before="240" w:after="240" w:line="276" w:lineRule="auto"/>
        <w:ind w:right="493"/>
        <w:jc w:val="both"/>
        <w:rPr>
          <w:color w:val="000000" w:themeColor="text1"/>
        </w:rPr>
      </w:pPr>
      <w:r w:rsidRPr="00675F4F">
        <w:rPr>
          <w:color w:val="000000" w:themeColor="text1"/>
        </w:rPr>
        <w:t>De las variables encontradas, se identificaron aquellas en las que sería pertinente y viable iniciar mejoras en el mediano plazo y se establecieron alternativas de mejora, así:</w:t>
      </w:r>
      <w:bookmarkStart w:id="37" w:name="_Toc155171919"/>
    </w:p>
    <w:bookmarkEnd w:id="37"/>
    <w:p w14:paraId="114EEE95" w14:textId="4473B30D" w:rsidR="00EF535C" w:rsidRPr="00675F4F" w:rsidRDefault="00EF535C" w:rsidP="005267A5">
      <w:pPr>
        <w:spacing w:line="276" w:lineRule="auto"/>
        <w:ind w:right="493"/>
        <w:jc w:val="both"/>
        <w:rPr>
          <w:color w:val="000000" w:themeColor="text1"/>
        </w:rPr>
      </w:pPr>
    </w:p>
    <w:tbl>
      <w:tblPr>
        <w:tblW w:w="9393" w:type="dxa"/>
        <w:jc w:val="center"/>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Layout w:type="fixed"/>
        <w:tblCellMar>
          <w:left w:w="70" w:type="dxa"/>
          <w:right w:w="70" w:type="dxa"/>
        </w:tblCellMar>
        <w:tblLook w:val="04A0" w:firstRow="1" w:lastRow="0" w:firstColumn="1" w:lastColumn="0" w:noHBand="0" w:noVBand="1"/>
      </w:tblPr>
      <w:tblGrid>
        <w:gridCol w:w="2579"/>
        <w:gridCol w:w="4010"/>
        <w:gridCol w:w="1329"/>
        <w:gridCol w:w="1475"/>
      </w:tblGrid>
      <w:tr w:rsidR="00675F4F" w:rsidRPr="00675F4F" w14:paraId="71AA70D0" w14:textId="77777777" w:rsidTr="001146DA">
        <w:trPr>
          <w:trHeight w:val="403"/>
          <w:tblHeader/>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1C238AB8"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Variables resultantes</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1A8D7E5A"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Alternativas de mejora</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4134FD70"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Fecha inicio</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28EB9B1D" w14:textId="77777777" w:rsidR="00EF535C" w:rsidRPr="00675F4F" w:rsidRDefault="00EF535C" w:rsidP="005267A5">
            <w:pPr>
              <w:spacing w:line="276" w:lineRule="auto"/>
              <w:jc w:val="center"/>
              <w:rPr>
                <w:rFonts w:eastAsia="Times New Roman"/>
                <w:b/>
                <w:bCs/>
                <w:color w:val="000000" w:themeColor="text1"/>
              </w:rPr>
            </w:pPr>
            <w:r w:rsidRPr="00675F4F">
              <w:rPr>
                <w:rFonts w:eastAsia="Times New Roman"/>
                <w:b/>
                <w:bCs/>
                <w:color w:val="000000" w:themeColor="text1"/>
              </w:rPr>
              <w:t xml:space="preserve">Fecha fin </w:t>
            </w:r>
          </w:p>
        </w:tc>
      </w:tr>
      <w:tr w:rsidR="00675F4F" w:rsidRPr="00675F4F" w14:paraId="217CC8C3" w14:textId="77777777" w:rsidTr="001146DA">
        <w:trPr>
          <w:trHeight w:val="491"/>
          <w:jc w:val="center"/>
        </w:trPr>
        <w:tc>
          <w:tcPr>
            <w:tcW w:w="257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tcPr>
          <w:p w14:paraId="32B6CE21" w14:textId="77777777" w:rsidR="00EF535C" w:rsidRPr="00675F4F" w:rsidRDefault="00EF535C" w:rsidP="005267A5">
            <w:pPr>
              <w:spacing w:after="200" w:line="276" w:lineRule="auto"/>
              <w:jc w:val="both"/>
              <w:rPr>
                <w:color w:val="000000" w:themeColor="text1"/>
              </w:rPr>
            </w:pPr>
            <w:r w:rsidRPr="00675F4F">
              <w:rPr>
                <w:color w:val="000000" w:themeColor="text1"/>
              </w:rPr>
              <w:t>Proveer las vacantes definitivas oportunamente, de acuerdo con el Plan Anual de Vacantes</w:t>
            </w:r>
          </w:p>
        </w:tc>
        <w:tc>
          <w:tcPr>
            <w:tcW w:w="4010"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A0E977D" w14:textId="77777777" w:rsidR="00EF535C" w:rsidRPr="00675F4F" w:rsidRDefault="000E74C1" w:rsidP="005267A5">
            <w:pPr>
              <w:spacing w:line="276" w:lineRule="auto"/>
              <w:jc w:val="both"/>
              <w:rPr>
                <w:color w:val="000000" w:themeColor="text1"/>
              </w:rPr>
            </w:pPr>
            <w:r w:rsidRPr="00675F4F">
              <w:rPr>
                <w:color w:val="000000" w:themeColor="text1"/>
              </w:rPr>
              <w:t>Continuar con el proceso de vinculación, seguimiento al periodo de prueba, y una vez en firme, solicitar la inscripción y/o actualización en el registro público de carrera administrativa y Hacer uso de listas de elegibles para suplir vacancias según la normatividad vigente y a discrecionalidad de La CNSC, mediante solicitud ante la CNSC</w:t>
            </w:r>
          </w:p>
        </w:tc>
        <w:tc>
          <w:tcPr>
            <w:tcW w:w="1329"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CD6658A" w14:textId="41201B2D"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vMerge w:val="restart"/>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8020B6B" w14:textId="566D5C85"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r w:rsidR="00675F4F" w:rsidRPr="00675F4F" w14:paraId="06698AA8" w14:textId="77777777" w:rsidTr="001146DA">
        <w:trPr>
          <w:trHeight w:val="433"/>
          <w:jc w:val="center"/>
        </w:trPr>
        <w:tc>
          <w:tcPr>
            <w:tcW w:w="257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2E9FDB" w14:textId="77777777" w:rsidR="00EF535C" w:rsidRPr="00675F4F" w:rsidRDefault="00EF535C" w:rsidP="005267A5">
            <w:pPr>
              <w:spacing w:line="276" w:lineRule="auto"/>
              <w:jc w:val="both"/>
              <w:rPr>
                <w:color w:val="000000" w:themeColor="text1"/>
                <w:spacing w:val="16"/>
              </w:rPr>
            </w:pPr>
          </w:p>
        </w:tc>
        <w:tc>
          <w:tcPr>
            <w:tcW w:w="4010"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6B7652E" w14:textId="77777777" w:rsidR="00EF535C" w:rsidRPr="00675F4F" w:rsidRDefault="00EF535C" w:rsidP="005267A5">
            <w:pPr>
              <w:spacing w:line="276" w:lineRule="auto"/>
              <w:jc w:val="both"/>
              <w:rPr>
                <w:color w:val="000000" w:themeColor="text1"/>
                <w:spacing w:val="16"/>
              </w:rPr>
            </w:pPr>
          </w:p>
        </w:tc>
        <w:tc>
          <w:tcPr>
            <w:tcW w:w="132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4B180A2" w14:textId="77777777" w:rsidR="00EF535C" w:rsidRPr="00675F4F" w:rsidRDefault="00EF535C" w:rsidP="005267A5">
            <w:pPr>
              <w:spacing w:line="276" w:lineRule="auto"/>
              <w:rPr>
                <w:color w:val="000000" w:themeColor="text1"/>
                <w:spacing w:val="16"/>
              </w:rPr>
            </w:pPr>
          </w:p>
        </w:tc>
        <w:tc>
          <w:tcPr>
            <w:tcW w:w="14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8A0A869" w14:textId="77777777" w:rsidR="00EF535C" w:rsidRPr="00675F4F" w:rsidRDefault="00EF535C" w:rsidP="005267A5">
            <w:pPr>
              <w:spacing w:line="276" w:lineRule="auto"/>
              <w:rPr>
                <w:color w:val="000000" w:themeColor="text1"/>
                <w:spacing w:val="16"/>
              </w:rPr>
            </w:pPr>
          </w:p>
        </w:tc>
      </w:tr>
      <w:tr w:rsidR="00675F4F" w:rsidRPr="00675F4F" w14:paraId="4360E4F1" w14:textId="77777777" w:rsidTr="001146DA">
        <w:trPr>
          <w:trHeight w:val="433"/>
          <w:jc w:val="center"/>
        </w:trPr>
        <w:tc>
          <w:tcPr>
            <w:tcW w:w="257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F8FF96" w14:textId="77777777" w:rsidR="00EF535C" w:rsidRPr="00675F4F" w:rsidRDefault="00EF535C" w:rsidP="005267A5">
            <w:pPr>
              <w:spacing w:line="276" w:lineRule="auto"/>
              <w:jc w:val="both"/>
              <w:rPr>
                <w:color w:val="000000" w:themeColor="text1"/>
                <w:spacing w:val="16"/>
              </w:rPr>
            </w:pPr>
          </w:p>
        </w:tc>
        <w:tc>
          <w:tcPr>
            <w:tcW w:w="4010"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071EBF2" w14:textId="77777777" w:rsidR="00EF535C" w:rsidRPr="00675F4F" w:rsidRDefault="00EF535C" w:rsidP="005267A5">
            <w:pPr>
              <w:spacing w:line="276" w:lineRule="auto"/>
              <w:jc w:val="both"/>
              <w:rPr>
                <w:color w:val="000000" w:themeColor="text1"/>
                <w:spacing w:val="16"/>
              </w:rPr>
            </w:pPr>
          </w:p>
        </w:tc>
        <w:tc>
          <w:tcPr>
            <w:tcW w:w="132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D755D36" w14:textId="77777777" w:rsidR="00EF535C" w:rsidRPr="00675F4F" w:rsidRDefault="00EF535C" w:rsidP="005267A5">
            <w:pPr>
              <w:spacing w:line="276" w:lineRule="auto"/>
              <w:rPr>
                <w:color w:val="000000" w:themeColor="text1"/>
                <w:spacing w:val="16"/>
              </w:rPr>
            </w:pPr>
          </w:p>
        </w:tc>
        <w:tc>
          <w:tcPr>
            <w:tcW w:w="14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A85A03C" w14:textId="77777777" w:rsidR="00EF535C" w:rsidRPr="00675F4F" w:rsidRDefault="00EF535C" w:rsidP="005267A5">
            <w:pPr>
              <w:spacing w:line="276" w:lineRule="auto"/>
              <w:rPr>
                <w:color w:val="000000" w:themeColor="text1"/>
                <w:spacing w:val="16"/>
              </w:rPr>
            </w:pPr>
          </w:p>
        </w:tc>
      </w:tr>
      <w:tr w:rsidR="00675F4F" w:rsidRPr="00675F4F" w14:paraId="59C2DDDA" w14:textId="77777777" w:rsidTr="001146DA">
        <w:trPr>
          <w:trHeight w:val="433"/>
          <w:jc w:val="center"/>
        </w:trPr>
        <w:tc>
          <w:tcPr>
            <w:tcW w:w="257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73BCA27" w14:textId="77777777" w:rsidR="00EF535C" w:rsidRPr="00675F4F" w:rsidRDefault="00EF535C" w:rsidP="005267A5">
            <w:pPr>
              <w:spacing w:line="276" w:lineRule="auto"/>
              <w:jc w:val="both"/>
              <w:rPr>
                <w:color w:val="000000" w:themeColor="text1"/>
                <w:spacing w:val="16"/>
              </w:rPr>
            </w:pPr>
          </w:p>
        </w:tc>
        <w:tc>
          <w:tcPr>
            <w:tcW w:w="4010"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4BC71F2C" w14:textId="77777777" w:rsidR="00EF535C" w:rsidRPr="00675F4F" w:rsidRDefault="00EF535C" w:rsidP="005267A5">
            <w:pPr>
              <w:spacing w:line="276" w:lineRule="auto"/>
              <w:jc w:val="both"/>
              <w:rPr>
                <w:color w:val="000000" w:themeColor="text1"/>
                <w:spacing w:val="16"/>
              </w:rPr>
            </w:pPr>
          </w:p>
        </w:tc>
        <w:tc>
          <w:tcPr>
            <w:tcW w:w="1329"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103AF21" w14:textId="77777777" w:rsidR="00EF535C" w:rsidRPr="00675F4F" w:rsidRDefault="00EF535C" w:rsidP="005267A5">
            <w:pPr>
              <w:spacing w:line="276" w:lineRule="auto"/>
              <w:rPr>
                <w:color w:val="000000" w:themeColor="text1"/>
                <w:spacing w:val="16"/>
              </w:rPr>
            </w:pPr>
          </w:p>
        </w:tc>
        <w:tc>
          <w:tcPr>
            <w:tcW w:w="1475" w:type="dxa"/>
            <w:vMerge/>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5625E26" w14:textId="77777777" w:rsidR="00EF535C" w:rsidRPr="00675F4F" w:rsidRDefault="00EF535C" w:rsidP="005267A5">
            <w:pPr>
              <w:spacing w:line="276" w:lineRule="auto"/>
              <w:rPr>
                <w:color w:val="000000" w:themeColor="text1"/>
                <w:spacing w:val="16"/>
              </w:rPr>
            </w:pPr>
          </w:p>
        </w:tc>
      </w:tr>
      <w:tr w:rsidR="00675F4F" w:rsidRPr="00675F4F" w14:paraId="768780CC" w14:textId="77777777" w:rsidTr="001146DA">
        <w:trPr>
          <w:trHeight w:val="1265"/>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hideMark/>
          </w:tcPr>
          <w:p w14:paraId="23C5CC63" w14:textId="77777777" w:rsidR="00EF535C" w:rsidRPr="00675F4F" w:rsidRDefault="00EF535C" w:rsidP="005267A5">
            <w:pPr>
              <w:spacing w:line="276" w:lineRule="auto"/>
              <w:jc w:val="both"/>
              <w:rPr>
                <w:color w:val="000000" w:themeColor="text1"/>
              </w:rPr>
            </w:pPr>
            <w:r w:rsidRPr="00675F4F">
              <w:rPr>
                <w:color w:val="000000" w:themeColor="text1"/>
              </w:rPr>
              <w:lastRenderedPageBreak/>
              <w:t>Equipos de trabajo (pecuniarios)</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763EC3C9" w14:textId="77777777" w:rsidR="00EF535C" w:rsidRPr="00675F4F" w:rsidRDefault="00EF535C" w:rsidP="005267A5">
            <w:pPr>
              <w:spacing w:line="276" w:lineRule="auto"/>
              <w:jc w:val="both"/>
              <w:rPr>
                <w:color w:val="000000" w:themeColor="text1"/>
              </w:rPr>
            </w:pPr>
            <w:r w:rsidRPr="00675F4F">
              <w:rPr>
                <w:color w:val="000000" w:themeColor="text1"/>
              </w:rPr>
              <w:t>Incentivar la conformación de equipos de trabajo para desarrollar un proyecto que permita mejorar el portafolio de productos y servicios de la entidad</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0E9DD58" w14:textId="12A25B1E"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6DD6565" w14:textId="624947B7"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r w:rsidR="00675F4F" w:rsidRPr="00675F4F" w14:paraId="63A9C4F7" w14:textId="77777777" w:rsidTr="001146DA">
        <w:trPr>
          <w:trHeight w:val="168"/>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hideMark/>
          </w:tcPr>
          <w:p w14:paraId="4764F949" w14:textId="77777777" w:rsidR="00EF535C" w:rsidRPr="00675F4F" w:rsidRDefault="00EF535C" w:rsidP="005267A5">
            <w:pPr>
              <w:spacing w:line="276" w:lineRule="auto"/>
              <w:jc w:val="both"/>
              <w:rPr>
                <w:color w:val="000000" w:themeColor="text1"/>
              </w:rPr>
            </w:pPr>
            <w:r w:rsidRPr="00675F4F">
              <w:rPr>
                <w:color w:val="000000" w:themeColor="text1"/>
              </w:rPr>
              <w:t>Cumplimiento del Decreto 2011 de 2017 relacionado con el porcentaje de vinculación de personas con discapacidad en la planta de empleos de la entidad</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7BC4402" w14:textId="77777777" w:rsidR="00EF535C" w:rsidRPr="00675F4F" w:rsidRDefault="00EF535C" w:rsidP="005267A5">
            <w:pPr>
              <w:spacing w:line="276" w:lineRule="auto"/>
              <w:jc w:val="both"/>
              <w:rPr>
                <w:color w:val="000000" w:themeColor="text1"/>
              </w:rPr>
            </w:pPr>
            <w:r w:rsidRPr="00675F4F">
              <w:rPr>
                <w:color w:val="000000" w:themeColor="text1"/>
              </w:rPr>
              <w:t xml:space="preserve">Verificar cumplimiento del Decreto 2011 de 2017 relacionado con el porcentaje de vinculación de personas con discapacidad </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5C89B613" w14:textId="35D511A1"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A1ADD55" w14:textId="3245782D"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r w:rsidR="00675F4F" w:rsidRPr="00675F4F" w14:paraId="35D25D0C" w14:textId="77777777" w:rsidTr="001146DA">
        <w:trPr>
          <w:trHeight w:val="1839"/>
          <w:jc w:val="center"/>
        </w:trPr>
        <w:tc>
          <w:tcPr>
            <w:tcW w:w="257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FFFFFF" w:themeFill="background1"/>
            <w:vAlign w:val="center"/>
          </w:tcPr>
          <w:p w14:paraId="02F635B0" w14:textId="77777777" w:rsidR="00EF535C" w:rsidRPr="00675F4F" w:rsidRDefault="00EF535C" w:rsidP="005267A5">
            <w:pPr>
              <w:spacing w:line="276" w:lineRule="auto"/>
              <w:jc w:val="both"/>
              <w:rPr>
                <w:color w:val="000000" w:themeColor="text1"/>
              </w:rPr>
            </w:pPr>
            <w:r w:rsidRPr="00675F4F">
              <w:rPr>
                <w:color w:val="000000" w:themeColor="text1"/>
              </w:rPr>
              <w:t>Brindar apoyo socio laboral y emocional a las personas que se desvinculan por pensión, por reestructuración o por finalización del nombramiento en provisionalidad, de manera que se les facilite enfrentar el cambio</w:t>
            </w:r>
          </w:p>
        </w:tc>
        <w:tc>
          <w:tcPr>
            <w:tcW w:w="4010"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3A766160" w14:textId="77777777" w:rsidR="00EF535C" w:rsidRPr="00675F4F" w:rsidRDefault="00EF535C" w:rsidP="005267A5">
            <w:pPr>
              <w:spacing w:line="276" w:lineRule="auto"/>
              <w:jc w:val="both"/>
              <w:rPr>
                <w:color w:val="000000" w:themeColor="text1"/>
              </w:rPr>
            </w:pPr>
            <w:r w:rsidRPr="00675F4F">
              <w:rPr>
                <w:color w:val="000000" w:themeColor="text1"/>
              </w:rPr>
              <w:t>Implementar actividades para la desvinculación, con el fin de fortalecer habilidades que les permitan adaptarse y afrontar la nueva etapa de su vida de manera positiva</w:t>
            </w:r>
          </w:p>
        </w:tc>
        <w:tc>
          <w:tcPr>
            <w:tcW w:w="1329"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6A8281CE" w14:textId="223C0640" w:rsidR="00EF535C" w:rsidRPr="00675F4F" w:rsidRDefault="008C6A78" w:rsidP="005267A5">
            <w:pPr>
              <w:spacing w:line="276" w:lineRule="auto"/>
              <w:jc w:val="center"/>
              <w:rPr>
                <w:color w:val="000000" w:themeColor="text1"/>
              </w:rPr>
            </w:pPr>
            <w:r w:rsidRPr="00675F4F">
              <w:rPr>
                <w:color w:val="000000" w:themeColor="text1"/>
              </w:rPr>
              <w:t>02/01/</w:t>
            </w:r>
            <w:r w:rsidR="004F0572" w:rsidRPr="00675F4F">
              <w:rPr>
                <w:color w:val="000000" w:themeColor="text1"/>
              </w:rPr>
              <w:t>2026</w:t>
            </w:r>
          </w:p>
        </w:tc>
        <w:tc>
          <w:tcPr>
            <w:tcW w:w="14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BBABC31" w14:textId="71E54E87" w:rsidR="00EF535C" w:rsidRPr="00675F4F" w:rsidRDefault="008C6A78" w:rsidP="005267A5">
            <w:pPr>
              <w:spacing w:line="276" w:lineRule="auto"/>
              <w:jc w:val="center"/>
              <w:rPr>
                <w:color w:val="000000" w:themeColor="text1"/>
              </w:rPr>
            </w:pPr>
            <w:r w:rsidRPr="00675F4F">
              <w:rPr>
                <w:color w:val="000000" w:themeColor="text1"/>
              </w:rPr>
              <w:t>30/12/</w:t>
            </w:r>
            <w:r w:rsidR="004F0572" w:rsidRPr="00675F4F">
              <w:rPr>
                <w:color w:val="000000" w:themeColor="text1"/>
              </w:rPr>
              <w:t>2026</w:t>
            </w:r>
          </w:p>
        </w:tc>
      </w:tr>
    </w:tbl>
    <w:p w14:paraId="62486681" w14:textId="4A0D235D" w:rsidR="00EF535C" w:rsidRPr="00675F4F" w:rsidRDefault="00EF535C" w:rsidP="001E6D63">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w:t>
      </w:r>
      <w:r w:rsidR="008C6A78" w:rsidRPr="00675F4F">
        <w:rPr>
          <w:rFonts w:cs="Helvetica"/>
          <w:color w:val="000000" w:themeColor="text1"/>
          <w:sz w:val="18"/>
          <w:szCs w:val="18"/>
        </w:rPr>
        <w:t xml:space="preserve"> Función Pública – enero de </w:t>
      </w:r>
      <w:r w:rsidR="004F0572" w:rsidRPr="00675F4F">
        <w:rPr>
          <w:rFonts w:cs="Helvetica"/>
          <w:color w:val="000000" w:themeColor="text1"/>
          <w:sz w:val="18"/>
          <w:szCs w:val="18"/>
        </w:rPr>
        <w:t>2026</w:t>
      </w:r>
      <w:r w:rsidRPr="00675F4F">
        <w:rPr>
          <w:rFonts w:cs="Helvetica"/>
          <w:color w:val="000000" w:themeColor="text1"/>
          <w:sz w:val="18"/>
          <w:szCs w:val="18"/>
        </w:rPr>
        <w:t>.</w:t>
      </w:r>
    </w:p>
    <w:p w14:paraId="2FAE1F51" w14:textId="05EAD0DB" w:rsidR="00A10736" w:rsidRPr="00675F4F" w:rsidRDefault="00A10736" w:rsidP="005267A5">
      <w:pPr>
        <w:spacing w:line="276" w:lineRule="auto"/>
        <w:jc w:val="center"/>
        <w:rPr>
          <w:rFonts w:cs="Helvetica"/>
          <w:color w:val="000000" w:themeColor="text1"/>
          <w:sz w:val="18"/>
          <w:szCs w:val="18"/>
        </w:rPr>
      </w:pPr>
      <w:r w:rsidRPr="00675F4F">
        <w:rPr>
          <w:rFonts w:cs="Helvetica"/>
          <w:color w:val="000000" w:themeColor="text1"/>
          <w:sz w:val="18"/>
        </w:rPr>
        <w:t xml:space="preserve">Tabla </w:t>
      </w:r>
      <w:r w:rsidR="00C7430B">
        <w:rPr>
          <w:rFonts w:cs="Helvetica"/>
          <w:color w:val="000000" w:themeColor="text1"/>
          <w:sz w:val="18"/>
        </w:rPr>
        <w:t>8</w:t>
      </w:r>
      <w:r w:rsidRPr="00675F4F">
        <w:rPr>
          <w:rFonts w:cs="Helvetica"/>
          <w:color w:val="000000" w:themeColor="text1"/>
          <w:sz w:val="18"/>
        </w:rPr>
        <w:t>. Medición de la matriz estratégica de talento humano</w:t>
      </w:r>
    </w:p>
    <w:p w14:paraId="0E915834" w14:textId="77777777" w:rsidR="00EF535C" w:rsidRPr="00675F4F" w:rsidRDefault="00EF535C" w:rsidP="005267A5">
      <w:pPr>
        <w:spacing w:before="240" w:after="240" w:line="276" w:lineRule="auto"/>
        <w:jc w:val="both"/>
        <w:rPr>
          <w:color w:val="000000" w:themeColor="text1"/>
        </w:rPr>
      </w:pPr>
      <w:r w:rsidRPr="00675F4F">
        <w:rPr>
          <w:color w:val="000000" w:themeColor="text1"/>
        </w:rPr>
        <w:t xml:space="preserve">Como resultado del autodiagnóstico de la Matriz Estratégica </w:t>
      </w:r>
      <w:r w:rsidR="004D00CF" w:rsidRPr="00675F4F">
        <w:rPr>
          <w:color w:val="000000" w:themeColor="text1"/>
        </w:rPr>
        <w:t xml:space="preserve">de Gestión </w:t>
      </w:r>
      <w:r w:rsidRPr="00675F4F">
        <w:rPr>
          <w:color w:val="000000" w:themeColor="text1"/>
        </w:rPr>
        <w:t>de</w:t>
      </w:r>
      <w:r w:rsidR="004D00CF" w:rsidRPr="00675F4F">
        <w:rPr>
          <w:color w:val="000000" w:themeColor="text1"/>
        </w:rPr>
        <w:t>l</w:t>
      </w:r>
      <w:r w:rsidRPr="00675F4F">
        <w:rPr>
          <w:color w:val="000000" w:themeColor="text1"/>
        </w:rPr>
        <w:t xml:space="preserve"> Talento Humano, se identifica un plan de acción con las variables más bajas, donde se establecen acciones que permiten generar mayor impacto en el proceso y contribuirán a incrementar el puntaje de Transformación.</w:t>
      </w:r>
    </w:p>
    <w:p w14:paraId="78F18799" w14:textId="77777777" w:rsidR="00EF535C" w:rsidRPr="00675F4F" w:rsidRDefault="00EF535C" w:rsidP="005267A5">
      <w:pPr>
        <w:pStyle w:val="Ttulo1"/>
        <w:keepLines/>
        <w:numPr>
          <w:ilvl w:val="0"/>
          <w:numId w:val="18"/>
        </w:numPr>
        <w:spacing w:before="240" w:line="276" w:lineRule="auto"/>
        <w:jc w:val="left"/>
        <w:rPr>
          <w:color w:val="000000" w:themeColor="text1"/>
          <w:sz w:val="28"/>
          <w:szCs w:val="28"/>
          <w:lang w:val="es-CO"/>
        </w:rPr>
      </w:pPr>
      <w:bookmarkStart w:id="38" w:name="_Toc220578879"/>
      <w:r w:rsidRPr="00675F4F">
        <w:rPr>
          <w:color w:val="000000" w:themeColor="text1"/>
          <w:sz w:val="28"/>
          <w:szCs w:val="28"/>
          <w:lang w:val="es-CO"/>
        </w:rPr>
        <w:t>Evaluación del plan</w:t>
      </w:r>
      <w:bookmarkEnd w:id="38"/>
    </w:p>
    <w:p w14:paraId="64EBE813" w14:textId="77777777" w:rsidR="00EF535C" w:rsidRPr="00675F4F" w:rsidRDefault="00EF535C" w:rsidP="005267A5">
      <w:pPr>
        <w:spacing w:before="240" w:after="240" w:line="276" w:lineRule="auto"/>
        <w:jc w:val="both"/>
        <w:rPr>
          <w:color w:val="000000" w:themeColor="text1"/>
        </w:rPr>
      </w:pPr>
      <w:r w:rsidRPr="00675F4F">
        <w:rPr>
          <w:color w:val="000000" w:themeColor="text1"/>
        </w:rPr>
        <w:t>Evaluación de planeación estratégica de talento humano:</w:t>
      </w:r>
    </w:p>
    <w:p w14:paraId="49330588" w14:textId="3757CB47" w:rsidR="00EF535C" w:rsidRPr="00675F4F" w:rsidRDefault="00EF535C" w:rsidP="005267A5">
      <w:pPr>
        <w:spacing w:before="240" w:after="240" w:line="276" w:lineRule="auto"/>
        <w:jc w:val="both"/>
        <w:rPr>
          <w:color w:val="000000" w:themeColor="text1"/>
        </w:rPr>
      </w:pPr>
      <w:r w:rsidRPr="00675F4F">
        <w:rPr>
          <w:color w:val="000000" w:themeColor="text1"/>
        </w:rPr>
        <w:t xml:space="preserve">Los mecanismos desarrollados para evaluar la Gestión Estratégica de Talento </w:t>
      </w:r>
      <w:r w:rsidR="00A10736" w:rsidRPr="00675F4F">
        <w:rPr>
          <w:color w:val="000000" w:themeColor="text1"/>
        </w:rPr>
        <w:t>Humano</w:t>
      </w:r>
      <w:r w:rsidRPr="00675F4F">
        <w:rPr>
          <w:color w:val="000000" w:themeColor="text1"/>
        </w:rPr>
        <w:t xml:space="preserve"> son los siguientes:</w:t>
      </w:r>
    </w:p>
    <w:p w14:paraId="45680A13" w14:textId="77777777" w:rsidR="00EF535C" w:rsidRPr="00675F4F" w:rsidRDefault="00EF535C" w:rsidP="005267A5">
      <w:pPr>
        <w:pStyle w:val="Prrafodelista"/>
        <w:numPr>
          <w:ilvl w:val="0"/>
          <w:numId w:val="21"/>
        </w:numPr>
        <w:spacing w:before="240" w:after="240" w:line="276" w:lineRule="auto"/>
        <w:ind w:right="493"/>
        <w:jc w:val="both"/>
        <w:rPr>
          <w:color w:val="000000" w:themeColor="text1"/>
        </w:rPr>
      </w:pPr>
      <w:r w:rsidRPr="00675F4F">
        <w:rPr>
          <w:color w:val="000000" w:themeColor="text1"/>
        </w:rPr>
        <w:lastRenderedPageBreak/>
        <w:t xml:space="preserve">Matriz de Gestión Estratégica de Talento Humano. </w:t>
      </w:r>
    </w:p>
    <w:p w14:paraId="4357424F" w14:textId="77777777" w:rsidR="00EF535C" w:rsidRPr="00675F4F" w:rsidRDefault="00EF535C" w:rsidP="005267A5">
      <w:pPr>
        <w:spacing w:before="240" w:after="240" w:line="276" w:lineRule="auto"/>
        <w:jc w:val="both"/>
        <w:rPr>
          <w:color w:val="000000" w:themeColor="text1"/>
        </w:rPr>
      </w:pPr>
      <w:r w:rsidRPr="00675F4F">
        <w:rPr>
          <w:color w:val="000000" w:themeColor="text1"/>
        </w:rPr>
        <w:t>A través de la Matriz Estratégica de Talento Humano, se evidencia el puntaje obtenido del año inmediatamente anterior y los resultados de la vigencia. Allí se establece el plan de acción el cual está contenido en el presente documento.</w:t>
      </w:r>
    </w:p>
    <w:p w14:paraId="0597AE83" w14:textId="77777777" w:rsidR="00EF535C" w:rsidRPr="00675F4F" w:rsidRDefault="00EF535C" w:rsidP="005267A5">
      <w:pPr>
        <w:pStyle w:val="Prrafodelista"/>
        <w:numPr>
          <w:ilvl w:val="0"/>
          <w:numId w:val="21"/>
        </w:numPr>
        <w:spacing w:before="240" w:after="240" w:line="276" w:lineRule="auto"/>
        <w:ind w:right="493"/>
        <w:jc w:val="both"/>
        <w:rPr>
          <w:color w:val="000000" w:themeColor="text1"/>
        </w:rPr>
      </w:pPr>
      <w:r w:rsidRPr="00675F4F">
        <w:rPr>
          <w:color w:val="000000" w:themeColor="text1"/>
        </w:rPr>
        <w:t>Sistema de Gestión Institucional – SGI.</w:t>
      </w:r>
    </w:p>
    <w:p w14:paraId="270E9AF4" w14:textId="77777777" w:rsidR="00EF535C" w:rsidRPr="00675F4F" w:rsidRDefault="00EF535C" w:rsidP="005267A5">
      <w:pPr>
        <w:spacing w:before="240" w:after="240" w:line="276" w:lineRule="auto"/>
        <w:jc w:val="both"/>
        <w:rPr>
          <w:color w:val="000000" w:themeColor="text1"/>
        </w:rPr>
      </w:pPr>
      <w:r w:rsidRPr="00675F4F">
        <w:rPr>
          <w:color w:val="000000" w:themeColor="text1"/>
        </w:rPr>
        <w:t>A través del Sistema de Gestión Institucional – SGI, se integran los lineamientos de la planeación de cada dependencia y es el insumo necesario con el que cuenta la Oficina de Control Interno para la evaluación por dependencias. Este proceso permite mostrar de manera cualitativa y cuantitativamente el cumplimiento del Plan Estratégico de Talento Humano.</w:t>
      </w:r>
    </w:p>
    <w:p w14:paraId="765B416D" w14:textId="77777777" w:rsidR="00EF535C" w:rsidRPr="00675F4F" w:rsidRDefault="00EF535C" w:rsidP="005267A5">
      <w:pPr>
        <w:pStyle w:val="Prrafodelista"/>
        <w:numPr>
          <w:ilvl w:val="0"/>
          <w:numId w:val="21"/>
        </w:numPr>
        <w:spacing w:before="240" w:after="240" w:line="276" w:lineRule="auto"/>
        <w:ind w:right="493"/>
        <w:jc w:val="both"/>
        <w:rPr>
          <w:color w:val="000000" w:themeColor="text1"/>
        </w:rPr>
      </w:pPr>
      <w:r w:rsidRPr="00675F4F">
        <w:rPr>
          <w:color w:val="000000" w:themeColor="text1"/>
        </w:rPr>
        <w:t>FURAG II (Formato Único de Reporte de Avance de la Gestión).</w:t>
      </w:r>
    </w:p>
    <w:p w14:paraId="25E9FB0B" w14:textId="77777777" w:rsidR="00EF535C" w:rsidRPr="00675F4F" w:rsidRDefault="00EF535C" w:rsidP="005267A5">
      <w:pPr>
        <w:spacing w:before="240" w:after="240" w:line="276" w:lineRule="auto"/>
        <w:jc w:val="both"/>
        <w:rPr>
          <w:color w:val="000000" w:themeColor="text1"/>
        </w:rPr>
      </w:pPr>
      <w:r w:rsidRPr="00675F4F">
        <w:rPr>
          <w:color w:val="000000" w:themeColor="text1"/>
        </w:rPr>
        <w:t>Este instrumento se ha desarrollado para verificar, medir y evaluar la medición del desempeño institucional. En cuanto a la dimensión de Talento Humano en Función Pública, monitorea y evalúa la eficacia y los niveles de madurez, ofreciendo una perspectiva complementaria y sirviendo como guía para el mejoramiento continuo. Los resultados de esta evaluación proporcionarán la base para formular acciones de mejora necesarias.</w:t>
      </w:r>
    </w:p>
    <w:p w14:paraId="6D7701CC" w14:textId="77777777" w:rsidR="00EF535C" w:rsidRPr="00675F4F" w:rsidRDefault="00EF535C" w:rsidP="005267A5">
      <w:pPr>
        <w:pStyle w:val="Ttulo1"/>
        <w:keepLines/>
        <w:numPr>
          <w:ilvl w:val="0"/>
          <w:numId w:val="18"/>
        </w:numPr>
        <w:spacing w:before="240" w:line="276" w:lineRule="auto"/>
        <w:jc w:val="left"/>
        <w:rPr>
          <w:color w:val="000000" w:themeColor="text1"/>
          <w:sz w:val="28"/>
          <w:szCs w:val="28"/>
          <w:lang w:val="es-CO"/>
        </w:rPr>
      </w:pPr>
      <w:bookmarkStart w:id="39" w:name="_Toc219480723"/>
      <w:bookmarkStart w:id="40" w:name="_Toc219480724"/>
      <w:bookmarkStart w:id="41" w:name="_Toc220578880"/>
      <w:bookmarkEnd w:id="39"/>
      <w:bookmarkEnd w:id="40"/>
      <w:r w:rsidRPr="00675F4F">
        <w:rPr>
          <w:color w:val="000000" w:themeColor="text1"/>
          <w:sz w:val="28"/>
          <w:szCs w:val="28"/>
          <w:lang w:val="es-CO"/>
        </w:rPr>
        <w:t>Indicadores</w:t>
      </w:r>
      <w:bookmarkEnd w:id="41"/>
    </w:p>
    <w:p w14:paraId="098CDDDB" w14:textId="77777777" w:rsidR="00EF535C" w:rsidRPr="00946115" w:rsidRDefault="00EF535C" w:rsidP="005267A5">
      <w:pPr>
        <w:spacing w:before="240" w:after="240" w:line="276" w:lineRule="auto"/>
        <w:jc w:val="both"/>
        <w:rPr>
          <w:color w:val="000000" w:themeColor="text1"/>
        </w:rPr>
      </w:pPr>
      <w:r w:rsidRPr="00675F4F">
        <w:rPr>
          <w:color w:val="000000" w:themeColor="text1"/>
        </w:rPr>
        <w:t xml:space="preserve">Teniendo en cuenta la importancia de fortalecer el talento humano, se establecen los siguientes </w:t>
      </w:r>
      <w:r w:rsidRPr="00946115">
        <w:rPr>
          <w:color w:val="000000" w:themeColor="text1"/>
        </w:rPr>
        <w:t>indicadores:</w:t>
      </w:r>
    </w:p>
    <w:p w14:paraId="7C27E004" w14:textId="643BE0B8" w:rsidR="00EF535C" w:rsidRPr="00946115" w:rsidRDefault="00EF535C" w:rsidP="005267A5">
      <w:pPr>
        <w:pStyle w:val="Descripcin"/>
        <w:spacing w:after="0" w:line="276" w:lineRule="auto"/>
        <w:rPr>
          <w:color w:val="000000" w:themeColor="text1"/>
        </w:rPr>
      </w:pPr>
    </w:p>
    <w:tbl>
      <w:tblPr>
        <w:tblW w:w="9995" w:type="dxa"/>
        <w:jc w:val="center"/>
        <w:tbl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insideH w:val="dotted" w:sz="4" w:space="0" w:color="404040" w:themeColor="text1" w:themeTint="BF"/>
          <w:insideV w:val="dotted" w:sz="4" w:space="0" w:color="404040" w:themeColor="text1" w:themeTint="BF"/>
        </w:tblBorders>
        <w:tblCellMar>
          <w:left w:w="70" w:type="dxa"/>
          <w:right w:w="70" w:type="dxa"/>
        </w:tblCellMar>
        <w:tblLook w:val="04A0" w:firstRow="1" w:lastRow="0" w:firstColumn="1" w:lastColumn="0" w:noHBand="0" w:noVBand="1"/>
      </w:tblPr>
      <w:tblGrid>
        <w:gridCol w:w="1742"/>
        <w:gridCol w:w="3093"/>
        <w:gridCol w:w="3385"/>
        <w:gridCol w:w="1775"/>
      </w:tblGrid>
      <w:tr w:rsidR="00675F4F" w:rsidRPr="00946115" w14:paraId="431F6908" w14:textId="77777777" w:rsidTr="00643C21">
        <w:trPr>
          <w:trHeight w:val="372"/>
          <w:tblHeader/>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20C9E1E8"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Nombre de variable</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7BEC3CD9"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Descripción</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30E73A2F"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Componentes Variable</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shd w:val="clear" w:color="auto" w:fill="595959" w:themeFill="text1" w:themeFillTint="A6"/>
            <w:vAlign w:val="center"/>
            <w:hideMark/>
          </w:tcPr>
          <w:p w14:paraId="31AFDF89" w14:textId="77777777" w:rsidR="00EF535C" w:rsidRPr="00946115" w:rsidRDefault="00EF535C" w:rsidP="005267A5">
            <w:pPr>
              <w:spacing w:line="276" w:lineRule="auto"/>
              <w:jc w:val="center"/>
              <w:rPr>
                <w:rFonts w:eastAsia="Times New Roman" w:cs="Calibri"/>
                <w:b/>
                <w:bCs/>
                <w:color w:val="000000" w:themeColor="text1"/>
                <w:lang w:eastAsia="es-CO"/>
              </w:rPr>
            </w:pPr>
            <w:r w:rsidRPr="00946115">
              <w:rPr>
                <w:rFonts w:eastAsia="Times New Roman" w:cs="Calibri"/>
                <w:b/>
                <w:bCs/>
                <w:color w:val="000000" w:themeColor="text1"/>
                <w:lang w:eastAsia="es-CO"/>
              </w:rPr>
              <w:t>Formula</w:t>
            </w:r>
          </w:p>
        </w:tc>
      </w:tr>
      <w:tr w:rsidR="00675F4F" w:rsidRPr="00946115" w14:paraId="58F01272" w14:textId="77777777" w:rsidTr="00643C21">
        <w:trPr>
          <w:trHeight w:val="765"/>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70D1EB7" w14:textId="77777777" w:rsidR="00EF535C" w:rsidRPr="00946115" w:rsidRDefault="00EF535C" w:rsidP="005267A5">
            <w:pPr>
              <w:spacing w:line="276" w:lineRule="auto"/>
              <w:jc w:val="center"/>
              <w:rPr>
                <w:rFonts w:cs="Arial"/>
                <w:color w:val="000000" w:themeColor="text1"/>
                <w:spacing w:val="16"/>
              </w:rPr>
            </w:pPr>
            <w:r w:rsidRPr="00946115">
              <w:rPr>
                <w:color w:val="000000" w:themeColor="text1"/>
              </w:rPr>
              <w:t>Competencias de los servidores públicos desarrolladas a través de capacitaciones</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D601EE8" w14:textId="77777777" w:rsidR="00EF535C" w:rsidRPr="00946115" w:rsidRDefault="00EF535C" w:rsidP="005267A5">
            <w:pPr>
              <w:spacing w:line="276" w:lineRule="auto"/>
              <w:jc w:val="center"/>
              <w:rPr>
                <w:color w:val="000000" w:themeColor="text1"/>
              </w:rPr>
            </w:pPr>
            <w:r w:rsidRPr="00946115">
              <w:rPr>
                <w:color w:val="000000" w:themeColor="text1"/>
              </w:rPr>
              <w:t xml:space="preserve">Evaluación del nivel de conocimiento adquirido por los servidores que participan en las capacitaciones en un nivel aceptable de comprensión </w:t>
            </w:r>
            <w:r w:rsidRPr="00946115">
              <w:rPr>
                <w:rFonts w:ascii="Arial" w:hAnsi="Arial" w:cs="Arial"/>
                <w:color w:val="000000" w:themeColor="text1"/>
              </w:rPr>
              <w:t>​</w:t>
            </w:r>
            <w:r w:rsidRPr="00946115">
              <w:rPr>
                <w:color w:val="000000" w:themeColor="text1"/>
              </w:rPr>
              <w:t>a través de la evaluación de conocimientos.</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B8E8E9D" w14:textId="77777777" w:rsidR="00EF535C" w:rsidRPr="00946115" w:rsidRDefault="00EF535C" w:rsidP="005267A5">
            <w:pPr>
              <w:spacing w:line="276" w:lineRule="auto"/>
              <w:jc w:val="center"/>
              <w:rPr>
                <w:color w:val="000000" w:themeColor="text1"/>
              </w:rPr>
            </w:pPr>
            <w:r w:rsidRPr="00946115">
              <w:rPr>
                <w:color w:val="000000" w:themeColor="text1"/>
              </w:rPr>
              <w:t>a: Total de los resultados de la evaluación preliminar de conocimiento</w:t>
            </w:r>
            <w:r w:rsidRPr="00946115">
              <w:rPr>
                <w:color w:val="000000" w:themeColor="text1"/>
              </w:rPr>
              <w:br/>
              <w:t>b: Total servidores que aplicaron la evaluación preliminar de conocimiento</w:t>
            </w:r>
          </w:p>
          <w:p w14:paraId="1701D8D5" w14:textId="77777777" w:rsidR="00EF535C" w:rsidRPr="00946115" w:rsidRDefault="00EF535C" w:rsidP="005267A5">
            <w:pPr>
              <w:spacing w:line="276" w:lineRule="auto"/>
              <w:jc w:val="center"/>
              <w:rPr>
                <w:color w:val="000000" w:themeColor="text1"/>
              </w:rPr>
            </w:pPr>
            <w:r w:rsidRPr="00946115">
              <w:rPr>
                <w:color w:val="000000" w:themeColor="text1"/>
              </w:rPr>
              <w:t>c: Total de los resultados de la evaluación final de conocimiento</w:t>
            </w:r>
          </w:p>
          <w:p w14:paraId="3CE814E8" w14:textId="77777777" w:rsidR="00EF535C" w:rsidRPr="00946115" w:rsidRDefault="00EF535C" w:rsidP="005267A5">
            <w:pPr>
              <w:spacing w:line="276" w:lineRule="auto"/>
              <w:jc w:val="center"/>
              <w:rPr>
                <w:color w:val="000000" w:themeColor="text1"/>
              </w:rPr>
            </w:pPr>
            <w:r w:rsidRPr="00946115">
              <w:rPr>
                <w:color w:val="000000" w:themeColor="text1"/>
              </w:rPr>
              <w:lastRenderedPageBreak/>
              <w:t>d: Total servidores que aplicaron la evaluación final de conocimiento</w:t>
            </w:r>
          </w:p>
          <w:p w14:paraId="2E76E498" w14:textId="77777777" w:rsidR="00EF535C" w:rsidRPr="00946115" w:rsidRDefault="00EF535C" w:rsidP="005267A5">
            <w:pPr>
              <w:spacing w:line="276" w:lineRule="auto"/>
              <w:jc w:val="center"/>
              <w:rPr>
                <w:color w:val="000000" w:themeColor="text1"/>
              </w:rPr>
            </w:pPr>
            <w:r w:rsidRPr="00946115">
              <w:rPr>
                <w:color w:val="000000" w:themeColor="text1"/>
              </w:rPr>
              <w:t>g: Conocimiento adquirido en la capacitación el cual corresponde a la diferencia entre el resultado obtenido entre la evaluación final (f) y la evaluación preliminar (e)</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222C6CAB" w14:textId="77777777" w:rsidR="00EF535C" w:rsidRPr="00946115" w:rsidRDefault="00EF535C" w:rsidP="005267A5">
            <w:pPr>
              <w:spacing w:line="276" w:lineRule="auto"/>
              <w:jc w:val="center"/>
              <w:rPr>
                <w:color w:val="000000" w:themeColor="text1"/>
              </w:rPr>
            </w:pPr>
            <w:r w:rsidRPr="00946115">
              <w:rPr>
                <w:color w:val="000000" w:themeColor="text1"/>
              </w:rPr>
              <w:lastRenderedPageBreak/>
              <w:t>e = (a/b) *100</w:t>
            </w:r>
          </w:p>
          <w:p w14:paraId="1D51A09C" w14:textId="77777777" w:rsidR="00EF535C" w:rsidRPr="00946115" w:rsidRDefault="00EF535C" w:rsidP="005267A5">
            <w:pPr>
              <w:spacing w:line="276" w:lineRule="auto"/>
              <w:jc w:val="center"/>
              <w:rPr>
                <w:color w:val="000000" w:themeColor="text1"/>
              </w:rPr>
            </w:pPr>
          </w:p>
          <w:p w14:paraId="5F8B34E5" w14:textId="77777777" w:rsidR="00EF535C" w:rsidRPr="00946115" w:rsidRDefault="00EF535C" w:rsidP="005267A5">
            <w:pPr>
              <w:spacing w:line="276" w:lineRule="auto"/>
              <w:jc w:val="center"/>
              <w:rPr>
                <w:color w:val="000000" w:themeColor="text1"/>
              </w:rPr>
            </w:pPr>
            <w:r w:rsidRPr="00946115">
              <w:rPr>
                <w:color w:val="000000" w:themeColor="text1"/>
              </w:rPr>
              <w:t>f = (c/d) * 100</w:t>
            </w:r>
          </w:p>
          <w:p w14:paraId="7A79262E" w14:textId="77777777" w:rsidR="00EF535C" w:rsidRPr="00946115" w:rsidRDefault="00EF535C" w:rsidP="005267A5">
            <w:pPr>
              <w:spacing w:line="276" w:lineRule="auto"/>
              <w:jc w:val="center"/>
              <w:rPr>
                <w:color w:val="000000" w:themeColor="text1"/>
              </w:rPr>
            </w:pPr>
          </w:p>
          <w:p w14:paraId="14BAAF9F" w14:textId="77777777" w:rsidR="00EF535C" w:rsidRPr="00946115" w:rsidRDefault="00EF535C" w:rsidP="005267A5">
            <w:pPr>
              <w:spacing w:line="276" w:lineRule="auto"/>
              <w:jc w:val="center"/>
              <w:rPr>
                <w:color w:val="000000" w:themeColor="text1"/>
              </w:rPr>
            </w:pPr>
            <w:r w:rsidRPr="00946115">
              <w:rPr>
                <w:color w:val="000000" w:themeColor="text1"/>
              </w:rPr>
              <w:t>g = f - e</w:t>
            </w:r>
          </w:p>
        </w:tc>
      </w:tr>
      <w:tr w:rsidR="00675F4F" w:rsidRPr="00946115" w14:paraId="5C149A28" w14:textId="77777777" w:rsidTr="00643C21">
        <w:trPr>
          <w:trHeight w:val="1942"/>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0D007549" w14:textId="77777777" w:rsidR="00EF535C" w:rsidRPr="00946115" w:rsidRDefault="00EF535C" w:rsidP="005267A5">
            <w:pPr>
              <w:spacing w:line="276" w:lineRule="auto"/>
              <w:jc w:val="center"/>
              <w:rPr>
                <w:color w:val="000000" w:themeColor="text1"/>
              </w:rPr>
            </w:pPr>
            <w:r w:rsidRPr="00946115">
              <w:rPr>
                <w:color w:val="000000" w:themeColor="text1"/>
              </w:rPr>
              <w:t>Nivel de satisfacción de las actividades de bienestar</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65A02B23" w14:textId="77777777" w:rsidR="00EF535C" w:rsidRPr="00946115" w:rsidRDefault="00EF535C" w:rsidP="005267A5">
            <w:pPr>
              <w:spacing w:line="276" w:lineRule="auto"/>
              <w:jc w:val="center"/>
              <w:rPr>
                <w:color w:val="000000" w:themeColor="text1"/>
              </w:rPr>
            </w:pPr>
            <w:r w:rsidRPr="00946115">
              <w:rPr>
                <w:color w:val="000000" w:themeColor="text1"/>
              </w:rPr>
              <w:t>Medición de la satisfacción de los servidores que diligencian la encuesta de bienestar, seguridad y salud en el   trabajo.</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4CA3D1B4" w14:textId="77777777" w:rsidR="00EF535C" w:rsidRPr="00946115" w:rsidRDefault="00EF535C" w:rsidP="005267A5">
            <w:pPr>
              <w:spacing w:line="276" w:lineRule="auto"/>
              <w:jc w:val="center"/>
              <w:rPr>
                <w:color w:val="000000" w:themeColor="text1"/>
              </w:rPr>
            </w:pPr>
            <w:r w:rsidRPr="00946115">
              <w:rPr>
                <w:color w:val="000000" w:themeColor="text1"/>
              </w:rPr>
              <w:t>a: Sumatoria de los resultados de la encuesta de satisfacción</w:t>
            </w:r>
          </w:p>
          <w:p w14:paraId="43B0C720" w14:textId="77777777" w:rsidR="00EF535C" w:rsidRPr="00946115" w:rsidRDefault="00EF535C" w:rsidP="005267A5">
            <w:pPr>
              <w:spacing w:line="276" w:lineRule="auto"/>
              <w:jc w:val="center"/>
              <w:rPr>
                <w:color w:val="000000" w:themeColor="text1"/>
              </w:rPr>
            </w:pPr>
            <w:r w:rsidRPr="00946115">
              <w:rPr>
                <w:color w:val="000000" w:themeColor="text1"/>
              </w:rPr>
              <w:t>b: Total servidores que aplicaron la encuesta de satisfacción</w:t>
            </w:r>
          </w:p>
          <w:p w14:paraId="6FD3DD34" w14:textId="77777777" w:rsidR="00EF535C" w:rsidRPr="00946115" w:rsidRDefault="00EF535C" w:rsidP="005267A5">
            <w:pPr>
              <w:spacing w:line="276" w:lineRule="auto"/>
              <w:jc w:val="center"/>
              <w:rPr>
                <w:color w:val="000000" w:themeColor="text1"/>
              </w:rPr>
            </w:pPr>
            <w:r w:rsidRPr="00946115">
              <w:rPr>
                <w:color w:val="000000" w:themeColor="text1"/>
              </w:rPr>
              <w:t>c: Resultado individual de cada actividad</w:t>
            </w:r>
          </w:p>
          <w:p w14:paraId="2DDA1824" w14:textId="77777777" w:rsidR="00EF535C" w:rsidRPr="00946115" w:rsidRDefault="00EF535C" w:rsidP="005267A5">
            <w:pPr>
              <w:spacing w:line="276" w:lineRule="auto"/>
              <w:jc w:val="center"/>
              <w:rPr>
                <w:color w:val="000000" w:themeColor="text1"/>
              </w:rPr>
            </w:pPr>
            <w:r w:rsidRPr="00946115">
              <w:rPr>
                <w:color w:val="000000" w:themeColor="text1"/>
              </w:rPr>
              <w:t>d: Sumatoria del puntaje de todas las actividades de bienestar</w:t>
            </w:r>
          </w:p>
          <w:p w14:paraId="22DCE77C" w14:textId="77777777" w:rsidR="00EF535C" w:rsidRPr="00946115" w:rsidRDefault="00EF535C" w:rsidP="005267A5">
            <w:pPr>
              <w:spacing w:line="276" w:lineRule="auto"/>
              <w:jc w:val="center"/>
              <w:rPr>
                <w:color w:val="000000" w:themeColor="text1"/>
              </w:rPr>
            </w:pPr>
            <w:r w:rsidRPr="00946115">
              <w:rPr>
                <w:color w:val="000000" w:themeColor="text1"/>
              </w:rPr>
              <w:t>e: Cantidad de actividades de bienestar desarrolladas</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tcPr>
          <w:p w14:paraId="0FA941B0" w14:textId="77777777" w:rsidR="00EF535C" w:rsidRPr="00946115" w:rsidRDefault="00EF535C" w:rsidP="005267A5">
            <w:pPr>
              <w:spacing w:line="276" w:lineRule="auto"/>
              <w:jc w:val="center"/>
              <w:rPr>
                <w:color w:val="000000" w:themeColor="text1"/>
              </w:rPr>
            </w:pPr>
            <w:r w:rsidRPr="00946115">
              <w:rPr>
                <w:color w:val="000000" w:themeColor="text1"/>
              </w:rPr>
              <w:t>c = (a/b) * 100</w:t>
            </w:r>
          </w:p>
          <w:p w14:paraId="6B49B4E8" w14:textId="77777777" w:rsidR="00EF535C" w:rsidRPr="00946115" w:rsidRDefault="00EF535C" w:rsidP="005267A5">
            <w:pPr>
              <w:spacing w:line="276" w:lineRule="auto"/>
              <w:jc w:val="center"/>
              <w:rPr>
                <w:color w:val="000000" w:themeColor="text1"/>
              </w:rPr>
            </w:pPr>
          </w:p>
          <w:p w14:paraId="05AE1C6D" w14:textId="77777777" w:rsidR="00EF535C" w:rsidRPr="00946115" w:rsidRDefault="00EF535C" w:rsidP="005267A5">
            <w:pPr>
              <w:spacing w:line="276" w:lineRule="auto"/>
              <w:jc w:val="center"/>
              <w:rPr>
                <w:rFonts w:eastAsiaTheme="minorEastAsia"/>
                <w:color w:val="000000" w:themeColor="text1"/>
              </w:rPr>
            </w:pPr>
            <w:r w:rsidRPr="00946115">
              <w:rPr>
                <w:color w:val="000000" w:themeColor="text1"/>
              </w:rPr>
              <w:t xml:space="preserve">d = </w:t>
            </w:r>
            <m:oMath>
              <m:nary>
                <m:naryPr>
                  <m:chr m:val="∑"/>
                  <m:limLoc m:val="undOvr"/>
                  <m:subHide m:val="1"/>
                  <m:supHide m:val="1"/>
                  <m:ctrlPr>
                    <w:rPr>
                      <w:rFonts w:ascii="Cambria Math" w:hAnsi="Cambria Math"/>
                      <w:color w:val="000000" w:themeColor="text1"/>
                      <w:spacing w:val="16"/>
                    </w:rPr>
                  </m:ctrlPr>
                </m:naryPr>
                <m:sub/>
                <m:sup/>
                <m:e>
                  <m:r>
                    <m:rPr>
                      <m:sty m:val="p"/>
                    </m:rPr>
                    <w:rPr>
                      <w:rFonts w:ascii="Cambria Math" w:hAnsi="Cambria Math"/>
                      <w:color w:val="000000" w:themeColor="text1"/>
                    </w:rPr>
                    <m:t>c</m:t>
                  </m:r>
                </m:e>
              </m:nary>
            </m:oMath>
          </w:p>
          <w:p w14:paraId="61C5067D" w14:textId="77777777" w:rsidR="00EF535C" w:rsidRPr="00946115" w:rsidRDefault="00EF535C" w:rsidP="005267A5">
            <w:pPr>
              <w:spacing w:line="276" w:lineRule="auto"/>
              <w:jc w:val="center"/>
              <w:rPr>
                <w:rFonts w:eastAsiaTheme="minorEastAsia"/>
                <w:color w:val="000000" w:themeColor="text1"/>
              </w:rPr>
            </w:pPr>
          </w:p>
          <w:p w14:paraId="5E96D920" w14:textId="77777777" w:rsidR="00EF535C" w:rsidRPr="00946115" w:rsidRDefault="00EF535C" w:rsidP="005267A5">
            <w:pPr>
              <w:spacing w:line="276" w:lineRule="auto"/>
              <w:jc w:val="center"/>
              <w:rPr>
                <w:color w:val="000000" w:themeColor="text1"/>
              </w:rPr>
            </w:pPr>
            <w:r w:rsidRPr="00946115">
              <w:rPr>
                <w:rFonts w:eastAsiaTheme="minorEastAsia"/>
                <w:color w:val="000000" w:themeColor="text1"/>
              </w:rPr>
              <w:t>(d/e) *100</w:t>
            </w:r>
          </w:p>
        </w:tc>
      </w:tr>
      <w:tr w:rsidR="00675F4F" w:rsidRPr="00946115" w14:paraId="3B1B4699" w14:textId="77777777" w:rsidTr="00643C21">
        <w:trPr>
          <w:trHeight w:val="3110"/>
          <w:jc w:val="center"/>
        </w:trPr>
        <w:tc>
          <w:tcPr>
            <w:tcW w:w="1742"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D6AE233" w14:textId="77777777" w:rsidR="00EF535C" w:rsidRPr="00946115" w:rsidRDefault="00EF535C" w:rsidP="005267A5">
            <w:pPr>
              <w:spacing w:line="276" w:lineRule="auto"/>
              <w:jc w:val="center"/>
              <w:rPr>
                <w:color w:val="000000" w:themeColor="text1"/>
              </w:rPr>
            </w:pPr>
            <w:r w:rsidRPr="00946115">
              <w:rPr>
                <w:color w:val="000000" w:themeColor="text1"/>
              </w:rPr>
              <w:t>Efectividad de las estrategias implementadas en el sistema de seguridad y salud en el trabajo</w:t>
            </w:r>
          </w:p>
        </w:tc>
        <w:tc>
          <w:tcPr>
            <w:tcW w:w="3093"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2874870F" w14:textId="77777777" w:rsidR="00EF535C" w:rsidRPr="00946115" w:rsidRDefault="00EF535C" w:rsidP="005267A5">
            <w:pPr>
              <w:spacing w:line="276" w:lineRule="auto"/>
              <w:jc w:val="center"/>
              <w:rPr>
                <w:color w:val="000000" w:themeColor="text1"/>
              </w:rPr>
            </w:pPr>
            <w:r w:rsidRPr="00946115">
              <w:rPr>
                <w:color w:val="000000" w:themeColor="text1"/>
              </w:rPr>
              <w:t>Estrategia para evitar los accidentes e incidentes de trabajo (frecuencia y severidad).</w:t>
            </w:r>
            <w:r w:rsidRPr="00946115">
              <w:rPr>
                <w:color w:val="000000" w:themeColor="text1"/>
              </w:rPr>
              <w:br/>
            </w:r>
            <w:r w:rsidRPr="00946115">
              <w:rPr>
                <w:color w:val="000000" w:themeColor="text1"/>
              </w:rPr>
              <w:br/>
              <w:t>Estrategia para evitar las enfermedades laborales (Incidencia y prevalencia).</w:t>
            </w:r>
            <w:r w:rsidRPr="00946115">
              <w:rPr>
                <w:color w:val="000000" w:themeColor="text1"/>
              </w:rPr>
              <w:br/>
            </w:r>
            <w:r w:rsidRPr="00946115">
              <w:rPr>
                <w:color w:val="000000" w:themeColor="text1"/>
              </w:rPr>
              <w:br/>
              <w:t>Estrategia para el seguimiento al ausentismo.</w:t>
            </w:r>
          </w:p>
        </w:tc>
        <w:tc>
          <w:tcPr>
            <w:tcW w:w="338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196E1DB2" w14:textId="77777777" w:rsidR="00EF535C" w:rsidRPr="00946115" w:rsidRDefault="00EF535C" w:rsidP="005267A5">
            <w:pPr>
              <w:spacing w:line="276" w:lineRule="auto"/>
              <w:jc w:val="center"/>
              <w:rPr>
                <w:color w:val="000000" w:themeColor="text1"/>
              </w:rPr>
            </w:pPr>
            <w:r w:rsidRPr="00946115">
              <w:rPr>
                <w:color w:val="000000" w:themeColor="text1"/>
              </w:rPr>
              <w:t>a: Total de estrategias implementadas</w:t>
            </w:r>
            <w:r w:rsidRPr="00946115">
              <w:rPr>
                <w:color w:val="000000" w:themeColor="text1"/>
              </w:rPr>
              <w:br/>
              <w:t>b:  Total de estrategias programadas</w:t>
            </w:r>
          </w:p>
        </w:tc>
        <w:tc>
          <w:tcPr>
            <w:tcW w:w="1775" w:type="dxa"/>
            <w:tcBorders>
              <w:top w:val="dotted" w:sz="4" w:space="0" w:color="404040" w:themeColor="text1" w:themeTint="BF"/>
              <w:left w:val="dotted" w:sz="4" w:space="0" w:color="404040" w:themeColor="text1" w:themeTint="BF"/>
              <w:bottom w:val="dotted" w:sz="4" w:space="0" w:color="404040" w:themeColor="text1" w:themeTint="BF"/>
              <w:right w:val="dotted" w:sz="4" w:space="0" w:color="404040" w:themeColor="text1" w:themeTint="BF"/>
            </w:tcBorders>
            <w:vAlign w:val="center"/>
            <w:hideMark/>
          </w:tcPr>
          <w:p w14:paraId="307607F0" w14:textId="77777777" w:rsidR="00EF535C" w:rsidRPr="00946115" w:rsidRDefault="00EF535C" w:rsidP="005267A5">
            <w:pPr>
              <w:spacing w:line="276" w:lineRule="auto"/>
              <w:jc w:val="center"/>
              <w:rPr>
                <w:color w:val="000000" w:themeColor="text1"/>
              </w:rPr>
            </w:pPr>
            <w:r w:rsidRPr="00946115">
              <w:rPr>
                <w:color w:val="000000" w:themeColor="text1"/>
              </w:rPr>
              <w:t>(a/b) * 100</w:t>
            </w:r>
          </w:p>
        </w:tc>
      </w:tr>
    </w:tbl>
    <w:p w14:paraId="4DC9224F" w14:textId="77777777" w:rsidR="00643C21" w:rsidRDefault="00EF535C" w:rsidP="005267A5">
      <w:pPr>
        <w:spacing w:line="276" w:lineRule="auto"/>
        <w:jc w:val="center"/>
        <w:rPr>
          <w:rFonts w:cs="Helvetica"/>
          <w:color w:val="000000" w:themeColor="text1"/>
          <w:sz w:val="18"/>
          <w:szCs w:val="18"/>
        </w:rPr>
      </w:pPr>
      <w:r w:rsidRPr="00946115">
        <w:rPr>
          <w:rFonts w:cs="Helvetica"/>
          <w:color w:val="000000" w:themeColor="text1"/>
          <w:sz w:val="18"/>
          <w:szCs w:val="18"/>
        </w:rPr>
        <w:t>Fuente: Grupo de Gestión Humana, Función Pública – enero de 202</w:t>
      </w:r>
      <w:r w:rsidR="00EE1EAF" w:rsidRPr="00946115">
        <w:rPr>
          <w:rFonts w:cs="Helvetica"/>
          <w:color w:val="000000" w:themeColor="text1"/>
          <w:sz w:val="18"/>
          <w:szCs w:val="18"/>
        </w:rPr>
        <w:t>6</w:t>
      </w:r>
      <w:r w:rsidRPr="00946115">
        <w:rPr>
          <w:rFonts w:cs="Helvetica"/>
          <w:color w:val="000000" w:themeColor="text1"/>
          <w:sz w:val="18"/>
          <w:szCs w:val="18"/>
        </w:rPr>
        <w:t>.</w:t>
      </w:r>
      <w:bookmarkStart w:id="42" w:name="_Toc155171920"/>
      <w:bookmarkStart w:id="43" w:name="_Toc155682741"/>
    </w:p>
    <w:p w14:paraId="023DF05C" w14:textId="25959D7A" w:rsidR="00EE1EAF" w:rsidRPr="00946115" w:rsidRDefault="00EE1EAF" w:rsidP="005267A5">
      <w:pPr>
        <w:spacing w:line="276" w:lineRule="auto"/>
        <w:jc w:val="center"/>
        <w:rPr>
          <w:rFonts w:cs="Helvetica"/>
          <w:color w:val="000000" w:themeColor="text1"/>
          <w:sz w:val="18"/>
        </w:rPr>
      </w:pPr>
      <w:r w:rsidRPr="00946115">
        <w:rPr>
          <w:rFonts w:cs="Helvetica"/>
          <w:color w:val="000000" w:themeColor="text1"/>
          <w:sz w:val="18"/>
        </w:rPr>
        <w:t xml:space="preserve">Tabla </w:t>
      </w:r>
      <w:r w:rsidR="00643C21">
        <w:rPr>
          <w:rFonts w:cs="Helvetica"/>
          <w:color w:val="000000" w:themeColor="text1"/>
          <w:sz w:val="18"/>
        </w:rPr>
        <w:t>9</w:t>
      </w:r>
      <w:r w:rsidRPr="00946115">
        <w:rPr>
          <w:rFonts w:cs="Helvetica"/>
          <w:color w:val="000000" w:themeColor="text1"/>
          <w:sz w:val="18"/>
        </w:rPr>
        <w:t xml:space="preserve"> Indicadores.</w:t>
      </w:r>
      <w:bookmarkEnd w:id="42"/>
      <w:bookmarkEnd w:id="43"/>
    </w:p>
    <w:p w14:paraId="1A73EA98" w14:textId="77777777" w:rsidR="00663FE9" w:rsidRPr="00946115" w:rsidRDefault="00663FE9" w:rsidP="005267A5">
      <w:pPr>
        <w:spacing w:line="276" w:lineRule="auto"/>
        <w:jc w:val="center"/>
        <w:rPr>
          <w:rFonts w:cs="Helvetica"/>
          <w:color w:val="000000" w:themeColor="text1"/>
          <w:sz w:val="18"/>
        </w:rPr>
      </w:pPr>
    </w:p>
    <w:p w14:paraId="2B334719" w14:textId="77777777" w:rsidR="00663FE9" w:rsidRPr="00946115" w:rsidRDefault="00663FE9" w:rsidP="005267A5">
      <w:pPr>
        <w:spacing w:line="276" w:lineRule="auto"/>
        <w:jc w:val="center"/>
        <w:rPr>
          <w:rFonts w:cs="Helvetica"/>
          <w:color w:val="000000" w:themeColor="text1"/>
          <w:sz w:val="18"/>
        </w:rPr>
      </w:pPr>
    </w:p>
    <w:p w14:paraId="216D6059" w14:textId="77777777" w:rsidR="00663FE9" w:rsidRPr="00946115" w:rsidRDefault="00663FE9" w:rsidP="005267A5">
      <w:pPr>
        <w:spacing w:line="276" w:lineRule="auto"/>
        <w:jc w:val="center"/>
        <w:rPr>
          <w:rFonts w:cs="Helvetica"/>
          <w:color w:val="000000" w:themeColor="text1"/>
          <w:sz w:val="18"/>
        </w:rPr>
      </w:pPr>
    </w:p>
    <w:p w14:paraId="705E345E" w14:textId="77777777" w:rsidR="00663FE9" w:rsidRPr="00946115" w:rsidRDefault="00663FE9" w:rsidP="005267A5">
      <w:pPr>
        <w:spacing w:line="276" w:lineRule="auto"/>
        <w:jc w:val="center"/>
        <w:rPr>
          <w:rFonts w:cs="Helvetica"/>
          <w:color w:val="000000" w:themeColor="text1"/>
          <w:sz w:val="18"/>
        </w:rPr>
      </w:pPr>
    </w:p>
    <w:p w14:paraId="0A2BB07B" w14:textId="77777777" w:rsidR="00663FE9" w:rsidRPr="00946115" w:rsidRDefault="00663FE9" w:rsidP="005267A5">
      <w:pPr>
        <w:spacing w:line="276" w:lineRule="auto"/>
        <w:jc w:val="center"/>
        <w:rPr>
          <w:rFonts w:cs="Helvetica"/>
          <w:color w:val="000000" w:themeColor="text1"/>
          <w:sz w:val="18"/>
          <w:szCs w:val="18"/>
        </w:rPr>
      </w:pPr>
    </w:p>
    <w:p w14:paraId="2860A5E2" w14:textId="7AA11610" w:rsidR="00EF535C" w:rsidRPr="00946115" w:rsidRDefault="00DC3D76" w:rsidP="005267A5">
      <w:pPr>
        <w:pStyle w:val="Ttulo1"/>
        <w:keepLines/>
        <w:numPr>
          <w:ilvl w:val="0"/>
          <w:numId w:val="18"/>
        </w:numPr>
        <w:spacing w:before="240" w:line="276" w:lineRule="auto"/>
        <w:jc w:val="left"/>
        <w:rPr>
          <w:color w:val="000000" w:themeColor="text1"/>
          <w:sz w:val="28"/>
          <w:szCs w:val="28"/>
          <w:lang w:val="es-CO"/>
        </w:rPr>
      </w:pPr>
      <w:r w:rsidRPr="00946115">
        <w:rPr>
          <w:rFonts w:cs="Helvetica"/>
          <w:color w:val="000000" w:themeColor="text1"/>
          <w:sz w:val="18"/>
          <w:szCs w:val="18"/>
        </w:rPr>
        <w:lastRenderedPageBreak/>
        <w:t xml:space="preserve"> </w:t>
      </w:r>
      <w:bookmarkStart w:id="44" w:name="_Toc219480726"/>
      <w:bookmarkStart w:id="45" w:name="_Toc219480727"/>
      <w:bookmarkStart w:id="46" w:name="_Toc220578881"/>
      <w:bookmarkEnd w:id="44"/>
      <w:bookmarkEnd w:id="45"/>
      <w:r w:rsidR="00EF535C" w:rsidRPr="00946115">
        <w:rPr>
          <w:color w:val="000000" w:themeColor="text1"/>
          <w:sz w:val="28"/>
          <w:szCs w:val="28"/>
          <w:lang w:val="es-CO"/>
        </w:rPr>
        <w:t xml:space="preserve">Planeación </w:t>
      </w:r>
      <w:r w:rsidR="004F0572" w:rsidRPr="00946115">
        <w:rPr>
          <w:color w:val="000000" w:themeColor="text1"/>
          <w:sz w:val="28"/>
          <w:szCs w:val="28"/>
          <w:lang w:val="es-CO"/>
        </w:rPr>
        <w:t>2026</w:t>
      </w:r>
      <w:bookmarkEnd w:id="46"/>
    </w:p>
    <w:p w14:paraId="1EC88C3F" w14:textId="77777777" w:rsidR="00EF535C" w:rsidRPr="00946115" w:rsidRDefault="00EF535C" w:rsidP="005267A5">
      <w:pPr>
        <w:spacing w:before="240" w:after="240" w:line="276" w:lineRule="auto"/>
        <w:rPr>
          <w:color w:val="000000" w:themeColor="text1"/>
        </w:rPr>
      </w:pPr>
      <w:r w:rsidRPr="00946115">
        <w:rPr>
          <w:color w:val="000000" w:themeColor="text1"/>
        </w:rPr>
        <w:t>De acuerdo con la Planeación Estratégica Institucional, se desarrollarán las siguientes actividades:</w:t>
      </w:r>
    </w:p>
    <w:tbl>
      <w:tblPr>
        <w:tblW w:w="9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2587"/>
        <w:gridCol w:w="6903"/>
      </w:tblGrid>
      <w:tr w:rsidR="00675F4F" w:rsidRPr="00946115" w14:paraId="4F8BD2A6" w14:textId="77777777" w:rsidTr="00885179">
        <w:trPr>
          <w:trHeight w:val="433"/>
          <w:tblHeader/>
          <w:jc w:val="center"/>
        </w:trPr>
        <w:tc>
          <w:tcPr>
            <w:tcW w:w="2587" w:type="dxa"/>
            <w:vMerge w:val="restart"/>
            <w:shd w:val="clear" w:color="000000" w:fill="595959"/>
            <w:vAlign w:val="center"/>
            <w:hideMark/>
          </w:tcPr>
          <w:p w14:paraId="0EB908C2" w14:textId="77777777" w:rsidR="00EF535C" w:rsidRPr="00946115" w:rsidRDefault="00EF535C"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Entregables</w:t>
            </w:r>
          </w:p>
        </w:tc>
        <w:tc>
          <w:tcPr>
            <w:tcW w:w="6903" w:type="dxa"/>
            <w:vMerge w:val="restart"/>
            <w:shd w:val="clear" w:color="000000" w:fill="595959"/>
            <w:vAlign w:val="center"/>
            <w:hideMark/>
          </w:tcPr>
          <w:p w14:paraId="6B91B2F8" w14:textId="77777777" w:rsidR="00EF535C" w:rsidRPr="00946115" w:rsidRDefault="00EF535C"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Actividades asociadas a cada entregable</w:t>
            </w:r>
          </w:p>
        </w:tc>
      </w:tr>
      <w:tr w:rsidR="00675F4F" w:rsidRPr="00946115" w14:paraId="521F4683" w14:textId="77777777" w:rsidTr="00885179">
        <w:trPr>
          <w:trHeight w:val="433"/>
          <w:jc w:val="center"/>
        </w:trPr>
        <w:tc>
          <w:tcPr>
            <w:tcW w:w="2587" w:type="dxa"/>
            <w:vMerge/>
            <w:vAlign w:val="center"/>
            <w:hideMark/>
          </w:tcPr>
          <w:p w14:paraId="421CFC34" w14:textId="77777777" w:rsidR="00EF535C" w:rsidRPr="00946115" w:rsidRDefault="00EF535C" w:rsidP="005267A5">
            <w:pPr>
              <w:spacing w:line="276" w:lineRule="auto"/>
              <w:jc w:val="center"/>
              <w:rPr>
                <w:rFonts w:eastAsia="Times New Roman" w:cs="Calibri"/>
                <w:b/>
                <w:bCs/>
                <w:color w:val="000000" w:themeColor="text1"/>
                <w:szCs w:val="22"/>
                <w:lang w:eastAsia="es-CO"/>
              </w:rPr>
            </w:pPr>
          </w:p>
        </w:tc>
        <w:tc>
          <w:tcPr>
            <w:tcW w:w="6903" w:type="dxa"/>
            <w:vMerge/>
            <w:vAlign w:val="center"/>
            <w:hideMark/>
          </w:tcPr>
          <w:p w14:paraId="6D041ED2" w14:textId="77777777" w:rsidR="00EF535C" w:rsidRPr="00946115" w:rsidRDefault="00EF535C" w:rsidP="005267A5">
            <w:pPr>
              <w:spacing w:line="276" w:lineRule="auto"/>
              <w:jc w:val="center"/>
              <w:rPr>
                <w:rFonts w:eastAsia="Times New Roman" w:cs="Calibri"/>
                <w:b/>
                <w:bCs/>
                <w:color w:val="000000" w:themeColor="text1"/>
                <w:szCs w:val="22"/>
                <w:lang w:eastAsia="es-CO"/>
              </w:rPr>
            </w:pPr>
          </w:p>
        </w:tc>
      </w:tr>
      <w:tr w:rsidR="00675F4F" w:rsidRPr="00946115" w14:paraId="0B58AD12" w14:textId="77777777" w:rsidTr="00885179">
        <w:trPr>
          <w:trHeight w:val="510"/>
          <w:jc w:val="center"/>
        </w:trPr>
        <w:tc>
          <w:tcPr>
            <w:tcW w:w="2587" w:type="dxa"/>
            <w:vMerge w:val="restart"/>
            <w:shd w:val="clear" w:color="000000" w:fill="595959"/>
            <w:vAlign w:val="center"/>
            <w:hideMark/>
          </w:tcPr>
          <w:p w14:paraId="14E102E8" w14:textId="77777777" w:rsidR="004B4FCB" w:rsidRPr="00946115" w:rsidRDefault="004B4FCB"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Plan Estratégico del Talento Humano</w:t>
            </w:r>
          </w:p>
        </w:tc>
        <w:tc>
          <w:tcPr>
            <w:tcW w:w="6903" w:type="dxa"/>
            <w:vAlign w:val="center"/>
            <w:hideMark/>
          </w:tcPr>
          <w:p w14:paraId="173946AA" w14:textId="77777777" w:rsidR="004B4FCB" w:rsidRPr="00946115" w:rsidRDefault="004B4FCB" w:rsidP="00BA3FC2">
            <w:pPr>
              <w:spacing w:line="276" w:lineRule="auto"/>
              <w:rPr>
                <w:color w:val="000000" w:themeColor="text1"/>
              </w:rPr>
            </w:pPr>
            <w:r w:rsidRPr="00946115">
              <w:rPr>
                <w:color w:val="000000" w:themeColor="text1"/>
              </w:rPr>
              <w:t>Elaborar el Plan Estratégico del Talento Humano y enviar a la OAP para la publicación en el portal web de la Entidad</w:t>
            </w:r>
          </w:p>
        </w:tc>
      </w:tr>
      <w:tr w:rsidR="00675F4F" w:rsidRPr="00946115" w14:paraId="1B95B408" w14:textId="77777777" w:rsidTr="00885179">
        <w:trPr>
          <w:trHeight w:val="510"/>
          <w:jc w:val="center"/>
        </w:trPr>
        <w:tc>
          <w:tcPr>
            <w:tcW w:w="2587" w:type="dxa"/>
            <w:vMerge/>
            <w:vAlign w:val="center"/>
            <w:hideMark/>
          </w:tcPr>
          <w:p w14:paraId="63F43FB0" w14:textId="77777777" w:rsidR="004B4FCB" w:rsidRPr="00946115"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2C3C2CF6" w14:textId="77777777" w:rsidR="004B4FCB" w:rsidRPr="00946115" w:rsidRDefault="004B4FCB" w:rsidP="00BA3FC2">
            <w:pPr>
              <w:spacing w:line="276" w:lineRule="auto"/>
              <w:rPr>
                <w:color w:val="000000" w:themeColor="text1"/>
              </w:rPr>
            </w:pPr>
            <w:r w:rsidRPr="00946115">
              <w:rPr>
                <w:color w:val="000000" w:themeColor="text1"/>
              </w:rPr>
              <w:t>Proyectar los actos administrativos para gestionar las diferentes situaciones administrativas</w:t>
            </w:r>
          </w:p>
        </w:tc>
      </w:tr>
      <w:tr w:rsidR="00675F4F" w:rsidRPr="00946115" w14:paraId="291195DE" w14:textId="77777777" w:rsidTr="00885179">
        <w:trPr>
          <w:trHeight w:val="510"/>
          <w:jc w:val="center"/>
        </w:trPr>
        <w:tc>
          <w:tcPr>
            <w:tcW w:w="2587" w:type="dxa"/>
            <w:vMerge/>
            <w:vAlign w:val="center"/>
            <w:hideMark/>
          </w:tcPr>
          <w:p w14:paraId="59286880" w14:textId="77777777" w:rsidR="004B4FCB" w:rsidRPr="00946115"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7E3DEF48" w14:textId="77777777" w:rsidR="004B4FCB" w:rsidRPr="00946115" w:rsidRDefault="004B4FCB" w:rsidP="00BA3FC2">
            <w:pPr>
              <w:spacing w:line="276" w:lineRule="auto"/>
              <w:rPr>
                <w:color w:val="000000" w:themeColor="text1"/>
              </w:rPr>
            </w:pPr>
            <w:r w:rsidRPr="00946115">
              <w:rPr>
                <w:color w:val="000000" w:themeColor="text1"/>
              </w:rPr>
              <w:t>Recibir, consolidar y efectuar un seguimiento de las evaluaciones del desempeño de los servidores</w:t>
            </w:r>
          </w:p>
        </w:tc>
      </w:tr>
      <w:tr w:rsidR="00675F4F" w:rsidRPr="00675F4F" w14:paraId="0DC04404" w14:textId="77777777" w:rsidTr="00885179">
        <w:trPr>
          <w:trHeight w:val="615"/>
          <w:jc w:val="center"/>
        </w:trPr>
        <w:tc>
          <w:tcPr>
            <w:tcW w:w="2587" w:type="dxa"/>
            <w:vMerge w:val="restart"/>
            <w:shd w:val="clear" w:color="000000" w:fill="595959"/>
            <w:vAlign w:val="center"/>
            <w:hideMark/>
          </w:tcPr>
          <w:p w14:paraId="22AF311A" w14:textId="77777777" w:rsidR="004B4FCB" w:rsidRPr="00946115" w:rsidRDefault="004B4FCB" w:rsidP="005267A5">
            <w:pPr>
              <w:spacing w:line="276" w:lineRule="auto"/>
              <w:jc w:val="center"/>
              <w:rPr>
                <w:rFonts w:eastAsia="Times New Roman" w:cs="Calibri"/>
                <w:b/>
                <w:bCs/>
                <w:color w:val="000000" w:themeColor="text1"/>
                <w:szCs w:val="22"/>
                <w:lang w:eastAsia="es-CO"/>
              </w:rPr>
            </w:pPr>
            <w:r w:rsidRPr="00946115">
              <w:rPr>
                <w:rFonts w:eastAsia="Times New Roman" w:cs="Calibri"/>
                <w:b/>
                <w:bCs/>
                <w:color w:val="000000" w:themeColor="text1"/>
                <w:szCs w:val="22"/>
                <w:lang w:eastAsia="es-CO"/>
              </w:rPr>
              <w:t>Cumplimiento Plan de Bienestar e Incentivos</w:t>
            </w:r>
          </w:p>
        </w:tc>
        <w:tc>
          <w:tcPr>
            <w:tcW w:w="6903" w:type="dxa"/>
            <w:vAlign w:val="center"/>
            <w:hideMark/>
          </w:tcPr>
          <w:p w14:paraId="35FB88EA" w14:textId="77777777" w:rsidR="004B4FCB" w:rsidRPr="00675F4F" w:rsidRDefault="004B4FCB" w:rsidP="00BA3FC2">
            <w:pPr>
              <w:spacing w:line="276" w:lineRule="auto"/>
              <w:rPr>
                <w:color w:val="000000" w:themeColor="text1"/>
              </w:rPr>
            </w:pPr>
            <w:r w:rsidRPr="00946115">
              <w:rPr>
                <w:color w:val="000000" w:themeColor="text1"/>
              </w:rPr>
              <w:t>Desarrollar las actividades programadas para el cumplimiento del plan de bienestar e incentivos</w:t>
            </w:r>
          </w:p>
        </w:tc>
      </w:tr>
      <w:tr w:rsidR="00675F4F" w:rsidRPr="00675F4F" w14:paraId="437D59B1" w14:textId="77777777" w:rsidTr="00885179">
        <w:trPr>
          <w:trHeight w:val="537"/>
          <w:jc w:val="center"/>
        </w:trPr>
        <w:tc>
          <w:tcPr>
            <w:tcW w:w="2587" w:type="dxa"/>
            <w:vMerge/>
            <w:vAlign w:val="center"/>
            <w:hideMark/>
          </w:tcPr>
          <w:p w14:paraId="23FDFA1D"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6170E7E6" w14:textId="77777777" w:rsidR="004B4FCB" w:rsidRPr="00675F4F" w:rsidRDefault="004B4FCB" w:rsidP="00BA3FC2">
            <w:pPr>
              <w:spacing w:line="276" w:lineRule="auto"/>
              <w:rPr>
                <w:color w:val="000000" w:themeColor="text1"/>
              </w:rPr>
            </w:pPr>
            <w:r w:rsidRPr="00675F4F">
              <w:rPr>
                <w:color w:val="000000" w:themeColor="text1"/>
              </w:rPr>
              <w:t>Elaborar el Plan de Bienestar e Incentivos</w:t>
            </w:r>
          </w:p>
        </w:tc>
      </w:tr>
      <w:tr w:rsidR="00675F4F" w:rsidRPr="00675F4F" w14:paraId="0B9BD0DC" w14:textId="77777777" w:rsidTr="00885179">
        <w:trPr>
          <w:trHeight w:val="480"/>
          <w:jc w:val="center"/>
        </w:trPr>
        <w:tc>
          <w:tcPr>
            <w:tcW w:w="2587" w:type="dxa"/>
            <w:vMerge w:val="restart"/>
            <w:shd w:val="clear" w:color="000000" w:fill="595959"/>
            <w:vAlign w:val="center"/>
            <w:hideMark/>
          </w:tcPr>
          <w:p w14:paraId="3AE6ADCC" w14:textId="77777777" w:rsidR="004B4FCB" w:rsidRPr="00675F4F" w:rsidRDefault="004B4FCB" w:rsidP="005267A5">
            <w:pPr>
              <w:spacing w:line="276" w:lineRule="auto"/>
              <w:jc w:val="center"/>
              <w:rPr>
                <w:rFonts w:eastAsia="Times New Roman" w:cs="Calibri"/>
                <w:b/>
                <w:bCs/>
                <w:color w:val="000000" w:themeColor="text1"/>
                <w:szCs w:val="22"/>
                <w:lang w:eastAsia="es-CO"/>
              </w:rPr>
            </w:pPr>
            <w:r w:rsidRPr="00675F4F">
              <w:rPr>
                <w:rFonts w:eastAsia="Times New Roman" w:cs="Calibri"/>
                <w:b/>
                <w:bCs/>
                <w:color w:val="000000" w:themeColor="text1"/>
                <w:szCs w:val="22"/>
                <w:lang w:eastAsia="es-CO"/>
              </w:rPr>
              <w:t>Cumplimiento Plan anual en seguridad y salud en el trabajo</w:t>
            </w:r>
          </w:p>
        </w:tc>
        <w:tc>
          <w:tcPr>
            <w:tcW w:w="6903" w:type="dxa"/>
            <w:vAlign w:val="center"/>
            <w:hideMark/>
          </w:tcPr>
          <w:p w14:paraId="3EA6446D" w14:textId="77777777" w:rsidR="004B4FCB" w:rsidRPr="00675F4F" w:rsidRDefault="004B4FCB" w:rsidP="00BA3FC2">
            <w:pPr>
              <w:spacing w:line="276" w:lineRule="auto"/>
              <w:rPr>
                <w:color w:val="000000" w:themeColor="text1"/>
              </w:rPr>
            </w:pPr>
            <w:r w:rsidRPr="00675F4F">
              <w:rPr>
                <w:color w:val="000000" w:themeColor="text1"/>
              </w:rPr>
              <w:t>Desarrollar las actividades programadas para el cumplimiento del Plan anual en seguridad y salud en el trabajo</w:t>
            </w:r>
          </w:p>
        </w:tc>
      </w:tr>
      <w:tr w:rsidR="00675F4F" w:rsidRPr="00675F4F" w14:paraId="5D4A7A93" w14:textId="77777777" w:rsidTr="00885179">
        <w:trPr>
          <w:trHeight w:val="645"/>
          <w:jc w:val="center"/>
        </w:trPr>
        <w:tc>
          <w:tcPr>
            <w:tcW w:w="2587" w:type="dxa"/>
            <w:vMerge/>
            <w:vAlign w:val="center"/>
            <w:hideMark/>
          </w:tcPr>
          <w:p w14:paraId="73A8316E"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167D3AEE" w14:textId="77777777" w:rsidR="004B4FCB" w:rsidRPr="00675F4F" w:rsidRDefault="004B4FCB" w:rsidP="00BA3FC2">
            <w:pPr>
              <w:spacing w:line="276" w:lineRule="auto"/>
              <w:rPr>
                <w:color w:val="000000" w:themeColor="text1"/>
              </w:rPr>
            </w:pPr>
            <w:r w:rsidRPr="00675F4F">
              <w:rPr>
                <w:color w:val="000000" w:themeColor="text1"/>
              </w:rPr>
              <w:t>Elaborar el Plan anual en seguridad y salud en el trabajo</w:t>
            </w:r>
          </w:p>
        </w:tc>
      </w:tr>
      <w:tr w:rsidR="00675F4F" w:rsidRPr="00675F4F" w14:paraId="27396815" w14:textId="77777777" w:rsidTr="00885179">
        <w:trPr>
          <w:trHeight w:val="495"/>
          <w:jc w:val="center"/>
        </w:trPr>
        <w:tc>
          <w:tcPr>
            <w:tcW w:w="2587" w:type="dxa"/>
            <w:vMerge w:val="restart"/>
            <w:shd w:val="clear" w:color="000000" w:fill="595959"/>
            <w:vAlign w:val="center"/>
            <w:hideMark/>
          </w:tcPr>
          <w:p w14:paraId="0D4D4980" w14:textId="77777777" w:rsidR="004B4FCB" w:rsidRPr="00675F4F" w:rsidRDefault="004B4FCB" w:rsidP="005267A5">
            <w:pPr>
              <w:spacing w:line="276" w:lineRule="auto"/>
              <w:jc w:val="center"/>
              <w:rPr>
                <w:rFonts w:eastAsia="Times New Roman" w:cs="Calibri"/>
                <w:b/>
                <w:bCs/>
                <w:color w:val="000000" w:themeColor="text1"/>
                <w:szCs w:val="22"/>
                <w:lang w:eastAsia="es-CO"/>
              </w:rPr>
            </w:pPr>
            <w:r w:rsidRPr="00675F4F">
              <w:rPr>
                <w:rFonts w:eastAsia="Times New Roman" w:cs="Calibri"/>
                <w:b/>
                <w:bCs/>
                <w:color w:val="000000" w:themeColor="text1"/>
                <w:szCs w:val="22"/>
                <w:lang w:eastAsia="es-CO"/>
              </w:rPr>
              <w:t>Cumplimiento Plan Institucional de Capacitación</w:t>
            </w:r>
          </w:p>
        </w:tc>
        <w:tc>
          <w:tcPr>
            <w:tcW w:w="6903" w:type="dxa"/>
            <w:vAlign w:val="center"/>
            <w:hideMark/>
          </w:tcPr>
          <w:p w14:paraId="69095CC9" w14:textId="77777777" w:rsidR="004B4FCB" w:rsidRPr="00675F4F" w:rsidRDefault="004B4FCB" w:rsidP="00BA3FC2">
            <w:pPr>
              <w:spacing w:line="276" w:lineRule="auto"/>
              <w:rPr>
                <w:color w:val="000000" w:themeColor="text1"/>
              </w:rPr>
            </w:pPr>
            <w:r w:rsidRPr="00675F4F">
              <w:rPr>
                <w:color w:val="000000" w:themeColor="text1"/>
              </w:rPr>
              <w:t>Desarrollar las actividades programadas para el cumplimiento del Plan Institucional de Capacitación</w:t>
            </w:r>
          </w:p>
        </w:tc>
      </w:tr>
      <w:tr w:rsidR="00675F4F" w:rsidRPr="00675F4F" w14:paraId="703D8C9D" w14:textId="77777777" w:rsidTr="00885179">
        <w:trPr>
          <w:trHeight w:val="660"/>
          <w:jc w:val="center"/>
        </w:trPr>
        <w:tc>
          <w:tcPr>
            <w:tcW w:w="2587" w:type="dxa"/>
            <w:vMerge/>
            <w:vAlign w:val="center"/>
            <w:hideMark/>
          </w:tcPr>
          <w:p w14:paraId="605AB808"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1352F2E9" w14:textId="77777777" w:rsidR="004B4FCB" w:rsidRPr="00675F4F" w:rsidRDefault="004B4FCB" w:rsidP="00BA3FC2">
            <w:pPr>
              <w:spacing w:line="276" w:lineRule="auto"/>
              <w:rPr>
                <w:color w:val="000000" w:themeColor="text1"/>
              </w:rPr>
            </w:pPr>
            <w:r w:rsidRPr="00675F4F">
              <w:rPr>
                <w:color w:val="000000" w:themeColor="text1"/>
              </w:rPr>
              <w:t>Elaborar el Plan Institucional de Capacitación</w:t>
            </w:r>
          </w:p>
        </w:tc>
      </w:tr>
      <w:tr w:rsidR="00675F4F" w:rsidRPr="00675F4F" w14:paraId="052EA81E" w14:textId="77777777" w:rsidTr="00885179">
        <w:trPr>
          <w:trHeight w:val="300"/>
          <w:jc w:val="center"/>
        </w:trPr>
        <w:tc>
          <w:tcPr>
            <w:tcW w:w="2587" w:type="dxa"/>
            <w:vMerge w:val="restart"/>
            <w:shd w:val="clear" w:color="000000" w:fill="595959"/>
            <w:vAlign w:val="center"/>
            <w:hideMark/>
          </w:tcPr>
          <w:p w14:paraId="0448572E" w14:textId="77777777" w:rsidR="004B4FCB" w:rsidRPr="00675F4F" w:rsidRDefault="004B4FCB" w:rsidP="005267A5">
            <w:pPr>
              <w:spacing w:line="276" w:lineRule="auto"/>
              <w:jc w:val="center"/>
              <w:rPr>
                <w:rFonts w:eastAsia="Times New Roman" w:cs="Calibri"/>
                <w:b/>
                <w:bCs/>
                <w:color w:val="000000" w:themeColor="text1"/>
                <w:szCs w:val="22"/>
                <w:lang w:eastAsia="es-CO"/>
              </w:rPr>
            </w:pPr>
            <w:r w:rsidRPr="00675F4F">
              <w:rPr>
                <w:rFonts w:eastAsia="Times New Roman" w:cs="Calibri"/>
                <w:b/>
                <w:bCs/>
                <w:color w:val="000000" w:themeColor="text1"/>
                <w:szCs w:val="22"/>
                <w:lang w:eastAsia="es-CO"/>
              </w:rPr>
              <w:t>Ciclo de vida del servidor público gestionado</w:t>
            </w:r>
          </w:p>
        </w:tc>
        <w:tc>
          <w:tcPr>
            <w:tcW w:w="6903" w:type="dxa"/>
            <w:vAlign w:val="center"/>
            <w:hideMark/>
          </w:tcPr>
          <w:p w14:paraId="664521CD" w14:textId="77777777" w:rsidR="004B4FCB" w:rsidRPr="00675F4F" w:rsidRDefault="004B4FCB" w:rsidP="00BA3FC2">
            <w:pPr>
              <w:spacing w:line="276" w:lineRule="auto"/>
              <w:rPr>
                <w:color w:val="000000" w:themeColor="text1"/>
              </w:rPr>
            </w:pPr>
            <w:r w:rsidRPr="00675F4F">
              <w:rPr>
                <w:color w:val="000000" w:themeColor="text1"/>
              </w:rPr>
              <w:t>Gestionar el proceso de vinculación, permanencia y retiro</w:t>
            </w:r>
          </w:p>
        </w:tc>
      </w:tr>
      <w:tr w:rsidR="00675F4F" w:rsidRPr="00675F4F" w14:paraId="72A83B47" w14:textId="77777777" w:rsidTr="00885179">
        <w:trPr>
          <w:trHeight w:val="510"/>
          <w:jc w:val="center"/>
        </w:trPr>
        <w:tc>
          <w:tcPr>
            <w:tcW w:w="2587" w:type="dxa"/>
            <w:vMerge/>
            <w:vAlign w:val="center"/>
            <w:hideMark/>
          </w:tcPr>
          <w:p w14:paraId="69F436ED"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58EC0C7F" w14:textId="77777777" w:rsidR="004B4FCB" w:rsidRPr="00675F4F" w:rsidRDefault="004B4FCB" w:rsidP="00BA3FC2">
            <w:pPr>
              <w:spacing w:line="276" w:lineRule="auto"/>
              <w:rPr>
                <w:color w:val="000000" w:themeColor="text1"/>
              </w:rPr>
            </w:pPr>
            <w:r w:rsidRPr="00675F4F">
              <w:rPr>
                <w:color w:val="000000" w:themeColor="text1"/>
              </w:rPr>
              <w:t>Gestionar la elaboración, ejecución y seguimiento de la nómina planta global</w:t>
            </w:r>
          </w:p>
        </w:tc>
      </w:tr>
      <w:tr w:rsidR="00675F4F" w:rsidRPr="00675F4F" w14:paraId="5A3A39EC" w14:textId="77777777" w:rsidTr="00885179">
        <w:trPr>
          <w:trHeight w:val="510"/>
          <w:jc w:val="center"/>
        </w:trPr>
        <w:tc>
          <w:tcPr>
            <w:tcW w:w="2587" w:type="dxa"/>
            <w:vMerge/>
            <w:vAlign w:val="center"/>
            <w:hideMark/>
          </w:tcPr>
          <w:p w14:paraId="3AF6F626"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2F4DE440" w14:textId="77777777" w:rsidR="004B4FCB" w:rsidRPr="00675F4F" w:rsidRDefault="004B4FCB" w:rsidP="00BA3FC2">
            <w:pPr>
              <w:spacing w:line="276" w:lineRule="auto"/>
              <w:rPr>
                <w:color w:val="000000" w:themeColor="text1"/>
              </w:rPr>
            </w:pPr>
            <w:r w:rsidRPr="00675F4F">
              <w:rPr>
                <w:color w:val="000000" w:themeColor="text1"/>
              </w:rPr>
              <w:t>Gestionar la elaboración, ejecución y seguimiento de la nómina planta temporal</w:t>
            </w:r>
          </w:p>
        </w:tc>
      </w:tr>
      <w:tr w:rsidR="00675F4F" w:rsidRPr="00675F4F" w14:paraId="39D4DED6" w14:textId="77777777" w:rsidTr="00885179">
        <w:trPr>
          <w:trHeight w:val="510"/>
          <w:jc w:val="center"/>
        </w:trPr>
        <w:tc>
          <w:tcPr>
            <w:tcW w:w="2587" w:type="dxa"/>
            <w:vMerge/>
            <w:vAlign w:val="center"/>
            <w:hideMark/>
          </w:tcPr>
          <w:p w14:paraId="06CD084D"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02C4253A" w14:textId="77777777" w:rsidR="004B4FCB" w:rsidRPr="00675F4F" w:rsidRDefault="004B4FCB" w:rsidP="00BA3FC2">
            <w:pPr>
              <w:spacing w:line="276" w:lineRule="auto"/>
              <w:rPr>
                <w:color w:val="000000" w:themeColor="text1"/>
              </w:rPr>
            </w:pPr>
            <w:r w:rsidRPr="00675F4F">
              <w:rPr>
                <w:color w:val="000000" w:themeColor="text1"/>
              </w:rPr>
              <w:t>Gestionar las comisiones solicitadas, verificando su registro en el sistema SIIF y validando el costo correspondiente del tiquete</w:t>
            </w:r>
          </w:p>
        </w:tc>
      </w:tr>
      <w:tr w:rsidR="00675F4F" w:rsidRPr="00675F4F" w14:paraId="6CF818C6" w14:textId="77777777" w:rsidTr="00885179">
        <w:trPr>
          <w:trHeight w:val="510"/>
          <w:jc w:val="center"/>
        </w:trPr>
        <w:tc>
          <w:tcPr>
            <w:tcW w:w="2587" w:type="dxa"/>
            <w:vMerge/>
            <w:vAlign w:val="center"/>
            <w:hideMark/>
          </w:tcPr>
          <w:p w14:paraId="36759D80"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5927F53D" w14:textId="77777777" w:rsidR="004B4FCB" w:rsidRPr="00675F4F" w:rsidRDefault="004B4FCB" w:rsidP="00BA3FC2">
            <w:pPr>
              <w:spacing w:line="276" w:lineRule="auto"/>
              <w:rPr>
                <w:color w:val="000000" w:themeColor="text1"/>
              </w:rPr>
            </w:pPr>
            <w:r w:rsidRPr="00675F4F">
              <w:rPr>
                <w:color w:val="000000" w:themeColor="text1"/>
              </w:rPr>
              <w:t>Gestionar las liquidaciones de los ex servidores que se presenten en el periodo correspondiente</w:t>
            </w:r>
          </w:p>
        </w:tc>
      </w:tr>
      <w:tr w:rsidR="00675F4F" w:rsidRPr="00675F4F" w14:paraId="51CEBC18" w14:textId="77777777" w:rsidTr="00885179">
        <w:trPr>
          <w:trHeight w:val="510"/>
          <w:jc w:val="center"/>
        </w:trPr>
        <w:tc>
          <w:tcPr>
            <w:tcW w:w="2587" w:type="dxa"/>
            <w:vMerge/>
            <w:vAlign w:val="center"/>
            <w:hideMark/>
          </w:tcPr>
          <w:p w14:paraId="04DB4830"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6B6D0E69" w14:textId="77777777" w:rsidR="004B4FCB" w:rsidRPr="00675F4F" w:rsidRDefault="004B4FCB" w:rsidP="00BA3FC2">
            <w:pPr>
              <w:spacing w:line="276" w:lineRule="auto"/>
              <w:rPr>
                <w:color w:val="000000" w:themeColor="text1"/>
              </w:rPr>
            </w:pPr>
            <w:r w:rsidRPr="00675F4F">
              <w:rPr>
                <w:color w:val="000000" w:themeColor="text1"/>
              </w:rPr>
              <w:t>Gestionar las solicitudes de certificaciones por parte de los servidores y ex servidores que se presentan en el periodo</w:t>
            </w:r>
          </w:p>
        </w:tc>
      </w:tr>
      <w:tr w:rsidR="00675F4F" w:rsidRPr="00675F4F" w14:paraId="17EBA6E7" w14:textId="77777777" w:rsidTr="00885179">
        <w:trPr>
          <w:trHeight w:val="510"/>
          <w:jc w:val="center"/>
        </w:trPr>
        <w:tc>
          <w:tcPr>
            <w:tcW w:w="2587" w:type="dxa"/>
            <w:vMerge/>
            <w:vAlign w:val="center"/>
            <w:hideMark/>
          </w:tcPr>
          <w:p w14:paraId="0312B891"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003F4FF9" w14:textId="77777777" w:rsidR="004B4FCB" w:rsidRPr="00675F4F" w:rsidRDefault="004B4FCB" w:rsidP="00BA3FC2">
            <w:pPr>
              <w:spacing w:line="276" w:lineRule="auto"/>
              <w:rPr>
                <w:color w:val="000000" w:themeColor="text1"/>
              </w:rPr>
            </w:pPr>
            <w:r w:rsidRPr="00675F4F">
              <w:rPr>
                <w:color w:val="000000" w:themeColor="text1"/>
              </w:rPr>
              <w:t>Gestionar las vacaciones que se produzcan durante el período y generar alertas en caso de acumulación de más de 2 periodos</w:t>
            </w:r>
          </w:p>
        </w:tc>
      </w:tr>
      <w:tr w:rsidR="00675F4F" w:rsidRPr="00675F4F" w14:paraId="6425F596" w14:textId="77777777" w:rsidTr="00885179">
        <w:trPr>
          <w:trHeight w:val="510"/>
          <w:jc w:val="center"/>
        </w:trPr>
        <w:tc>
          <w:tcPr>
            <w:tcW w:w="2587" w:type="dxa"/>
            <w:vMerge/>
            <w:vAlign w:val="center"/>
            <w:hideMark/>
          </w:tcPr>
          <w:p w14:paraId="466EB32B"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1FDC5E9A" w14:textId="77777777" w:rsidR="004B4FCB" w:rsidRPr="00675F4F" w:rsidRDefault="004B4FCB" w:rsidP="00BA3FC2">
            <w:pPr>
              <w:spacing w:line="276" w:lineRule="auto"/>
              <w:rPr>
                <w:color w:val="000000" w:themeColor="text1"/>
              </w:rPr>
            </w:pPr>
            <w:r w:rsidRPr="00675F4F">
              <w:rPr>
                <w:color w:val="000000" w:themeColor="text1"/>
              </w:rPr>
              <w:t>Gestionar, procesar y conciliar las incapacidades validando los pagos correspondientes</w:t>
            </w:r>
          </w:p>
        </w:tc>
      </w:tr>
      <w:tr w:rsidR="00675F4F" w:rsidRPr="00675F4F" w14:paraId="13E964D0" w14:textId="77777777" w:rsidTr="00885179">
        <w:trPr>
          <w:trHeight w:val="510"/>
          <w:jc w:val="center"/>
        </w:trPr>
        <w:tc>
          <w:tcPr>
            <w:tcW w:w="2587" w:type="dxa"/>
            <w:vMerge/>
            <w:vAlign w:val="center"/>
            <w:hideMark/>
          </w:tcPr>
          <w:p w14:paraId="1F4B6BD0"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2B73C8C1" w14:textId="77777777" w:rsidR="004B4FCB" w:rsidRPr="00675F4F" w:rsidRDefault="004B4FCB" w:rsidP="00BA3FC2">
            <w:pPr>
              <w:spacing w:line="276" w:lineRule="auto"/>
              <w:rPr>
                <w:color w:val="000000" w:themeColor="text1"/>
              </w:rPr>
            </w:pPr>
            <w:r w:rsidRPr="00675F4F">
              <w:rPr>
                <w:color w:val="000000" w:themeColor="text1"/>
              </w:rPr>
              <w:t>Realizar seguimiento a las personas Expuestas Políticamente – PEP y Declaración de Conflicto de Interés para que diligencien la información en el aplicativo por la integridad, de acuerdo al Decreto 830 de 2021 y Ley 2013 de 2019</w:t>
            </w:r>
          </w:p>
        </w:tc>
      </w:tr>
      <w:tr w:rsidR="00675F4F" w:rsidRPr="00675F4F" w14:paraId="1560C8B5" w14:textId="77777777" w:rsidTr="00885179">
        <w:trPr>
          <w:trHeight w:val="300"/>
          <w:jc w:val="center"/>
        </w:trPr>
        <w:tc>
          <w:tcPr>
            <w:tcW w:w="2587" w:type="dxa"/>
            <w:vMerge/>
            <w:vAlign w:val="center"/>
            <w:hideMark/>
          </w:tcPr>
          <w:p w14:paraId="7BCD4B16"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0DC68ECB" w14:textId="77777777" w:rsidR="004B4FCB" w:rsidRPr="00675F4F" w:rsidRDefault="004B4FCB" w:rsidP="00BA3FC2">
            <w:pPr>
              <w:spacing w:line="276" w:lineRule="auto"/>
              <w:rPr>
                <w:color w:val="000000" w:themeColor="text1"/>
              </w:rPr>
            </w:pPr>
            <w:r w:rsidRPr="00675F4F">
              <w:rPr>
                <w:color w:val="000000" w:themeColor="text1"/>
              </w:rPr>
              <w:t>Realizar seguimiento para que los funcionarios de la entidad realicen el diligenciamiento del formato de bienes y rentas periódico</w:t>
            </w:r>
          </w:p>
        </w:tc>
      </w:tr>
      <w:tr w:rsidR="00675F4F" w:rsidRPr="00675F4F" w14:paraId="3221C26F" w14:textId="77777777" w:rsidTr="00885179">
        <w:trPr>
          <w:trHeight w:val="372"/>
          <w:jc w:val="center"/>
        </w:trPr>
        <w:tc>
          <w:tcPr>
            <w:tcW w:w="2587" w:type="dxa"/>
            <w:vMerge/>
            <w:vAlign w:val="center"/>
            <w:hideMark/>
          </w:tcPr>
          <w:p w14:paraId="3D007BC1" w14:textId="77777777" w:rsidR="004B4FCB" w:rsidRPr="00675F4F" w:rsidRDefault="004B4FCB" w:rsidP="005267A5">
            <w:pPr>
              <w:spacing w:line="276" w:lineRule="auto"/>
              <w:jc w:val="center"/>
              <w:rPr>
                <w:rFonts w:eastAsia="Times New Roman" w:cs="Calibri"/>
                <w:b/>
                <w:bCs/>
                <w:color w:val="000000" w:themeColor="text1"/>
                <w:szCs w:val="22"/>
                <w:lang w:eastAsia="es-CO"/>
              </w:rPr>
            </w:pPr>
          </w:p>
        </w:tc>
        <w:tc>
          <w:tcPr>
            <w:tcW w:w="6903" w:type="dxa"/>
            <w:vAlign w:val="center"/>
            <w:hideMark/>
          </w:tcPr>
          <w:p w14:paraId="56987733" w14:textId="77777777" w:rsidR="004B4FCB" w:rsidRPr="00675F4F" w:rsidRDefault="004B4FCB" w:rsidP="00BA3FC2">
            <w:pPr>
              <w:spacing w:line="276" w:lineRule="auto"/>
              <w:rPr>
                <w:color w:val="000000" w:themeColor="text1"/>
              </w:rPr>
            </w:pPr>
            <w:r w:rsidRPr="00675F4F">
              <w:rPr>
                <w:color w:val="000000" w:themeColor="text1"/>
              </w:rPr>
              <w:t>Efectuar seguimiento al buzón de conflicto de interés</w:t>
            </w:r>
          </w:p>
        </w:tc>
      </w:tr>
    </w:tbl>
    <w:p w14:paraId="5A938A73" w14:textId="3CF37E7E" w:rsidR="00EF535C" w:rsidRDefault="00EF535C" w:rsidP="005267A5">
      <w:pPr>
        <w:spacing w:line="276" w:lineRule="auto"/>
        <w:jc w:val="center"/>
        <w:rPr>
          <w:rFonts w:cs="Helvetica"/>
          <w:color w:val="000000" w:themeColor="text1"/>
          <w:sz w:val="18"/>
          <w:szCs w:val="18"/>
        </w:rPr>
      </w:pPr>
      <w:r w:rsidRPr="00675F4F">
        <w:rPr>
          <w:rFonts w:cs="Helvetica"/>
          <w:color w:val="000000" w:themeColor="text1"/>
          <w:sz w:val="18"/>
          <w:szCs w:val="18"/>
        </w:rPr>
        <w:t>Fuente: Grupo de Gestión Humana, Función Pública.</w:t>
      </w:r>
    </w:p>
    <w:p w14:paraId="4B25C6C7" w14:textId="77777777" w:rsidR="008C1323" w:rsidRPr="00643C21" w:rsidRDefault="008C1323" w:rsidP="008C1323">
      <w:pPr>
        <w:pStyle w:val="Descripcin"/>
        <w:spacing w:after="0" w:line="276" w:lineRule="auto"/>
        <w:jc w:val="center"/>
        <w:rPr>
          <w:rFonts w:cs="Helvetica"/>
          <w:i w:val="0"/>
          <w:color w:val="000000" w:themeColor="text1"/>
          <w:sz w:val="18"/>
        </w:rPr>
      </w:pPr>
      <w:bookmarkStart w:id="47" w:name="_Toc155171921"/>
      <w:bookmarkStart w:id="48" w:name="_Toc155682742"/>
      <w:r w:rsidRPr="00643C21">
        <w:rPr>
          <w:rFonts w:cs="Helvetica"/>
          <w:i w:val="0"/>
          <w:color w:val="000000" w:themeColor="text1"/>
          <w:sz w:val="18"/>
        </w:rPr>
        <w:t xml:space="preserve">Tabla </w:t>
      </w:r>
      <w:r>
        <w:rPr>
          <w:rFonts w:cs="Helvetica"/>
          <w:i w:val="0"/>
          <w:color w:val="000000" w:themeColor="text1"/>
          <w:sz w:val="18"/>
        </w:rPr>
        <w:t xml:space="preserve">10. </w:t>
      </w:r>
      <w:r w:rsidRPr="00643C21">
        <w:rPr>
          <w:rFonts w:cs="Helvetica"/>
          <w:i w:val="0"/>
          <w:color w:val="000000" w:themeColor="text1"/>
          <w:sz w:val="18"/>
        </w:rPr>
        <w:t>Plan de acción Anual 2026.</w:t>
      </w:r>
      <w:bookmarkEnd w:id="47"/>
      <w:bookmarkEnd w:id="48"/>
    </w:p>
    <w:p w14:paraId="644877B8" w14:textId="77777777" w:rsidR="008C1323" w:rsidRPr="00675F4F" w:rsidRDefault="008C1323" w:rsidP="005267A5">
      <w:pPr>
        <w:spacing w:line="276" w:lineRule="auto"/>
        <w:jc w:val="center"/>
        <w:rPr>
          <w:rFonts w:cs="Helvetica"/>
          <w:color w:val="000000" w:themeColor="text1"/>
          <w:sz w:val="18"/>
          <w:szCs w:val="18"/>
        </w:rPr>
      </w:pPr>
    </w:p>
    <w:p w14:paraId="693332F8" w14:textId="77777777" w:rsidR="00EF535C" w:rsidRPr="00675F4F" w:rsidRDefault="00EF535C" w:rsidP="005267A5">
      <w:pPr>
        <w:spacing w:line="276" w:lineRule="auto"/>
        <w:jc w:val="center"/>
        <w:rPr>
          <w:rFonts w:cs="Helvetica"/>
          <w:color w:val="000000" w:themeColor="text1"/>
          <w:sz w:val="18"/>
          <w:szCs w:val="18"/>
        </w:rPr>
      </w:pPr>
    </w:p>
    <w:p w14:paraId="6C374216" w14:textId="77777777" w:rsidR="00EF535C" w:rsidRPr="00675F4F" w:rsidRDefault="00EF535C" w:rsidP="005267A5">
      <w:pPr>
        <w:spacing w:before="240" w:after="240" w:line="276" w:lineRule="auto"/>
        <w:jc w:val="both"/>
        <w:rPr>
          <w:color w:val="000000" w:themeColor="text1"/>
        </w:rPr>
      </w:pPr>
    </w:p>
    <w:p w14:paraId="1EEF38B6" w14:textId="77777777" w:rsidR="00EF535C" w:rsidRPr="00675F4F" w:rsidRDefault="00EF535C" w:rsidP="005267A5">
      <w:pPr>
        <w:pStyle w:val="Ttulo1"/>
        <w:spacing w:line="276" w:lineRule="auto"/>
        <w:rPr>
          <w:color w:val="000000" w:themeColor="text1"/>
        </w:rPr>
      </w:pPr>
    </w:p>
    <w:p w14:paraId="247D001C" w14:textId="77777777" w:rsidR="00663FE9" w:rsidRPr="00675F4F" w:rsidRDefault="00663FE9" w:rsidP="00663FE9">
      <w:pPr>
        <w:rPr>
          <w:color w:val="000000" w:themeColor="text1"/>
          <w:lang w:val="es-ES_tradnl"/>
        </w:rPr>
      </w:pPr>
    </w:p>
    <w:p w14:paraId="6191414B" w14:textId="77777777" w:rsidR="00663FE9" w:rsidRPr="00675F4F" w:rsidRDefault="00663FE9" w:rsidP="00663FE9">
      <w:pPr>
        <w:rPr>
          <w:color w:val="000000" w:themeColor="text1"/>
          <w:lang w:val="es-ES_tradnl"/>
        </w:rPr>
      </w:pPr>
    </w:p>
    <w:p w14:paraId="60AA7A7A" w14:textId="77777777" w:rsidR="00663FE9" w:rsidRPr="00675F4F" w:rsidRDefault="00663FE9" w:rsidP="00663FE9">
      <w:pPr>
        <w:rPr>
          <w:color w:val="000000" w:themeColor="text1"/>
          <w:lang w:val="es-ES_tradnl"/>
        </w:rPr>
      </w:pPr>
    </w:p>
    <w:p w14:paraId="5EE0DD77" w14:textId="77777777" w:rsidR="00663FE9" w:rsidRPr="00675F4F" w:rsidRDefault="00663FE9" w:rsidP="00663FE9">
      <w:pPr>
        <w:rPr>
          <w:color w:val="000000" w:themeColor="text1"/>
          <w:lang w:val="es-ES_tradnl"/>
        </w:rPr>
      </w:pPr>
    </w:p>
    <w:p w14:paraId="6C9A0605" w14:textId="77777777" w:rsidR="00663FE9" w:rsidRPr="00675F4F" w:rsidRDefault="00663FE9" w:rsidP="00663FE9">
      <w:pPr>
        <w:rPr>
          <w:color w:val="000000" w:themeColor="text1"/>
          <w:lang w:val="es-ES_tradnl"/>
        </w:rPr>
      </w:pPr>
    </w:p>
    <w:p w14:paraId="6ECC48DB" w14:textId="77777777" w:rsidR="00663FE9" w:rsidRPr="00675F4F" w:rsidRDefault="00663FE9" w:rsidP="00663FE9">
      <w:pPr>
        <w:rPr>
          <w:color w:val="000000" w:themeColor="text1"/>
          <w:lang w:val="es-ES_tradnl"/>
        </w:rPr>
      </w:pPr>
    </w:p>
    <w:p w14:paraId="4B0BF182" w14:textId="77777777" w:rsidR="00663FE9" w:rsidRPr="00675F4F" w:rsidRDefault="00663FE9" w:rsidP="00663FE9">
      <w:pPr>
        <w:rPr>
          <w:color w:val="000000" w:themeColor="text1"/>
          <w:lang w:val="es-ES_tradnl"/>
        </w:rPr>
      </w:pPr>
    </w:p>
    <w:p w14:paraId="4C9FF008" w14:textId="77777777" w:rsidR="00663FE9" w:rsidRPr="00675F4F" w:rsidRDefault="00663FE9" w:rsidP="00663FE9">
      <w:pPr>
        <w:rPr>
          <w:color w:val="000000" w:themeColor="text1"/>
          <w:lang w:val="es-ES_tradnl"/>
        </w:rPr>
      </w:pPr>
    </w:p>
    <w:p w14:paraId="533F5804" w14:textId="77777777" w:rsidR="00663FE9" w:rsidRPr="00675F4F" w:rsidRDefault="00663FE9" w:rsidP="00663FE9">
      <w:pPr>
        <w:rPr>
          <w:color w:val="000000" w:themeColor="text1"/>
          <w:lang w:val="es-ES_tradnl"/>
        </w:rPr>
      </w:pPr>
    </w:p>
    <w:p w14:paraId="3598DB3D" w14:textId="77777777" w:rsidR="00663FE9" w:rsidRPr="00675F4F" w:rsidRDefault="00663FE9" w:rsidP="00663FE9">
      <w:pPr>
        <w:rPr>
          <w:color w:val="000000" w:themeColor="text1"/>
          <w:lang w:val="es-ES_tradnl"/>
        </w:rPr>
      </w:pPr>
    </w:p>
    <w:p w14:paraId="09BEA72F" w14:textId="77777777" w:rsidR="00663FE9" w:rsidRPr="00675F4F" w:rsidRDefault="00663FE9" w:rsidP="00663FE9">
      <w:pPr>
        <w:rPr>
          <w:color w:val="000000" w:themeColor="text1"/>
          <w:lang w:val="es-ES_tradnl"/>
        </w:rPr>
      </w:pPr>
    </w:p>
    <w:p w14:paraId="60FF7213" w14:textId="77777777" w:rsidR="00663FE9" w:rsidRPr="00675F4F" w:rsidRDefault="00663FE9" w:rsidP="00663FE9">
      <w:pPr>
        <w:rPr>
          <w:color w:val="000000" w:themeColor="text1"/>
          <w:lang w:val="es-ES_tradnl"/>
        </w:rPr>
      </w:pPr>
    </w:p>
    <w:p w14:paraId="12E96C5A" w14:textId="77777777" w:rsidR="00663FE9" w:rsidRPr="00675F4F" w:rsidRDefault="00663FE9" w:rsidP="00663FE9">
      <w:pPr>
        <w:rPr>
          <w:color w:val="000000" w:themeColor="text1"/>
          <w:lang w:val="es-ES_tradnl"/>
        </w:rPr>
      </w:pPr>
    </w:p>
    <w:p w14:paraId="1AFD4B89" w14:textId="77777777" w:rsidR="00663FE9" w:rsidRPr="00675F4F" w:rsidRDefault="00663FE9" w:rsidP="00663FE9">
      <w:pPr>
        <w:rPr>
          <w:color w:val="000000" w:themeColor="text1"/>
          <w:lang w:val="es-ES_tradnl"/>
        </w:rPr>
      </w:pPr>
    </w:p>
    <w:p w14:paraId="0CD3016C" w14:textId="77777777" w:rsidR="00663FE9" w:rsidRPr="00675F4F" w:rsidRDefault="00663FE9" w:rsidP="00663FE9">
      <w:pPr>
        <w:rPr>
          <w:color w:val="000000" w:themeColor="text1"/>
          <w:lang w:val="es-ES_tradnl"/>
        </w:rPr>
      </w:pPr>
    </w:p>
    <w:p w14:paraId="5A5F5530" w14:textId="77777777" w:rsidR="00EF535C" w:rsidRPr="00675F4F" w:rsidRDefault="00EF535C" w:rsidP="005267A5">
      <w:pPr>
        <w:spacing w:line="276" w:lineRule="auto"/>
        <w:rPr>
          <w:rFonts w:cs="Helvetica"/>
          <w:color w:val="000000" w:themeColor="text1"/>
          <w:lang w:val="es-ES"/>
        </w:rPr>
      </w:pPr>
    </w:p>
    <w:p w14:paraId="50DA19B5"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Equipo Directivo Departamento Administrativo de la Función Pública</w:t>
      </w:r>
    </w:p>
    <w:p w14:paraId="5A190680" w14:textId="77777777" w:rsidR="00325583" w:rsidRPr="00675F4F" w:rsidRDefault="00325583" w:rsidP="00325583">
      <w:pPr>
        <w:spacing w:line="360" w:lineRule="auto"/>
        <w:rPr>
          <w:rFonts w:eastAsiaTheme="minorEastAsia" w:cs="Helvetica"/>
          <w:color w:val="000000" w:themeColor="text1"/>
        </w:rPr>
      </w:pPr>
    </w:p>
    <w:p w14:paraId="0D1B3CDC" w14:textId="77777777" w:rsidR="00325583" w:rsidRPr="00675F4F" w:rsidRDefault="00325583" w:rsidP="00325583">
      <w:pPr>
        <w:spacing w:line="360" w:lineRule="auto"/>
        <w:rPr>
          <w:rFonts w:eastAsiaTheme="minorEastAsia" w:cs="Helvetica"/>
          <w:color w:val="000000" w:themeColor="text1"/>
          <w:highlight w:val="yellow"/>
        </w:rPr>
      </w:pPr>
      <w:r w:rsidRPr="00675F4F">
        <w:rPr>
          <w:rFonts w:eastAsiaTheme="minorEastAsia" w:cs="Helvetica"/>
          <w:color w:val="000000" w:themeColor="text1"/>
        </w:rPr>
        <w:t>Mariella Barragán Beltrán</w:t>
      </w:r>
    </w:p>
    <w:p w14:paraId="68FA8E06"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Directora General</w:t>
      </w:r>
    </w:p>
    <w:p w14:paraId="6F276EAB" w14:textId="77777777" w:rsidR="00325583" w:rsidRPr="00675F4F" w:rsidRDefault="00325583" w:rsidP="00325583">
      <w:pPr>
        <w:spacing w:line="360" w:lineRule="auto"/>
        <w:rPr>
          <w:rFonts w:eastAsiaTheme="minorEastAsia" w:cs="Helvetica"/>
          <w:b/>
          <w:bCs/>
          <w:color w:val="000000" w:themeColor="text1"/>
        </w:rPr>
      </w:pPr>
    </w:p>
    <w:p w14:paraId="56CD84F0"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Juan Manuel Reyes</w:t>
      </w:r>
    </w:p>
    <w:p w14:paraId="2571DDE8"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Secretario General (E)</w:t>
      </w:r>
    </w:p>
    <w:p w14:paraId="1C5AC448" w14:textId="77777777" w:rsidR="00325583" w:rsidRPr="00675F4F" w:rsidRDefault="00325583" w:rsidP="00325583">
      <w:pPr>
        <w:spacing w:line="360" w:lineRule="auto"/>
        <w:rPr>
          <w:rFonts w:eastAsiaTheme="minorEastAsia" w:cs="Helvetica"/>
          <w:b/>
          <w:bCs/>
          <w:color w:val="000000" w:themeColor="text1"/>
        </w:rPr>
      </w:pPr>
    </w:p>
    <w:p w14:paraId="6128BE12"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Robertson Gioncarlo Alvarado Camacho</w:t>
      </w:r>
    </w:p>
    <w:p w14:paraId="7310900D"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Coordinador Grupo de Gestión Humana</w:t>
      </w:r>
    </w:p>
    <w:p w14:paraId="5D7348EB" w14:textId="77777777" w:rsidR="00325583" w:rsidRPr="00675F4F" w:rsidRDefault="00325583" w:rsidP="00325583">
      <w:pPr>
        <w:spacing w:line="360" w:lineRule="auto"/>
        <w:rPr>
          <w:rFonts w:eastAsiaTheme="minorEastAsia" w:cs="Helvetica"/>
          <w:b/>
          <w:bCs/>
          <w:color w:val="000000" w:themeColor="text1"/>
        </w:rPr>
      </w:pPr>
    </w:p>
    <w:p w14:paraId="2AC14580" w14:textId="77777777" w:rsidR="00325583" w:rsidRPr="00675F4F" w:rsidRDefault="00325583" w:rsidP="00325583">
      <w:pPr>
        <w:spacing w:line="360" w:lineRule="auto"/>
        <w:rPr>
          <w:rFonts w:eastAsiaTheme="minorEastAsia" w:cs="Helvetica"/>
          <w:b/>
          <w:bCs/>
          <w:color w:val="000000" w:themeColor="text1"/>
        </w:rPr>
      </w:pPr>
    </w:p>
    <w:p w14:paraId="53940914"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Equipo Técnico</w:t>
      </w:r>
    </w:p>
    <w:p w14:paraId="712D2C57" w14:textId="77777777" w:rsidR="00325583" w:rsidRPr="00675F4F" w:rsidRDefault="00325583" w:rsidP="00325583">
      <w:pPr>
        <w:spacing w:line="360" w:lineRule="auto"/>
        <w:rPr>
          <w:rFonts w:eastAsiaTheme="minorEastAsia" w:cs="Helvetica"/>
          <w:b/>
          <w:bCs/>
          <w:color w:val="000000" w:themeColor="text1"/>
        </w:rPr>
      </w:pPr>
    </w:p>
    <w:p w14:paraId="6D0AEAE8"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Grupo de Gestión Humana</w:t>
      </w:r>
    </w:p>
    <w:p w14:paraId="56E2B64C" w14:textId="77777777" w:rsidR="00325583" w:rsidRPr="00675F4F" w:rsidRDefault="00325583" w:rsidP="00325583">
      <w:pPr>
        <w:spacing w:line="360" w:lineRule="auto"/>
        <w:rPr>
          <w:rFonts w:cs="Helvetica"/>
          <w:color w:val="000000" w:themeColor="text1"/>
        </w:rPr>
      </w:pPr>
    </w:p>
    <w:p w14:paraId="527870BA" w14:textId="77777777" w:rsidR="00325583" w:rsidRPr="00675F4F" w:rsidRDefault="00325583" w:rsidP="00325583">
      <w:pPr>
        <w:spacing w:line="360" w:lineRule="auto"/>
        <w:rPr>
          <w:rFonts w:eastAsiaTheme="minorEastAsia" w:cs="Helvetica"/>
          <w:b/>
          <w:bCs/>
          <w:color w:val="000000" w:themeColor="text1"/>
        </w:rPr>
      </w:pPr>
      <w:r w:rsidRPr="00675F4F">
        <w:rPr>
          <w:rFonts w:eastAsiaTheme="minorEastAsia" w:cs="Helvetica"/>
          <w:b/>
          <w:bCs/>
          <w:color w:val="000000" w:themeColor="text1"/>
        </w:rPr>
        <w:t>Elaborador por:</w:t>
      </w:r>
    </w:p>
    <w:p w14:paraId="718977B8" w14:textId="77777777" w:rsidR="00325583" w:rsidRPr="00675F4F" w:rsidRDefault="00325583" w:rsidP="00325583">
      <w:pPr>
        <w:spacing w:line="360" w:lineRule="auto"/>
        <w:rPr>
          <w:rFonts w:eastAsiaTheme="minorEastAsia" w:cs="Helvetica"/>
          <w:b/>
          <w:bCs/>
          <w:color w:val="000000" w:themeColor="text1"/>
        </w:rPr>
      </w:pPr>
    </w:p>
    <w:p w14:paraId="4CC8290F" w14:textId="038388C8" w:rsidR="00325583" w:rsidRPr="00675F4F" w:rsidRDefault="00325583" w:rsidP="00325583">
      <w:pPr>
        <w:spacing w:line="360" w:lineRule="auto"/>
        <w:rPr>
          <w:rFonts w:eastAsiaTheme="minorEastAsia" w:cs="Helvetica"/>
          <w:color w:val="000000" w:themeColor="text1"/>
        </w:rPr>
      </w:pPr>
      <w:r w:rsidRPr="00675F4F">
        <w:rPr>
          <w:rFonts w:cs="Helvetica"/>
          <w:color w:val="000000" w:themeColor="text1"/>
        </w:rPr>
        <w:t xml:space="preserve">Erika Alexandra Buitrago Álvarez - </w:t>
      </w:r>
      <w:r w:rsidRPr="00675F4F">
        <w:rPr>
          <w:rFonts w:eastAsiaTheme="minorEastAsia" w:cs="Helvetica"/>
          <w:color w:val="000000" w:themeColor="text1"/>
        </w:rPr>
        <w:t>Robertson Gioncarlo Alvarado Camacho</w:t>
      </w:r>
    </w:p>
    <w:p w14:paraId="666AD681" w14:textId="77777777" w:rsidR="00325583" w:rsidRPr="00675F4F" w:rsidRDefault="00325583" w:rsidP="00325583">
      <w:pPr>
        <w:spacing w:line="360" w:lineRule="auto"/>
        <w:rPr>
          <w:rFonts w:eastAsiaTheme="minorEastAsia" w:cs="Helvetica"/>
          <w:color w:val="000000" w:themeColor="text1"/>
        </w:rPr>
      </w:pPr>
      <w:r w:rsidRPr="00675F4F">
        <w:rPr>
          <w:rFonts w:eastAsiaTheme="minorEastAsia" w:cs="Helvetica"/>
          <w:color w:val="000000" w:themeColor="text1"/>
        </w:rPr>
        <w:t>Grupo de Gestión Humana</w:t>
      </w:r>
    </w:p>
    <w:p w14:paraId="1653FFB0" w14:textId="77777777" w:rsidR="00EF535C" w:rsidRPr="00675F4F" w:rsidRDefault="00EF535C" w:rsidP="005267A5">
      <w:pPr>
        <w:spacing w:line="276" w:lineRule="auto"/>
        <w:rPr>
          <w:rFonts w:cs="Helvetica"/>
          <w:color w:val="000000" w:themeColor="text1"/>
          <w:lang w:val="es-ES"/>
        </w:rPr>
      </w:pPr>
    </w:p>
    <w:p w14:paraId="2F84AFF9" w14:textId="77777777" w:rsidR="00EF535C" w:rsidRPr="00675F4F" w:rsidRDefault="00EF535C" w:rsidP="005267A5">
      <w:pPr>
        <w:spacing w:line="276" w:lineRule="auto"/>
        <w:rPr>
          <w:rFonts w:cs="Helvetica"/>
          <w:color w:val="000000" w:themeColor="text1"/>
          <w:lang w:val="es-ES"/>
        </w:rPr>
      </w:pPr>
    </w:p>
    <w:p w14:paraId="105F9D4E" w14:textId="77777777" w:rsidR="00EF535C" w:rsidRPr="00675F4F" w:rsidRDefault="00EF535C" w:rsidP="005267A5">
      <w:pPr>
        <w:spacing w:line="276" w:lineRule="auto"/>
        <w:rPr>
          <w:rFonts w:cs="Helvetica"/>
          <w:color w:val="000000" w:themeColor="text1"/>
          <w:lang w:val="es-ES"/>
        </w:rPr>
      </w:pPr>
      <w:r w:rsidRPr="00675F4F">
        <w:rPr>
          <w:noProof/>
          <w:color w:val="000000" w:themeColor="text1"/>
          <w:lang w:eastAsia="es-CO"/>
        </w:rPr>
        <w:lastRenderedPageBreak/>
        <mc:AlternateContent>
          <mc:Choice Requires="wps">
            <w:drawing>
              <wp:anchor distT="0" distB="0" distL="114300" distR="114300" simplePos="0" relativeHeight="251662336" behindDoc="0" locked="0" layoutInCell="1" allowOverlap="1" wp14:anchorId="0E1E21B8" wp14:editId="350054EE">
                <wp:simplePos x="0" y="0"/>
                <wp:positionH relativeFrom="margin">
                  <wp:posOffset>76200</wp:posOffset>
                </wp:positionH>
                <wp:positionV relativeFrom="paragraph">
                  <wp:posOffset>1101725</wp:posOffset>
                </wp:positionV>
                <wp:extent cx="4932680" cy="4114800"/>
                <wp:effectExtent l="0" t="0" r="0" b="0"/>
                <wp:wrapSquare wrapText="bothSides"/>
                <wp:docPr id="21" name="Cuadro de texto 21"/>
                <wp:cNvGraphicFramePr/>
                <a:graphic xmlns:a="http://schemas.openxmlformats.org/drawingml/2006/main">
                  <a:graphicData uri="http://schemas.microsoft.com/office/word/2010/wordprocessingShape">
                    <wps:wsp>
                      <wps:cNvSpPr txBox="1"/>
                      <wps:spPr>
                        <a:xfrm>
                          <a:off x="0" y="0"/>
                          <a:ext cx="4932680" cy="411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498782" w14:textId="66904C5E" w:rsidR="00643C21" w:rsidRDefault="00643C21" w:rsidP="00EF535C">
                            <w:pPr>
                              <w:rPr>
                                <w:rFonts w:eastAsiaTheme="majorEastAsia" w:cstheme="majorBidi"/>
                                <w:b/>
                                <w:bCs/>
                                <w:color w:val="404040" w:themeColor="text1" w:themeTint="BF"/>
                                <w:spacing w:val="22"/>
                                <w:sz w:val="40"/>
                                <w:szCs w:val="32"/>
                                <w:lang w:val="es-ES" w:eastAsia="es-CO"/>
                              </w:rPr>
                            </w:pPr>
                            <w:r w:rsidRPr="009252B8">
                              <w:rPr>
                                <w:rFonts w:eastAsiaTheme="majorEastAsia" w:cstheme="majorBidi"/>
                                <w:b/>
                                <w:bCs/>
                                <w:color w:val="404040" w:themeColor="text1" w:themeTint="BF"/>
                                <w:spacing w:val="22"/>
                                <w:sz w:val="40"/>
                                <w:szCs w:val="32"/>
                                <w:lang w:val="es-ES" w:eastAsia="es-CO"/>
                              </w:rPr>
                              <w:t>Plan Estratégico del Talento Humano (PETH)</w:t>
                            </w:r>
                            <w:r>
                              <w:rPr>
                                <w:rFonts w:eastAsiaTheme="majorEastAsia" w:cstheme="majorBidi"/>
                                <w:b/>
                                <w:bCs/>
                                <w:color w:val="404040" w:themeColor="text1" w:themeTint="BF"/>
                                <w:spacing w:val="22"/>
                                <w:sz w:val="40"/>
                                <w:szCs w:val="32"/>
                                <w:lang w:val="es-ES" w:eastAsia="es-CO"/>
                              </w:rPr>
                              <w:t xml:space="preserve"> vigencia 2026</w:t>
                            </w:r>
                          </w:p>
                          <w:p w14:paraId="64E0332E" w14:textId="77777777" w:rsidR="00643C21" w:rsidRPr="009835D5" w:rsidRDefault="00643C21" w:rsidP="00EF535C">
                            <w:pPr>
                              <w:rPr>
                                <w:rFonts w:eastAsiaTheme="majorEastAsia" w:cstheme="majorBidi"/>
                                <w:b/>
                                <w:bCs/>
                                <w:spacing w:val="22"/>
                                <w:sz w:val="40"/>
                                <w:szCs w:val="32"/>
                                <w:lang w:val="es-ES" w:eastAsia="es-CO"/>
                              </w:rPr>
                            </w:pPr>
                          </w:p>
                          <w:p w14:paraId="08186B51" w14:textId="77777777" w:rsidR="00643C21" w:rsidRDefault="00643C21" w:rsidP="00EF535C">
                            <w:pPr>
                              <w:rPr>
                                <w:lang w:val="es-ES"/>
                              </w:rPr>
                            </w:pPr>
                          </w:p>
                          <w:p w14:paraId="2BD9C2B7" w14:textId="77777777" w:rsidR="00643C21" w:rsidRDefault="00643C21" w:rsidP="00EF535C">
                            <w:pPr>
                              <w:rPr>
                                <w:lang w:val="es-ES"/>
                              </w:rPr>
                            </w:pPr>
                          </w:p>
                          <w:p w14:paraId="5C0FBA79" w14:textId="77777777" w:rsidR="00643C21" w:rsidRDefault="00643C21" w:rsidP="00EF535C">
                            <w:pPr>
                              <w:rPr>
                                <w:lang w:val="es-ES"/>
                              </w:rPr>
                            </w:pPr>
                          </w:p>
                          <w:p w14:paraId="6271A58C" w14:textId="77777777" w:rsidR="00643C21" w:rsidRDefault="00643C21" w:rsidP="00EF535C">
                            <w:pPr>
                              <w:rPr>
                                <w:lang w:val="es-ES"/>
                              </w:rPr>
                            </w:pPr>
                          </w:p>
                          <w:p w14:paraId="3CE8D3C9" w14:textId="77777777" w:rsidR="00643C21" w:rsidRDefault="00643C21" w:rsidP="00EF535C">
                            <w:pPr>
                              <w:rPr>
                                <w:lang w:val="es-ES"/>
                              </w:rPr>
                            </w:pPr>
                          </w:p>
                          <w:p w14:paraId="4B119D63" w14:textId="77777777" w:rsidR="00643C21" w:rsidRDefault="00643C21" w:rsidP="00EF535C">
                            <w:pPr>
                              <w:rPr>
                                <w:lang w:val="es-ES"/>
                              </w:rPr>
                            </w:pPr>
                          </w:p>
                          <w:p w14:paraId="7DCFB0DC" w14:textId="77777777" w:rsidR="00643C21" w:rsidRDefault="00643C21" w:rsidP="00EF535C">
                            <w:pPr>
                              <w:rPr>
                                <w:lang w:val="es-ES"/>
                              </w:rPr>
                            </w:pPr>
                          </w:p>
                          <w:p w14:paraId="23C0D638" w14:textId="77777777" w:rsidR="00643C21" w:rsidRDefault="00643C21" w:rsidP="00EF535C">
                            <w:pPr>
                              <w:rPr>
                                <w:lang w:val="es-ES"/>
                              </w:rPr>
                            </w:pPr>
                          </w:p>
                          <w:p w14:paraId="37E6E435" w14:textId="77777777" w:rsidR="00643C21" w:rsidRDefault="00643C21" w:rsidP="00EF535C">
                            <w:pPr>
                              <w:rPr>
                                <w:lang w:val="es-ES"/>
                              </w:rPr>
                            </w:pPr>
                          </w:p>
                          <w:p w14:paraId="2FCD9222" w14:textId="77777777" w:rsidR="00643C21" w:rsidRDefault="00643C21" w:rsidP="00EF535C">
                            <w:pPr>
                              <w:rPr>
                                <w:lang w:val="es-ES"/>
                              </w:rPr>
                            </w:pPr>
                          </w:p>
                          <w:p w14:paraId="7C6BE3C3" w14:textId="48CE94FB" w:rsidR="00643C21" w:rsidRPr="00240F56" w:rsidRDefault="00643C21" w:rsidP="00EF535C">
                            <w:pPr>
                              <w:rPr>
                                <w:lang w:val="es-ES"/>
                              </w:rPr>
                            </w:pPr>
                            <w:r w:rsidRPr="00240F56">
                              <w:rPr>
                                <w:lang w:val="es-ES"/>
                              </w:rPr>
                              <w:t>Versión 0</w:t>
                            </w:r>
                            <w:r>
                              <w:rPr>
                                <w:lang w:val="es-ES"/>
                              </w:rPr>
                              <w:t>6</w:t>
                            </w:r>
                          </w:p>
                          <w:p w14:paraId="520D9FA2" w14:textId="77777777" w:rsidR="00643C21" w:rsidRPr="009835D5" w:rsidRDefault="00643C21" w:rsidP="00EF535C">
                            <w:pPr>
                              <w:rPr>
                                <w:lang w:val="es-ES"/>
                              </w:rPr>
                            </w:pPr>
                            <w:r w:rsidRPr="00240F56">
                              <w:rPr>
                                <w:lang w:val="es-ES"/>
                              </w:rPr>
                              <w:t>Proceso Gestión</w:t>
                            </w:r>
                            <w:r>
                              <w:rPr>
                                <w:lang w:val="es-ES"/>
                              </w:rPr>
                              <w:t xml:space="preserve"> del Talento Humano</w:t>
                            </w:r>
                          </w:p>
                          <w:p w14:paraId="6FB1E3FD" w14:textId="38362B10" w:rsidR="00643C21" w:rsidRPr="009835D5" w:rsidRDefault="00643C21" w:rsidP="00EF535C">
                            <w:pPr>
                              <w:rPr>
                                <w:lang w:val="es-ES"/>
                              </w:rPr>
                            </w:pPr>
                            <w:r>
                              <w:rPr>
                                <w:lang w:val="es-ES"/>
                              </w:rPr>
                              <w:t>Enero de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0E1E21B8" id="Cuadro de texto 21" o:spid="_x0000_s1028" type="#_x0000_t202" style="position:absolute;margin-left:6pt;margin-top:86.75pt;width:388.4pt;height:32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" filled="f" stroked="f">
                <v:textbox>
                  <w:txbxContent>
                    <w:p w14:paraId="09498782" w14:textId="66904C5E" w:rsidR="00643C21" w:rsidRDefault="00643C21" w:rsidP="00EF535C">
                      <w:pPr>
                        <w:rPr>
                          <w:rFonts w:eastAsiaTheme="majorEastAsia" w:cstheme="majorBidi"/>
                          <w:b/>
                          <w:bCs/>
                          <w:color w:val="404040" w:themeColor="text1" w:themeTint="BF"/>
                          <w:spacing w:val="22"/>
                          <w:sz w:val="40"/>
                          <w:szCs w:val="32"/>
                          <w:lang w:val="es-ES" w:eastAsia="es-CO"/>
                        </w:rPr>
                      </w:pPr>
                      <w:r w:rsidRPr="009252B8">
                        <w:rPr>
                          <w:rFonts w:eastAsiaTheme="majorEastAsia" w:cstheme="majorBidi"/>
                          <w:b/>
                          <w:bCs/>
                          <w:color w:val="404040" w:themeColor="text1" w:themeTint="BF"/>
                          <w:spacing w:val="22"/>
                          <w:sz w:val="40"/>
                          <w:szCs w:val="32"/>
                          <w:lang w:val="es-ES" w:eastAsia="es-CO"/>
                        </w:rPr>
                        <w:t>Plan Estratégico del Talento Humano (PETH)</w:t>
                      </w:r>
                      <w:r>
                        <w:rPr>
                          <w:rFonts w:eastAsiaTheme="majorEastAsia" w:cstheme="majorBidi"/>
                          <w:b/>
                          <w:bCs/>
                          <w:color w:val="404040" w:themeColor="text1" w:themeTint="BF"/>
                          <w:spacing w:val="22"/>
                          <w:sz w:val="40"/>
                          <w:szCs w:val="32"/>
                          <w:lang w:val="es-ES" w:eastAsia="es-CO"/>
                        </w:rPr>
                        <w:t xml:space="preserve"> vigencia 2026</w:t>
                      </w:r>
                    </w:p>
                    <w:p w14:paraId="64E0332E" w14:textId="77777777" w:rsidR="00643C21" w:rsidRPr="009835D5" w:rsidRDefault="00643C21" w:rsidP="00EF535C">
                      <w:pPr>
                        <w:rPr>
                          <w:rFonts w:eastAsiaTheme="majorEastAsia" w:cstheme="majorBidi"/>
                          <w:b/>
                          <w:bCs/>
                          <w:spacing w:val="22"/>
                          <w:sz w:val="40"/>
                          <w:szCs w:val="32"/>
                          <w:lang w:val="es-ES" w:eastAsia="es-CO"/>
                        </w:rPr>
                      </w:pPr>
                    </w:p>
                    <w:p w14:paraId="08186B51" w14:textId="77777777" w:rsidR="00643C21" w:rsidRDefault="00643C21" w:rsidP="00EF535C">
                      <w:pPr>
                        <w:rPr>
                          <w:lang w:val="es-ES"/>
                        </w:rPr>
                      </w:pPr>
                    </w:p>
                    <w:p w14:paraId="2BD9C2B7" w14:textId="77777777" w:rsidR="00643C21" w:rsidRDefault="00643C21" w:rsidP="00EF535C">
                      <w:pPr>
                        <w:rPr>
                          <w:lang w:val="es-ES"/>
                        </w:rPr>
                      </w:pPr>
                    </w:p>
                    <w:p w14:paraId="5C0FBA79" w14:textId="77777777" w:rsidR="00643C21" w:rsidRDefault="00643C21" w:rsidP="00EF535C">
                      <w:pPr>
                        <w:rPr>
                          <w:lang w:val="es-ES"/>
                        </w:rPr>
                      </w:pPr>
                    </w:p>
                    <w:p w14:paraId="6271A58C" w14:textId="77777777" w:rsidR="00643C21" w:rsidRDefault="00643C21" w:rsidP="00EF535C">
                      <w:pPr>
                        <w:rPr>
                          <w:lang w:val="es-ES"/>
                        </w:rPr>
                      </w:pPr>
                    </w:p>
                    <w:p w14:paraId="3CE8D3C9" w14:textId="77777777" w:rsidR="00643C21" w:rsidRDefault="00643C21" w:rsidP="00EF535C">
                      <w:pPr>
                        <w:rPr>
                          <w:lang w:val="es-ES"/>
                        </w:rPr>
                      </w:pPr>
                    </w:p>
                    <w:p w14:paraId="4B119D63" w14:textId="77777777" w:rsidR="00643C21" w:rsidRDefault="00643C21" w:rsidP="00EF535C">
                      <w:pPr>
                        <w:rPr>
                          <w:lang w:val="es-ES"/>
                        </w:rPr>
                      </w:pPr>
                    </w:p>
                    <w:p w14:paraId="7DCFB0DC" w14:textId="77777777" w:rsidR="00643C21" w:rsidRDefault="00643C21" w:rsidP="00EF535C">
                      <w:pPr>
                        <w:rPr>
                          <w:lang w:val="es-ES"/>
                        </w:rPr>
                      </w:pPr>
                    </w:p>
                    <w:p w14:paraId="23C0D638" w14:textId="77777777" w:rsidR="00643C21" w:rsidRDefault="00643C21" w:rsidP="00EF535C">
                      <w:pPr>
                        <w:rPr>
                          <w:lang w:val="es-ES"/>
                        </w:rPr>
                      </w:pPr>
                    </w:p>
                    <w:p w14:paraId="37E6E435" w14:textId="77777777" w:rsidR="00643C21" w:rsidRDefault="00643C21" w:rsidP="00EF535C">
                      <w:pPr>
                        <w:rPr>
                          <w:lang w:val="es-ES"/>
                        </w:rPr>
                      </w:pPr>
                    </w:p>
                    <w:p w14:paraId="2FCD9222" w14:textId="77777777" w:rsidR="00643C21" w:rsidRDefault="00643C21" w:rsidP="00EF535C">
                      <w:pPr>
                        <w:rPr>
                          <w:lang w:val="es-ES"/>
                        </w:rPr>
                      </w:pPr>
                    </w:p>
                    <w:p w14:paraId="7C6BE3C3" w14:textId="48CE94FB" w:rsidR="00643C21" w:rsidRPr="00240F56" w:rsidRDefault="00643C21" w:rsidP="00EF535C">
                      <w:pPr>
                        <w:rPr>
                          <w:lang w:val="es-ES"/>
                        </w:rPr>
                      </w:pPr>
                      <w:r w:rsidRPr="00240F56">
                        <w:rPr>
                          <w:lang w:val="es-ES"/>
                        </w:rPr>
                        <w:t>Versión 0</w:t>
                      </w:r>
                      <w:r>
                        <w:rPr>
                          <w:lang w:val="es-ES"/>
                        </w:rPr>
                        <w:t>6</w:t>
                      </w:r>
                    </w:p>
                    <w:p w14:paraId="520D9FA2" w14:textId="77777777" w:rsidR="00643C21" w:rsidRPr="009835D5" w:rsidRDefault="00643C21" w:rsidP="00EF535C">
                      <w:pPr>
                        <w:rPr>
                          <w:lang w:val="es-ES"/>
                        </w:rPr>
                      </w:pPr>
                      <w:r w:rsidRPr="00240F56">
                        <w:rPr>
                          <w:lang w:val="es-ES"/>
                        </w:rPr>
                        <w:t>Proceso Gestión</w:t>
                      </w:r>
                      <w:r>
                        <w:rPr>
                          <w:lang w:val="es-ES"/>
                        </w:rPr>
                        <w:t xml:space="preserve"> del Talento Humano</w:t>
                      </w:r>
                    </w:p>
                    <w:p w14:paraId="6FB1E3FD" w14:textId="38362B10" w:rsidR="00643C21" w:rsidRPr="009835D5" w:rsidRDefault="00643C21" w:rsidP="00EF535C">
                      <w:pPr>
                        <w:rPr>
                          <w:lang w:val="es-ES"/>
                        </w:rPr>
                      </w:pPr>
                      <w:r>
                        <w:rPr>
                          <w:lang w:val="es-ES"/>
                        </w:rPr>
                        <w:t>Enero de 2026</w:t>
                      </w:r>
                    </w:p>
                  </w:txbxContent>
                </v:textbox>
                <w10:wrap type="square" anchorx="margin"/>
              </v:shape>
            </w:pict>
          </mc:Fallback>
        </mc:AlternateContent>
      </w:r>
    </w:p>
    <w:p w14:paraId="7FE11169" w14:textId="77777777" w:rsidR="00EF535C" w:rsidRPr="00675F4F" w:rsidRDefault="00EF535C" w:rsidP="005267A5">
      <w:pPr>
        <w:spacing w:line="276" w:lineRule="auto"/>
        <w:jc w:val="both"/>
        <w:rPr>
          <w:rFonts w:cs="Helvetica"/>
          <w:color w:val="000000" w:themeColor="text1"/>
        </w:rPr>
      </w:pPr>
    </w:p>
    <w:p w14:paraId="7865D9E9" w14:textId="77777777" w:rsidR="00EF535C" w:rsidRPr="00675F4F" w:rsidRDefault="00EF535C" w:rsidP="005267A5">
      <w:pPr>
        <w:spacing w:line="276" w:lineRule="auto"/>
        <w:jc w:val="both"/>
        <w:rPr>
          <w:rFonts w:cs="Helvetica"/>
          <w:color w:val="000000" w:themeColor="text1"/>
        </w:rPr>
      </w:pPr>
    </w:p>
    <w:p w14:paraId="7665A7B8" w14:textId="77777777" w:rsidR="00EF535C" w:rsidRPr="00675F4F" w:rsidRDefault="00EF535C" w:rsidP="005267A5">
      <w:pPr>
        <w:spacing w:line="276" w:lineRule="auto"/>
        <w:jc w:val="both"/>
        <w:rPr>
          <w:rFonts w:cs="Helvetica"/>
          <w:color w:val="000000" w:themeColor="text1"/>
        </w:rPr>
      </w:pPr>
    </w:p>
    <w:p w14:paraId="34E02339" w14:textId="77777777" w:rsidR="00EF535C" w:rsidRPr="00675F4F" w:rsidRDefault="00EF535C" w:rsidP="005267A5">
      <w:pPr>
        <w:spacing w:line="276" w:lineRule="auto"/>
        <w:jc w:val="both"/>
        <w:rPr>
          <w:rFonts w:cs="Helvetica"/>
          <w:color w:val="000000" w:themeColor="text1"/>
        </w:rPr>
      </w:pPr>
    </w:p>
    <w:p w14:paraId="15B41268" w14:textId="77777777" w:rsidR="00EF535C" w:rsidRPr="00675F4F" w:rsidRDefault="00EF535C" w:rsidP="005267A5">
      <w:pPr>
        <w:spacing w:line="276" w:lineRule="auto"/>
        <w:jc w:val="both"/>
        <w:rPr>
          <w:rFonts w:cs="Helvetica"/>
          <w:color w:val="000000" w:themeColor="text1"/>
        </w:rPr>
      </w:pPr>
    </w:p>
    <w:p w14:paraId="3832EB4F" w14:textId="77777777" w:rsidR="00EF535C" w:rsidRPr="00675F4F" w:rsidRDefault="00EF535C" w:rsidP="005267A5">
      <w:pPr>
        <w:spacing w:line="276" w:lineRule="auto"/>
        <w:jc w:val="both"/>
        <w:rPr>
          <w:rFonts w:cs="Helvetica"/>
          <w:color w:val="000000" w:themeColor="text1"/>
        </w:rPr>
      </w:pPr>
    </w:p>
    <w:p w14:paraId="147A1323" w14:textId="77777777" w:rsidR="00EF535C" w:rsidRPr="00675F4F" w:rsidRDefault="00EF535C" w:rsidP="005267A5">
      <w:pPr>
        <w:spacing w:line="276" w:lineRule="auto"/>
        <w:jc w:val="both"/>
        <w:rPr>
          <w:rFonts w:cs="Helvetica"/>
          <w:color w:val="000000" w:themeColor="text1"/>
        </w:rPr>
      </w:pPr>
    </w:p>
    <w:p w14:paraId="2A3CEC99" w14:textId="77777777" w:rsidR="00EF535C" w:rsidRPr="00675F4F" w:rsidRDefault="00EF535C" w:rsidP="005267A5">
      <w:pPr>
        <w:spacing w:line="276" w:lineRule="auto"/>
        <w:jc w:val="both"/>
        <w:rPr>
          <w:rFonts w:cs="Helvetica"/>
          <w:color w:val="000000" w:themeColor="text1"/>
        </w:rPr>
      </w:pPr>
    </w:p>
    <w:p w14:paraId="7E4D7CF9" w14:textId="77777777" w:rsidR="00EF535C" w:rsidRPr="00675F4F" w:rsidRDefault="00EF535C" w:rsidP="005267A5">
      <w:pPr>
        <w:spacing w:line="276" w:lineRule="auto"/>
        <w:jc w:val="both"/>
        <w:rPr>
          <w:rFonts w:cs="Helvetica"/>
          <w:color w:val="000000" w:themeColor="text1"/>
        </w:rPr>
      </w:pPr>
    </w:p>
    <w:p w14:paraId="7DC06306" w14:textId="77777777" w:rsidR="00EF535C" w:rsidRPr="00675F4F" w:rsidRDefault="00EF535C" w:rsidP="005267A5">
      <w:pPr>
        <w:spacing w:line="276" w:lineRule="auto"/>
        <w:jc w:val="both"/>
        <w:rPr>
          <w:rFonts w:cs="Helvetica"/>
          <w:color w:val="000000" w:themeColor="text1"/>
        </w:rPr>
      </w:pPr>
    </w:p>
    <w:p w14:paraId="58A3E613" w14:textId="77777777" w:rsidR="00EF535C" w:rsidRPr="00675F4F" w:rsidRDefault="00EF535C" w:rsidP="005267A5">
      <w:pPr>
        <w:spacing w:line="276" w:lineRule="auto"/>
        <w:jc w:val="both"/>
        <w:rPr>
          <w:rFonts w:cs="Helvetica"/>
          <w:color w:val="000000" w:themeColor="text1"/>
        </w:rPr>
      </w:pPr>
    </w:p>
    <w:p w14:paraId="22BE3B59" w14:textId="77777777" w:rsidR="00EF535C" w:rsidRPr="00675F4F" w:rsidRDefault="00EF535C" w:rsidP="005267A5">
      <w:pPr>
        <w:pStyle w:val="Sinespaciado"/>
        <w:spacing w:line="276" w:lineRule="auto"/>
        <w:rPr>
          <w:rFonts w:eastAsia="Times" w:cs="Times New Roman"/>
          <w:color w:val="000000" w:themeColor="text1"/>
          <w:szCs w:val="20"/>
          <w:lang w:eastAsia="es-ES"/>
        </w:rPr>
      </w:pPr>
    </w:p>
    <w:p w14:paraId="76F79401" w14:textId="77777777" w:rsidR="00EF535C" w:rsidRPr="00675F4F" w:rsidRDefault="00EF535C" w:rsidP="005267A5">
      <w:pPr>
        <w:spacing w:line="276" w:lineRule="auto"/>
        <w:jc w:val="both"/>
        <w:rPr>
          <w:rFonts w:cs="Helvetica"/>
          <w:color w:val="000000" w:themeColor="text1"/>
        </w:rPr>
      </w:pPr>
    </w:p>
    <w:p w14:paraId="12F5DFEE" w14:textId="77777777" w:rsidR="00EF535C" w:rsidRPr="00675F4F" w:rsidRDefault="00EF535C" w:rsidP="005267A5">
      <w:pPr>
        <w:spacing w:line="276" w:lineRule="auto"/>
        <w:jc w:val="both"/>
        <w:rPr>
          <w:rFonts w:cs="Helvetica"/>
          <w:color w:val="000000" w:themeColor="text1"/>
        </w:rPr>
      </w:pPr>
    </w:p>
    <w:p w14:paraId="7D9C60C9" w14:textId="77777777" w:rsidR="00EF535C" w:rsidRPr="00675F4F" w:rsidRDefault="00EF535C" w:rsidP="005267A5">
      <w:pPr>
        <w:spacing w:line="276" w:lineRule="auto"/>
        <w:jc w:val="both"/>
        <w:rPr>
          <w:rFonts w:cs="Helvetica"/>
          <w:color w:val="000000" w:themeColor="text1"/>
        </w:rPr>
      </w:pPr>
    </w:p>
    <w:p w14:paraId="7339E91D" w14:textId="77777777" w:rsidR="00EF535C" w:rsidRPr="00675F4F" w:rsidRDefault="00EF535C" w:rsidP="005267A5">
      <w:pPr>
        <w:spacing w:line="276" w:lineRule="auto"/>
        <w:jc w:val="both"/>
        <w:rPr>
          <w:rFonts w:cs="Helvetica"/>
          <w:color w:val="000000" w:themeColor="text1"/>
        </w:rPr>
      </w:pPr>
    </w:p>
    <w:p w14:paraId="0FB10589" w14:textId="77777777" w:rsidR="00EF535C" w:rsidRPr="00675F4F" w:rsidRDefault="00EF535C" w:rsidP="005267A5">
      <w:pPr>
        <w:spacing w:line="276" w:lineRule="auto"/>
        <w:jc w:val="both"/>
        <w:rPr>
          <w:rFonts w:cs="Helvetica"/>
          <w:color w:val="000000" w:themeColor="text1"/>
        </w:rPr>
      </w:pPr>
    </w:p>
    <w:p w14:paraId="152DFFF6" w14:textId="77777777" w:rsidR="00EF535C" w:rsidRPr="00675F4F" w:rsidRDefault="00EF535C" w:rsidP="005267A5">
      <w:pPr>
        <w:spacing w:line="276" w:lineRule="auto"/>
        <w:jc w:val="both"/>
        <w:rPr>
          <w:rFonts w:cs="Helvetica"/>
          <w:color w:val="000000" w:themeColor="text1"/>
        </w:rPr>
      </w:pPr>
    </w:p>
    <w:p w14:paraId="20C133C5" w14:textId="77777777" w:rsidR="00EF535C" w:rsidRPr="00675F4F" w:rsidRDefault="00EF535C" w:rsidP="005267A5">
      <w:pPr>
        <w:spacing w:line="276" w:lineRule="auto"/>
        <w:jc w:val="both"/>
        <w:rPr>
          <w:rFonts w:cs="Helvetica"/>
          <w:color w:val="000000" w:themeColor="text1"/>
        </w:rPr>
      </w:pPr>
    </w:p>
    <w:p w14:paraId="2EEBD745" w14:textId="77777777" w:rsidR="00EF535C" w:rsidRPr="00675F4F" w:rsidRDefault="00EF535C" w:rsidP="005267A5">
      <w:pPr>
        <w:spacing w:line="276" w:lineRule="auto"/>
        <w:rPr>
          <w:rFonts w:eastAsiaTheme="majorEastAsia" w:cstheme="majorBidi"/>
          <w:b/>
          <w:bCs/>
          <w:color w:val="000000" w:themeColor="text1"/>
          <w:spacing w:val="22"/>
          <w:sz w:val="40"/>
          <w:szCs w:val="32"/>
          <w:lang w:eastAsia="es-CO"/>
        </w:rPr>
      </w:pPr>
    </w:p>
    <w:p w14:paraId="28AE4F94" w14:textId="77777777" w:rsidR="00EF535C" w:rsidRPr="00675F4F" w:rsidRDefault="00EF535C" w:rsidP="005267A5">
      <w:pPr>
        <w:spacing w:line="276" w:lineRule="auto"/>
        <w:rPr>
          <w:color w:val="000000" w:themeColor="text1"/>
        </w:rPr>
      </w:pPr>
    </w:p>
    <w:p w14:paraId="422FAE9E" w14:textId="77777777" w:rsidR="00EF535C" w:rsidRPr="00675F4F" w:rsidRDefault="00EF535C" w:rsidP="005267A5">
      <w:pPr>
        <w:spacing w:line="276" w:lineRule="auto"/>
        <w:rPr>
          <w:color w:val="000000" w:themeColor="text1"/>
        </w:rPr>
      </w:pPr>
    </w:p>
    <w:p w14:paraId="3A4AB2AC" w14:textId="77777777" w:rsidR="00EF535C" w:rsidRPr="00675F4F" w:rsidRDefault="00EF535C" w:rsidP="005267A5">
      <w:pPr>
        <w:spacing w:line="276" w:lineRule="auto"/>
        <w:rPr>
          <w:color w:val="000000" w:themeColor="text1"/>
        </w:rPr>
      </w:pPr>
    </w:p>
    <w:p w14:paraId="5EB55111" w14:textId="77777777" w:rsidR="00EF535C" w:rsidRPr="00675F4F" w:rsidRDefault="00EF535C" w:rsidP="005267A5">
      <w:pPr>
        <w:spacing w:line="276" w:lineRule="auto"/>
        <w:rPr>
          <w:color w:val="000000" w:themeColor="text1"/>
        </w:rPr>
      </w:pPr>
    </w:p>
    <w:p w14:paraId="6CF3D82F" w14:textId="77777777" w:rsidR="00EF535C" w:rsidRPr="00675F4F" w:rsidRDefault="00EF535C" w:rsidP="005267A5">
      <w:pPr>
        <w:spacing w:line="276" w:lineRule="auto"/>
        <w:rPr>
          <w:color w:val="000000" w:themeColor="text1"/>
        </w:rPr>
      </w:pPr>
    </w:p>
    <w:p w14:paraId="61B96933" w14:textId="77777777" w:rsidR="003C25C1" w:rsidRPr="00675F4F" w:rsidRDefault="003C25C1" w:rsidP="005267A5">
      <w:pPr>
        <w:spacing w:line="276" w:lineRule="auto"/>
        <w:rPr>
          <w:color w:val="000000" w:themeColor="text1"/>
        </w:rPr>
      </w:pPr>
    </w:p>
    <w:sectPr w:rsidR="003C25C1" w:rsidRPr="00675F4F" w:rsidSect="001146DA">
      <w:headerReference w:type="default" r:id="rId17"/>
      <w:footerReference w:type="even" r:id="rId18"/>
      <w:footerReference w:type="default" r:id="rId19"/>
      <w:headerReference w:type="first" r:id="rId20"/>
      <w:footerReference w:type="first" r:id="rId21"/>
      <w:pgSz w:w="12242" w:h="15842" w:code="1"/>
      <w:pgMar w:top="2552" w:right="1701" w:bottom="2268" w:left="1701" w:header="964" w:footer="170" w:gutter="0"/>
      <w:pgNumType w:start="0"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13082" w14:textId="77777777" w:rsidR="00643C21" w:rsidRDefault="00643C21">
      <w:r>
        <w:separator/>
      </w:r>
    </w:p>
  </w:endnote>
  <w:endnote w:type="continuationSeparator" w:id="0">
    <w:p w14:paraId="5453C8C6" w14:textId="77777777" w:rsidR="00643C21" w:rsidRDefault="00643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9E030" w14:textId="77777777" w:rsidR="00643C21" w:rsidRDefault="00643C21" w:rsidP="001146D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C2A54A6" w14:textId="77777777" w:rsidR="00643C21" w:rsidRDefault="00643C21" w:rsidP="001146DA">
    <w:pPr>
      <w:pStyle w:val="Piedepgina"/>
      <w:ind w:right="360"/>
    </w:pPr>
  </w:p>
  <w:p w14:paraId="6EFE3B85" w14:textId="77777777" w:rsidR="00643C21" w:rsidRDefault="00643C21"/>
  <w:p w14:paraId="2A3E47A4" w14:textId="77777777" w:rsidR="00643C21" w:rsidRDefault="00643C2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44319" w14:textId="40BB344C" w:rsidR="00643C21" w:rsidRPr="00884557" w:rsidRDefault="00643C21" w:rsidP="001146DA">
    <w:pPr>
      <w:pStyle w:val="Piedepgina"/>
      <w:framePr w:wrap="around" w:vAnchor="text" w:hAnchor="margin" w:xAlign="right" w:y="1"/>
      <w:rPr>
        <w:rStyle w:val="Nmerodepgina"/>
        <w:rFonts w:cs="Helvetica"/>
        <w:szCs w:val="22"/>
      </w:rPr>
    </w:pPr>
    <w:r w:rsidRPr="00884557">
      <w:rPr>
        <w:rStyle w:val="Nmerodepgina"/>
        <w:rFonts w:cs="Helvetica"/>
        <w:szCs w:val="22"/>
      </w:rPr>
      <w:fldChar w:fldCharType="begin"/>
    </w:r>
    <w:r w:rsidRPr="00884557">
      <w:rPr>
        <w:rStyle w:val="Nmerodepgina"/>
        <w:rFonts w:cs="Helvetica"/>
        <w:szCs w:val="22"/>
      </w:rPr>
      <w:instrText xml:space="preserve">PAGE  </w:instrText>
    </w:r>
    <w:r w:rsidRPr="00884557">
      <w:rPr>
        <w:rStyle w:val="Nmerodepgina"/>
        <w:rFonts w:cs="Helvetica"/>
        <w:szCs w:val="22"/>
      </w:rPr>
      <w:fldChar w:fldCharType="separate"/>
    </w:r>
    <w:r w:rsidR="00F813F2">
      <w:rPr>
        <w:rStyle w:val="Nmerodepgina"/>
        <w:rFonts w:cs="Helvetica"/>
        <w:noProof/>
        <w:szCs w:val="22"/>
      </w:rPr>
      <w:t>1</w:t>
    </w:r>
    <w:r w:rsidRPr="00884557">
      <w:rPr>
        <w:rStyle w:val="Nmerodepgina"/>
        <w:rFonts w:cs="Helvetica"/>
        <w:szCs w:val="22"/>
      </w:rPr>
      <w:fldChar w:fldCharType="end"/>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a datos de Función Pública"/>
      <w:tblDescription w:val="Tabla datos de Función Pública"/>
    </w:tblPr>
    <w:tblGrid>
      <w:gridCol w:w="2552"/>
      <w:gridCol w:w="2693"/>
      <w:gridCol w:w="3402"/>
    </w:tblGrid>
    <w:tr w:rsidR="00643C21" w:rsidRPr="00884557" w14:paraId="79E71978" w14:textId="77777777" w:rsidTr="001146DA">
      <w:trPr>
        <w:trHeight w:val="792"/>
        <w:tblHeader/>
      </w:trPr>
      <w:tc>
        <w:tcPr>
          <w:tcW w:w="2552" w:type="dxa"/>
        </w:tcPr>
        <w:p w14:paraId="5E4EE5E1" w14:textId="77777777" w:rsidR="00643C21" w:rsidRPr="00884557" w:rsidRDefault="00643C21" w:rsidP="001146DA">
          <w:pPr>
            <w:pStyle w:val="Piedepgina"/>
            <w:ind w:right="360"/>
            <w:rPr>
              <w:rFonts w:cs="Helvetica"/>
              <w:sz w:val="14"/>
              <w:szCs w:val="14"/>
            </w:rPr>
          </w:pPr>
          <w:r w:rsidRPr="00884557">
            <w:rPr>
              <w:rFonts w:cs="Helvetica"/>
              <w:sz w:val="14"/>
              <w:szCs w:val="14"/>
            </w:rPr>
            <w:t xml:space="preserve">Carrera 6 No. 12-62 </w:t>
          </w:r>
        </w:p>
        <w:p w14:paraId="13D5D3BD" w14:textId="77777777" w:rsidR="00643C21" w:rsidRPr="00884557" w:rsidRDefault="00643C21" w:rsidP="001146DA">
          <w:pPr>
            <w:pStyle w:val="Piedepgina"/>
            <w:ind w:right="360"/>
            <w:rPr>
              <w:rFonts w:cs="Helvetica"/>
              <w:sz w:val="14"/>
              <w:szCs w:val="14"/>
            </w:rPr>
          </w:pPr>
          <w:r w:rsidRPr="00884557">
            <w:rPr>
              <w:rFonts w:cs="Helvetica"/>
              <w:sz w:val="14"/>
              <w:szCs w:val="14"/>
            </w:rPr>
            <w:t xml:space="preserve">Bogotá, D.C. Colombia </w:t>
          </w:r>
        </w:p>
        <w:p w14:paraId="0D28BBD3" w14:textId="77777777" w:rsidR="00643C21" w:rsidRPr="00884557" w:rsidRDefault="00643C21" w:rsidP="001146DA">
          <w:pPr>
            <w:pStyle w:val="Piedepgina"/>
            <w:rPr>
              <w:rFonts w:cs="Helvetica"/>
              <w:sz w:val="14"/>
              <w:szCs w:val="14"/>
            </w:rPr>
          </w:pPr>
          <w:r w:rsidRPr="00884557">
            <w:rPr>
              <w:rFonts w:cs="Helvetica"/>
              <w:sz w:val="14"/>
              <w:szCs w:val="14"/>
            </w:rPr>
            <w:t xml:space="preserve">Teléfono: 601 7395656  </w:t>
          </w:r>
        </w:p>
        <w:p w14:paraId="6EBA5009" w14:textId="77777777" w:rsidR="00643C21" w:rsidRPr="00884557" w:rsidRDefault="00643C21" w:rsidP="001146DA">
          <w:pPr>
            <w:pStyle w:val="Piedepgina"/>
            <w:rPr>
              <w:rFonts w:cs="Helvetica"/>
              <w:sz w:val="14"/>
              <w:szCs w:val="14"/>
            </w:rPr>
          </w:pPr>
          <w:r w:rsidRPr="00884557">
            <w:rPr>
              <w:rFonts w:cs="Helvetica"/>
              <w:sz w:val="14"/>
              <w:szCs w:val="14"/>
            </w:rPr>
            <w:t xml:space="preserve">Fax: 601 7395657 </w:t>
          </w:r>
        </w:p>
        <w:p w14:paraId="7C9D66EC" w14:textId="77777777" w:rsidR="00643C21" w:rsidRPr="00884557" w:rsidRDefault="00643C21" w:rsidP="001146DA">
          <w:pPr>
            <w:pStyle w:val="Piedepgina"/>
            <w:rPr>
              <w:rFonts w:cs="Helvetica"/>
              <w:sz w:val="14"/>
              <w:szCs w:val="14"/>
            </w:rPr>
          </w:pPr>
          <w:r w:rsidRPr="00884557">
            <w:rPr>
              <w:rFonts w:cs="Helvetica"/>
              <w:sz w:val="14"/>
              <w:szCs w:val="14"/>
            </w:rPr>
            <w:t>Código Postal: 111711</w:t>
          </w:r>
        </w:p>
      </w:tc>
      <w:tc>
        <w:tcPr>
          <w:tcW w:w="2693" w:type="dxa"/>
        </w:tcPr>
        <w:p w14:paraId="3D825D1A" w14:textId="77777777" w:rsidR="00643C21" w:rsidRPr="00884557" w:rsidRDefault="00643C21" w:rsidP="001146DA">
          <w:pPr>
            <w:pStyle w:val="Piedepgina"/>
            <w:rPr>
              <w:rFonts w:cs="Helvetica"/>
              <w:sz w:val="14"/>
              <w:szCs w:val="14"/>
            </w:rPr>
          </w:pPr>
          <w:r w:rsidRPr="00884557">
            <w:rPr>
              <w:rFonts w:cs="Helvetica"/>
              <w:sz w:val="14"/>
              <w:szCs w:val="14"/>
            </w:rPr>
            <w:t>Página web:</w:t>
          </w:r>
        </w:p>
        <w:p w14:paraId="4D3A818A" w14:textId="77777777" w:rsidR="00643C21" w:rsidRPr="00884557" w:rsidRDefault="00643C21" w:rsidP="001146DA">
          <w:pPr>
            <w:pStyle w:val="Piedepgina"/>
            <w:rPr>
              <w:rStyle w:val="Hipervnculo"/>
              <w:rFonts w:cs="Helvetica"/>
              <w:color w:val="0000FF"/>
              <w:sz w:val="14"/>
              <w:szCs w:val="14"/>
            </w:rPr>
          </w:pPr>
          <w:r w:rsidRPr="00884557">
            <w:rPr>
              <w:rFonts w:cs="Helvetica"/>
              <w:sz w:val="14"/>
              <w:szCs w:val="14"/>
            </w:rPr>
            <w:fldChar w:fldCharType="begin"/>
          </w:r>
          <w:r w:rsidRPr="00884557">
            <w:rPr>
              <w:rFonts w:cs="Helvetica"/>
              <w:sz w:val="14"/>
              <w:szCs w:val="14"/>
            </w:rPr>
            <w:instrText xml:space="preserve"> HYPERLINK "http://www.funcionpublica.gov.co/" </w:instrText>
          </w:r>
          <w:r w:rsidRPr="00884557">
            <w:rPr>
              <w:rFonts w:cs="Helvetica"/>
              <w:sz w:val="14"/>
              <w:szCs w:val="14"/>
            </w:rPr>
            <w:fldChar w:fldCharType="separate"/>
          </w:r>
          <w:r w:rsidRPr="00884557">
            <w:rPr>
              <w:rStyle w:val="Hipervnculo"/>
              <w:rFonts w:cs="Helvetica"/>
              <w:color w:val="0000FF"/>
              <w:sz w:val="14"/>
              <w:szCs w:val="14"/>
            </w:rPr>
            <w:t>www.funcionpublica.gov.co</w:t>
          </w:r>
        </w:p>
        <w:p w14:paraId="588875D4" w14:textId="77777777" w:rsidR="00643C21" w:rsidRPr="00884557" w:rsidRDefault="00643C21" w:rsidP="001146DA">
          <w:pPr>
            <w:pStyle w:val="Piedepgina"/>
            <w:rPr>
              <w:rFonts w:cs="Helvetica"/>
              <w:sz w:val="14"/>
              <w:szCs w:val="14"/>
            </w:rPr>
          </w:pPr>
          <w:r w:rsidRPr="00884557">
            <w:rPr>
              <w:rFonts w:cs="Helvetica"/>
              <w:sz w:val="14"/>
              <w:szCs w:val="14"/>
            </w:rPr>
            <w:fldChar w:fldCharType="end"/>
          </w:r>
        </w:p>
        <w:p w14:paraId="061D3909" w14:textId="77777777" w:rsidR="00643C21" w:rsidRPr="00884557" w:rsidRDefault="00643C21" w:rsidP="001146DA">
          <w:pPr>
            <w:pStyle w:val="Piedepgina"/>
            <w:rPr>
              <w:rFonts w:cs="Helvetica"/>
              <w:sz w:val="14"/>
              <w:szCs w:val="14"/>
            </w:rPr>
          </w:pPr>
          <w:r w:rsidRPr="00884557">
            <w:rPr>
              <w:rFonts w:cs="Helvetica"/>
              <w:sz w:val="14"/>
              <w:szCs w:val="14"/>
            </w:rPr>
            <w:t xml:space="preserve">Email: </w:t>
          </w:r>
        </w:p>
        <w:p w14:paraId="2A21BAC7" w14:textId="77777777" w:rsidR="00643C21" w:rsidRPr="00884557" w:rsidRDefault="00F813F2" w:rsidP="001146DA">
          <w:pPr>
            <w:pStyle w:val="Piedepgina"/>
            <w:rPr>
              <w:rFonts w:cs="Helvetica"/>
              <w:sz w:val="14"/>
              <w:szCs w:val="14"/>
            </w:rPr>
          </w:pPr>
          <w:hyperlink r:id="rId1" w:history="1">
            <w:r w:rsidR="00643C21" w:rsidRPr="00884557">
              <w:rPr>
                <w:rStyle w:val="Hipervnculo"/>
                <w:rFonts w:cs="Helvetica"/>
                <w:color w:val="0000FF"/>
                <w:sz w:val="14"/>
                <w:szCs w:val="14"/>
              </w:rPr>
              <w:t>eva@funcionpublica.gov.co</w:t>
            </w:r>
          </w:hyperlink>
        </w:p>
      </w:tc>
      <w:tc>
        <w:tcPr>
          <w:tcW w:w="3402" w:type="dxa"/>
        </w:tcPr>
        <w:p w14:paraId="6B073A15" w14:textId="77777777" w:rsidR="00643C21" w:rsidRPr="00884557" w:rsidRDefault="00643C21" w:rsidP="001146DA">
          <w:pPr>
            <w:pStyle w:val="Piedepgina"/>
            <w:rPr>
              <w:rFonts w:cs="Helvetica"/>
              <w:sz w:val="14"/>
              <w:szCs w:val="14"/>
            </w:rPr>
          </w:pPr>
          <w:r>
            <w:rPr>
              <w:rFonts w:cs="Helvetica"/>
              <w:sz w:val="14"/>
              <w:szCs w:val="14"/>
            </w:rPr>
            <w:t>F Versión 3 Fecha: 2024-06-19</w:t>
          </w:r>
        </w:p>
        <w:p w14:paraId="0F4C3703" w14:textId="77777777" w:rsidR="00643C21" w:rsidRPr="00884557" w:rsidRDefault="00643C21" w:rsidP="001146DA">
          <w:pPr>
            <w:pStyle w:val="Piedepgina"/>
            <w:rPr>
              <w:rFonts w:cs="Helvetica"/>
              <w:sz w:val="14"/>
              <w:szCs w:val="14"/>
            </w:rPr>
          </w:pPr>
          <w:r w:rsidRPr="00884557">
            <w:rPr>
              <w:rFonts w:cs="Helvetica"/>
              <w:sz w:val="14"/>
              <w:szCs w:val="14"/>
            </w:rPr>
            <w:t>Si este formato se encuentra impreso no se garantiza su vigencia. La versión vigente reposa en el Sistema Integrado de Gestión (Intranet)</w:t>
          </w:r>
        </w:p>
      </w:tc>
    </w:tr>
  </w:tbl>
  <w:p w14:paraId="31C91751" w14:textId="77777777" w:rsidR="00643C21" w:rsidRPr="00884557" w:rsidRDefault="00643C21" w:rsidP="001146DA">
    <w:pPr>
      <w:pStyle w:val="Piedepgina"/>
      <w:rPr>
        <w:rFonts w:cs="Helvetica"/>
        <w:sz w:val="14"/>
        <w:szCs w:val="14"/>
      </w:rPr>
    </w:pPr>
    <w:r w:rsidRPr="00884557">
      <w:rPr>
        <w:rFonts w:cs="Helvetica"/>
        <w:noProof/>
        <w:sz w:val="14"/>
        <w:szCs w:val="14"/>
        <w:lang w:eastAsia="es-CO"/>
      </w:rPr>
      <mc:AlternateContent>
        <mc:Choice Requires="wps">
          <w:drawing>
            <wp:anchor distT="0" distB="0" distL="114300" distR="114300" simplePos="0" relativeHeight="251660288" behindDoc="0" locked="0" layoutInCell="1" allowOverlap="1" wp14:anchorId="624F2DA7" wp14:editId="12975070">
              <wp:simplePos x="0" y="0"/>
              <wp:positionH relativeFrom="margin">
                <wp:align>left</wp:align>
              </wp:positionH>
              <wp:positionV relativeFrom="paragraph">
                <wp:posOffset>-564062</wp:posOffset>
              </wp:positionV>
              <wp:extent cx="5715000" cy="0"/>
              <wp:effectExtent l="0" t="0" r="19050" b="19050"/>
              <wp:wrapNone/>
              <wp:docPr id="5" name="Conector recto 5" descr="Linea espaciadora" title="Linea espaciadora"/>
              <wp:cNvGraphicFramePr/>
              <a:graphic xmlns:a="http://schemas.openxmlformats.org/drawingml/2006/main">
                <a:graphicData uri="http://schemas.microsoft.com/office/word/2010/wordprocessingShape">
                  <wps:wsp>
                    <wps:cNvCnPr/>
                    <wps:spPr>
                      <a:xfrm>
                        <a:off x="0" y="0"/>
                        <a:ext cx="57150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2CBAD3B4" id="Conector recto 5" o:spid="_x0000_s1026" alt="Título: Linea espaciadora - Descripción: Linea espaciadora"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44.4pt" to="450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" strokecolor="black [3213]" strokeweight=".25pt">
              <v:stroke joinstyle="miter"/>
              <w10:wrap anchorx="margin"/>
            </v:line>
          </w:pict>
        </mc:Fallback>
      </mc:AlternateContent>
    </w:r>
  </w:p>
  <w:p w14:paraId="0A9048AF" w14:textId="77777777" w:rsidR="00643C21" w:rsidRPr="00884557" w:rsidRDefault="00643C21" w:rsidP="001146D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80BD76" w14:textId="77777777" w:rsidR="00643C21" w:rsidRPr="000C5469" w:rsidRDefault="00643C21" w:rsidP="001146DA">
    <w:pPr>
      <w:pStyle w:val="xmsonospacing"/>
      <w:shd w:val="clear" w:color="auto" w:fill="FFFFFF"/>
      <w:spacing w:before="0" w:beforeAutospacing="0" w:after="0" w:afterAutospacing="0"/>
      <w:rPr>
        <w:rFonts w:ascii="Calibri" w:hAnsi="Calibri"/>
        <w:color w:val="21212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76F11" w14:textId="77777777" w:rsidR="00643C21" w:rsidRDefault="00643C21">
      <w:r>
        <w:separator/>
      </w:r>
    </w:p>
  </w:footnote>
  <w:footnote w:type="continuationSeparator" w:id="0">
    <w:p w14:paraId="614663F2" w14:textId="77777777" w:rsidR="00643C21" w:rsidRDefault="00643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E5EC" w14:textId="77777777" w:rsidR="00643C21" w:rsidRPr="00F17909" w:rsidRDefault="00643C21" w:rsidP="001146DA">
    <w:pPr>
      <w:pStyle w:val="Encabezado"/>
      <w:jc w:val="center"/>
    </w:pPr>
    <w:r>
      <w:rPr>
        <w:noProof/>
        <w:lang w:eastAsia="es-CO"/>
      </w:rPr>
      <w:drawing>
        <wp:inline distT="0" distB="0" distL="0" distR="0" wp14:anchorId="62A92FF9" wp14:editId="0FA25979">
          <wp:extent cx="1285008" cy="540000"/>
          <wp:effectExtent l="0" t="0" r="0" b="0"/>
          <wp:docPr id="1" name="Imagen 1"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85008" cy="54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A0502" w14:textId="77777777" w:rsidR="00643C21" w:rsidRDefault="00643C21" w:rsidP="001146DA">
    <w:pPr>
      <w:pStyle w:val="Encabezado"/>
      <w:ind w:hanging="1418"/>
    </w:pPr>
    <w:r>
      <w:rPr>
        <w:noProof/>
        <w:lang w:eastAsia="es-CO"/>
      </w:rPr>
      <w:drawing>
        <wp:anchor distT="0" distB="0" distL="114300" distR="114300" simplePos="0" relativeHeight="251659264" behindDoc="0" locked="0" layoutInCell="1" allowOverlap="1" wp14:anchorId="51F59A53" wp14:editId="562E407C">
          <wp:simplePos x="0" y="0"/>
          <wp:positionH relativeFrom="margin">
            <wp:align>center</wp:align>
          </wp:positionH>
          <wp:positionV relativeFrom="paragraph">
            <wp:posOffset>2708910</wp:posOffset>
          </wp:positionV>
          <wp:extent cx="4592955" cy="1929765"/>
          <wp:effectExtent l="0" t="0" r="0" b="0"/>
          <wp:wrapThrough wrapText="bothSides">
            <wp:wrapPolygon edited="0">
              <wp:start x="9676" y="0"/>
              <wp:lineTo x="8780" y="1706"/>
              <wp:lineTo x="8421" y="2559"/>
              <wp:lineTo x="8421" y="3412"/>
              <wp:lineTo x="8869" y="6823"/>
              <wp:lineTo x="8869" y="7676"/>
              <wp:lineTo x="9944" y="10235"/>
              <wp:lineTo x="0" y="12154"/>
              <wp:lineTo x="0" y="17485"/>
              <wp:lineTo x="7615" y="20470"/>
              <wp:lineTo x="8421" y="20470"/>
              <wp:lineTo x="8421" y="21323"/>
              <wp:lineTo x="13080" y="21323"/>
              <wp:lineTo x="13080" y="20470"/>
              <wp:lineTo x="13886" y="20470"/>
              <wp:lineTo x="21501" y="17485"/>
              <wp:lineTo x="21501" y="15139"/>
              <wp:lineTo x="21322" y="13860"/>
              <wp:lineTo x="21054" y="13007"/>
              <wp:lineTo x="17380" y="11728"/>
              <wp:lineTo x="11199" y="10235"/>
              <wp:lineTo x="11557" y="10235"/>
              <wp:lineTo x="12632" y="7676"/>
              <wp:lineTo x="12632" y="6823"/>
              <wp:lineTo x="13170" y="2985"/>
              <wp:lineTo x="12811" y="1919"/>
              <wp:lineTo x="11826" y="0"/>
              <wp:lineTo x="9676" y="0"/>
            </wp:wrapPolygon>
          </wp:wrapThrough>
          <wp:docPr id="2" name="Imagen 2" descr="Escudo de armas de Colombia con texto de Función Pública " title="Logo de Función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cion pública color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92955" cy="1929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41AB"/>
    <w:multiLevelType w:val="hybridMultilevel"/>
    <w:tmpl w:val="1A3A88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2B2155"/>
    <w:multiLevelType w:val="hybridMultilevel"/>
    <w:tmpl w:val="1944A7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17">
      <w:start w:val="1"/>
      <w:numFmt w:val="lowerLetter"/>
      <w:lvlText w:val="%3)"/>
      <w:lvlJc w:val="left"/>
      <w:pPr>
        <w:ind w:left="2160" w:hanging="360"/>
      </w:pPr>
      <w:rPr>
        <w:rFont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CE46C4"/>
    <w:multiLevelType w:val="hybridMultilevel"/>
    <w:tmpl w:val="74EE5F2A"/>
    <w:lvl w:ilvl="0" w:tplc="5F62949E">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9CB6DE5"/>
    <w:multiLevelType w:val="hybridMultilevel"/>
    <w:tmpl w:val="930A8C3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CE0528"/>
    <w:multiLevelType w:val="singleLevel"/>
    <w:tmpl w:val="0C0A000F"/>
    <w:lvl w:ilvl="0">
      <w:start w:val="1"/>
      <w:numFmt w:val="decimal"/>
      <w:lvlText w:val="%1."/>
      <w:lvlJc w:val="left"/>
      <w:pPr>
        <w:tabs>
          <w:tab w:val="num" w:pos="360"/>
        </w:tabs>
        <w:ind w:left="360" w:hanging="360"/>
      </w:pPr>
    </w:lvl>
  </w:abstractNum>
  <w:abstractNum w:abstractNumId="5" w15:restartNumberingAfterBreak="0">
    <w:nsid w:val="0F1C47A5"/>
    <w:multiLevelType w:val="hybridMultilevel"/>
    <w:tmpl w:val="88F6CE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F654710"/>
    <w:multiLevelType w:val="hybridMultilevel"/>
    <w:tmpl w:val="08B0A334"/>
    <w:lvl w:ilvl="0" w:tplc="580A0001">
      <w:start w:val="1"/>
      <w:numFmt w:val="bullet"/>
      <w:lvlText w:val=""/>
      <w:lvlJc w:val="left"/>
      <w:pPr>
        <w:ind w:left="1080" w:hanging="360"/>
      </w:pPr>
      <w:rPr>
        <w:rFonts w:ascii="Symbol" w:hAnsi="Symbo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7" w15:restartNumberingAfterBreak="0">
    <w:nsid w:val="11F358D1"/>
    <w:multiLevelType w:val="hybridMultilevel"/>
    <w:tmpl w:val="F6C21440"/>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49B2EEA"/>
    <w:multiLevelType w:val="hybridMultilevel"/>
    <w:tmpl w:val="105ABA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7386ED6"/>
    <w:multiLevelType w:val="hybridMultilevel"/>
    <w:tmpl w:val="978A0232"/>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B3318C6"/>
    <w:multiLevelType w:val="multilevel"/>
    <w:tmpl w:val="534C01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343254"/>
    <w:multiLevelType w:val="hybridMultilevel"/>
    <w:tmpl w:val="152CBBA6"/>
    <w:lvl w:ilvl="0" w:tplc="63D0B4F4">
      <w:start w:val="1"/>
      <w:numFmt w:val="bullet"/>
      <w:lvlText w:val=""/>
      <w:lvlJc w:val="left"/>
      <w:pPr>
        <w:ind w:left="720" w:hanging="360"/>
      </w:pPr>
      <w:rPr>
        <w:rFonts w:ascii="Symbol" w:hAnsi="Symbol" w:hint="default"/>
        <w:color w:val="4D4D4D"/>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E834F68"/>
    <w:multiLevelType w:val="hybridMultilevel"/>
    <w:tmpl w:val="1D8C088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1EA6783B"/>
    <w:multiLevelType w:val="hybridMultilevel"/>
    <w:tmpl w:val="D7EE60C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E3178D"/>
    <w:multiLevelType w:val="hybridMultilevel"/>
    <w:tmpl w:val="5BCC26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BF5DA2"/>
    <w:multiLevelType w:val="singleLevel"/>
    <w:tmpl w:val="0C0A000F"/>
    <w:lvl w:ilvl="0">
      <w:start w:val="1"/>
      <w:numFmt w:val="decimal"/>
      <w:lvlText w:val="%1."/>
      <w:lvlJc w:val="left"/>
      <w:pPr>
        <w:tabs>
          <w:tab w:val="num" w:pos="360"/>
        </w:tabs>
        <w:ind w:left="360" w:hanging="360"/>
      </w:pPr>
    </w:lvl>
  </w:abstractNum>
  <w:abstractNum w:abstractNumId="16" w15:restartNumberingAfterBreak="0">
    <w:nsid w:val="2C225873"/>
    <w:multiLevelType w:val="hybridMultilevel"/>
    <w:tmpl w:val="E8FE04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D986487"/>
    <w:multiLevelType w:val="hybridMultilevel"/>
    <w:tmpl w:val="C8B2E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1942CF4"/>
    <w:multiLevelType w:val="multilevel"/>
    <w:tmpl w:val="3112D758"/>
    <w:lvl w:ilvl="0">
      <w:start w:val="8"/>
      <w:numFmt w:val="decimal"/>
      <w:lvlText w:val="%1."/>
      <w:lvlJc w:val="left"/>
      <w:pPr>
        <w:ind w:left="390" w:hanging="39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b/>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b/>
        <w:sz w:val="22"/>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408" w:hanging="1800"/>
      </w:pPr>
      <w:rPr>
        <w:rFonts w:hint="default"/>
      </w:rPr>
    </w:lvl>
  </w:abstractNum>
  <w:abstractNum w:abstractNumId="19" w15:restartNumberingAfterBreak="0">
    <w:nsid w:val="36993F14"/>
    <w:multiLevelType w:val="multilevel"/>
    <w:tmpl w:val="F572D038"/>
    <w:lvl w:ilvl="0">
      <w:start w:val="17"/>
      <w:numFmt w:val="decimal"/>
      <w:lvlText w:val="%1."/>
      <w:lvlJc w:val="left"/>
      <w:pPr>
        <w:ind w:left="791"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96" w:hanging="7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946"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596" w:hanging="144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3246" w:hanging="1800"/>
      </w:pPr>
      <w:rPr>
        <w:rFonts w:hint="default"/>
      </w:rPr>
    </w:lvl>
    <w:lvl w:ilvl="8">
      <w:start w:val="1"/>
      <w:numFmt w:val="decimal"/>
      <w:isLgl/>
      <w:lvlText w:val="%1.%2.%3.%4.%5.%6.%7.%8.%9."/>
      <w:lvlJc w:val="left"/>
      <w:pPr>
        <w:ind w:left="3391" w:hanging="1800"/>
      </w:pPr>
      <w:rPr>
        <w:rFonts w:hint="default"/>
      </w:rPr>
    </w:lvl>
  </w:abstractNum>
  <w:abstractNum w:abstractNumId="20" w15:restartNumberingAfterBreak="0">
    <w:nsid w:val="36E229BE"/>
    <w:multiLevelType w:val="multilevel"/>
    <w:tmpl w:val="2222F0AC"/>
    <w:lvl w:ilvl="0">
      <w:start w:val="1"/>
      <w:numFmt w:val="decimal"/>
      <w:lvlText w:val="%1."/>
      <w:lvlJc w:val="left"/>
      <w:pPr>
        <w:ind w:left="791"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441" w:hanging="720"/>
      </w:pPr>
      <w:rPr>
        <w:rFonts w:hint="default"/>
      </w:rPr>
    </w:lvl>
    <w:lvl w:ilvl="3">
      <w:start w:val="1"/>
      <w:numFmt w:val="decimal"/>
      <w:isLgl/>
      <w:lvlText w:val="%1.%2.%3.%4."/>
      <w:lvlJc w:val="left"/>
      <w:pPr>
        <w:ind w:left="1946"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596" w:hanging="1440"/>
      </w:pPr>
      <w:rPr>
        <w:rFonts w:hint="default"/>
      </w:rPr>
    </w:lvl>
    <w:lvl w:ilvl="6">
      <w:start w:val="1"/>
      <w:numFmt w:val="decimal"/>
      <w:isLgl/>
      <w:lvlText w:val="%1.%2.%3.%4.%5.%6.%7."/>
      <w:lvlJc w:val="left"/>
      <w:pPr>
        <w:ind w:left="2741" w:hanging="1440"/>
      </w:pPr>
      <w:rPr>
        <w:rFonts w:hint="default"/>
      </w:rPr>
    </w:lvl>
    <w:lvl w:ilvl="7">
      <w:start w:val="1"/>
      <w:numFmt w:val="decimal"/>
      <w:isLgl/>
      <w:lvlText w:val="%1.%2.%3.%4.%5.%6.%7.%8."/>
      <w:lvlJc w:val="left"/>
      <w:pPr>
        <w:ind w:left="3246" w:hanging="1800"/>
      </w:pPr>
      <w:rPr>
        <w:rFonts w:hint="default"/>
      </w:rPr>
    </w:lvl>
    <w:lvl w:ilvl="8">
      <w:start w:val="1"/>
      <w:numFmt w:val="decimal"/>
      <w:isLgl/>
      <w:lvlText w:val="%1.%2.%3.%4.%5.%6.%7.%8.%9."/>
      <w:lvlJc w:val="left"/>
      <w:pPr>
        <w:ind w:left="3391" w:hanging="1800"/>
      </w:pPr>
      <w:rPr>
        <w:rFonts w:hint="default"/>
      </w:rPr>
    </w:lvl>
  </w:abstractNum>
  <w:abstractNum w:abstractNumId="21" w15:restartNumberingAfterBreak="0">
    <w:nsid w:val="3EE81B8E"/>
    <w:multiLevelType w:val="hybridMultilevel"/>
    <w:tmpl w:val="B7A49E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4D14509"/>
    <w:multiLevelType w:val="hybridMultilevel"/>
    <w:tmpl w:val="1B1E9BAC"/>
    <w:lvl w:ilvl="0" w:tplc="24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EB1A38"/>
    <w:multiLevelType w:val="multilevel"/>
    <w:tmpl w:val="103C2962"/>
    <w:lvl w:ilvl="0">
      <w:start w:val="8"/>
      <w:numFmt w:val="decimal"/>
      <w:lvlText w:val="%1"/>
      <w:lvlJc w:val="left"/>
      <w:pPr>
        <w:ind w:left="384" w:hanging="38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99D42B6"/>
    <w:multiLevelType w:val="multilevel"/>
    <w:tmpl w:val="1B084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BF95A33"/>
    <w:multiLevelType w:val="hybridMultilevel"/>
    <w:tmpl w:val="5A888C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D66031A"/>
    <w:multiLevelType w:val="hybridMultilevel"/>
    <w:tmpl w:val="F72E2BDE"/>
    <w:lvl w:ilvl="0" w:tplc="B51A2C90">
      <w:start w:val="1"/>
      <w:numFmt w:val="decimal"/>
      <w:lvlText w:val="%1."/>
      <w:lvlJc w:val="left"/>
      <w:pPr>
        <w:ind w:left="791" w:hanging="360"/>
      </w:pPr>
      <w:rPr>
        <w:rFonts w:hint="default"/>
      </w:rPr>
    </w:lvl>
    <w:lvl w:ilvl="1" w:tplc="240A0019">
      <w:start w:val="1"/>
      <w:numFmt w:val="lowerLetter"/>
      <w:lvlText w:val="%2."/>
      <w:lvlJc w:val="left"/>
      <w:pPr>
        <w:ind w:left="1511" w:hanging="360"/>
      </w:pPr>
    </w:lvl>
    <w:lvl w:ilvl="2" w:tplc="240A001B">
      <w:start w:val="1"/>
      <w:numFmt w:val="lowerRoman"/>
      <w:lvlText w:val="%3."/>
      <w:lvlJc w:val="right"/>
      <w:pPr>
        <w:ind w:left="2231" w:hanging="180"/>
      </w:pPr>
    </w:lvl>
    <w:lvl w:ilvl="3" w:tplc="240A000F" w:tentative="1">
      <w:start w:val="1"/>
      <w:numFmt w:val="decimal"/>
      <w:lvlText w:val="%4."/>
      <w:lvlJc w:val="left"/>
      <w:pPr>
        <w:ind w:left="2951" w:hanging="360"/>
      </w:pPr>
    </w:lvl>
    <w:lvl w:ilvl="4" w:tplc="240A0019" w:tentative="1">
      <w:start w:val="1"/>
      <w:numFmt w:val="lowerLetter"/>
      <w:lvlText w:val="%5."/>
      <w:lvlJc w:val="left"/>
      <w:pPr>
        <w:ind w:left="3671" w:hanging="360"/>
      </w:pPr>
    </w:lvl>
    <w:lvl w:ilvl="5" w:tplc="240A001B" w:tentative="1">
      <w:start w:val="1"/>
      <w:numFmt w:val="lowerRoman"/>
      <w:lvlText w:val="%6."/>
      <w:lvlJc w:val="right"/>
      <w:pPr>
        <w:ind w:left="4391" w:hanging="180"/>
      </w:pPr>
    </w:lvl>
    <w:lvl w:ilvl="6" w:tplc="240A000F" w:tentative="1">
      <w:start w:val="1"/>
      <w:numFmt w:val="decimal"/>
      <w:lvlText w:val="%7."/>
      <w:lvlJc w:val="left"/>
      <w:pPr>
        <w:ind w:left="5111" w:hanging="360"/>
      </w:pPr>
    </w:lvl>
    <w:lvl w:ilvl="7" w:tplc="240A0019" w:tentative="1">
      <w:start w:val="1"/>
      <w:numFmt w:val="lowerLetter"/>
      <w:lvlText w:val="%8."/>
      <w:lvlJc w:val="left"/>
      <w:pPr>
        <w:ind w:left="5831" w:hanging="360"/>
      </w:pPr>
    </w:lvl>
    <w:lvl w:ilvl="8" w:tplc="240A001B" w:tentative="1">
      <w:start w:val="1"/>
      <w:numFmt w:val="lowerRoman"/>
      <w:lvlText w:val="%9."/>
      <w:lvlJc w:val="right"/>
      <w:pPr>
        <w:ind w:left="6551" w:hanging="180"/>
      </w:pPr>
    </w:lvl>
  </w:abstractNum>
  <w:abstractNum w:abstractNumId="27" w15:restartNumberingAfterBreak="0">
    <w:nsid w:val="4FD96C45"/>
    <w:multiLevelType w:val="hybridMultilevel"/>
    <w:tmpl w:val="A6E05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39C4B9C"/>
    <w:multiLevelType w:val="hybridMultilevel"/>
    <w:tmpl w:val="EC646FD6"/>
    <w:lvl w:ilvl="0" w:tplc="DD8AB1AA">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59B0713B"/>
    <w:multiLevelType w:val="hybridMultilevel"/>
    <w:tmpl w:val="5194F04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66324D49"/>
    <w:multiLevelType w:val="hybridMultilevel"/>
    <w:tmpl w:val="B26C5C00"/>
    <w:lvl w:ilvl="0" w:tplc="7038A42C">
      <w:start w:val="1"/>
      <w:numFmt w:val="decimal"/>
      <w:lvlText w:val="%1."/>
      <w:lvlJc w:val="left"/>
      <w:pPr>
        <w:ind w:left="1656" w:hanging="360"/>
      </w:pPr>
      <w:rPr>
        <w:rFonts w:hint="default"/>
      </w:rPr>
    </w:lvl>
    <w:lvl w:ilvl="1" w:tplc="240A0019" w:tentative="1">
      <w:start w:val="1"/>
      <w:numFmt w:val="lowerLetter"/>
      <w:lvlText w:val="%2."/>
      <w:lvlJc w:val="left"/>
      <w:pPr>
        <w:ind w:left="2376" w:hanging="360"/>
      </w:pPr>
    </w:lvl>
    <w:lvl w:ilvl="2" w:tplc="240A001B" w:tentative="1">
      <w:start w:val="1"/>
      <w:numFmt w:val="lowerRoman"/>
      <w:lvlText w:val="%3."/>
      <w:lvlJc w:val="right"/>
      <w:pPr>
        <w:ind w:left="3096" w:hanging="180"/>
      </w:pPr>
    </w:lvl>
    <w:lvl w:ilvl="3" w:tplc="240A000F" w:tentative="1">
      <w:start w:val="1"/>
      <w:numFmt w:val="decimal"/>
      <w:lvlText w:val="%4."/>
      <w:lvlJc w:val="left"/>
      <w:pPr>
        <w:ind w:left="3816" w:hanging="360"/>
      </w:pPr>
    </w:lvl>
    <w:lvl w:ilvl="4" w:tplc="240A0019" w:tentative="1">
      <w:start w:val="1"/>
      <w:numFmt w:val="lowerLetter"/>
      <w:lvlText w:val="%5."/>
      <w:lvlJc w:val="left"/>
      <w:pPr>
        <w:ind w:left="4536" w:hanging="360"/>
      </w:pPr>
    </w:lvl>
    <w:lvl w:ilvl="5" w:tplc="240A001B" w:tentative="1">
      <w:start w:val="1"/>
      <w:numFmt w:val="lowerRoman"/>
      <w:lvlText w:val="%6."/>
      <w:lvlJc w:val="right"/>
      <w:pPr>
        <w:ind w:left="5256" w:hanging="180"/>
      </w:pPr>
    </w:lvl>
    <w:lvl w:ilvl="6" w:tplc="240A000F" w:tentative="1">
      <w:start w:val="1"/>
      <w:numFmt w:val="decimal"/>
      <w:lvlText w:val="%7."/>
      <w:lvlJc w:val="left"/>
      <w:pPr>
        <w:ind w:left="5976" w:hanging="360"/>
      </w:pPr>
    </w:lvl>
    <w:lvl w:ilvl="7" w:tplc="240A0019" w:tentative="1">
      <w:start w:val="1"/>
      <w:numFmt w:val="lowerLetter"/>
      <w:lvlText w:val="%8."/>
      <w:lvlJc w:val="left"/>
      <w:pPr>
        <w:ind w:left="6696" w:hanging="360"/>
      </w:pPr>
    </w:lvl>
    <w:lvl w:ilvl="8" w:tplc="240A001B" w:tentative="1">
      <w:start w:val="1"/>
      <w:numFmt w:val="lowerRoman"/>
      <w:lvlText w:val="%9."/>
      <w:lvlJc w:val="right"/>
      <w:pPr>
        <w:ind w:left="7416" w:hanging="180"/>
      </w:pPr>
    </w:lvl>
  </w:abstractNum>
  <w:abstractNum w:abstractNumId="31" w15:restartNumberingAfterBreak="0">
    <w:nsid w:val="68880122"/>
    <w:multiLevelType w:val="multilevel"/>
    <w:tmpl w:val="5C580308"/>
    <w:lvl w:ilvl="0">
      <w:start w:val="7"/>
      <w:numFmt w:val="decimal"/>
      <w:lvlText w:val="%1."/>
      <w:lvlJc w:val="left"/>
      <w:pPr>
        <w:ind w:left="585" w:hanging="585"/>
      </w:pPr>
      <w:rPr>
        <w:rFonts w:hint="default"/>
      </w:rPr>
    </w:lvl>
    <w:lvl w:ilvl="1">
      <w:start w:val="1"/>
      <w:numFmt w:val="decimal"/>
      <w:lvlText w:val="%1.%2."/>
      <w:lvlJc w:val="left"/>
      <w:pPr>
        <w:ind w:left="1115" w:hanging="720"/>
      </w:pPr>
      <w:rPr>
        <w:rFonts w:hint="default"/>
      </w:rPr>
    </w:lvl>
    <w:lvl w:ilvl="2">
      <w:start w:val="2"/>
      <w:numFmt w:val="decimal"/>
      <w:lvlText w:val="%1.%2.%3."/>
      <w:lvlJc w:val="left"/>
      <w:pPr>
        <w:ind w:left="1510" w:hanging="720"/>
      </w:pPr>
      <w:rPr>
        <w:rFonts w:hint="default"/>
      </w:rPr>
    </w:lvl>
    <w:lvl w:ilvl="3">
      <w:start w:val="1"/>
      <w:numFmt w:val="decimal"/>
      <w:lvlText w:val="%1.%2.%3.%4."/>
      <w:lvlJc w:val="left"/>
      <w:pPr>
        <w:ind w:left="2265" w:hanging="1080"/>
      </w:pPr>
      <w:rPr>
        <w:rFonts w:hint="default"/>
      </w:rPr>
    </w:lvl>
    <w:lvl w:ilvl="4">
      <w:start w:val="1"/>
      <w:numFmt w:val="decimal"/>
      <w:lvlText w:val="%1.%2.%3.%4.%5."/>
      <w:lvlJc w:val="left"/>
      <w:pPr>
        <w:ind w:left="2660" w:hanging="1080"/>
      </w:pPr>
      <w:rPr>
        <w:rFonts w:hint="default"/>
      </w:rPr>
    </w:lvl>
    <w:lvl w:ilvl="5">
      <w:start w:val="1"/>
      <w:numFmt w:val="decimal"/>
      <w:lvlText w:val="%1.%2.%3.%4.%5.%6."/>
      <w:lvlJc w:val="left"/>
      <w:pPr>
        <w:ind w:left="3415" w:hanging="1440"/>
      </w:pPr>
      <w:rPr>
        <w:rFonts w:hint="default"/>
      </w:rPr>
    </w:lvl>
    <w:lvl w:ilvl="6">
      <w:start w:val="1"/>
      <w:numFmt w:val="decimal"/>
      <w:lvlText w:val="%1.%2.%3.%4.%5.%6.%7."/>
      <w:lvlJc w:val="left"/>
      <w:pPr>
        <w:ind w:left="3810" w:hanging="1440"/>
      </w:pPr>
      <w:rPr>
        <w:rFonts w:hint="default"/>
      </w:rPr>
    </w:lvl>
    <w:lvl w:ilvl="7">
      <w:start w:val="1"/>
      <w:numFmt w:val="decimal"/>
      <w:lvlText w:val="%1.%2.%3.%4.%5.%6.%7.%8."/>
      <w:lvlJc w:val="left"/>
      <w:pPr>
        <w:ind w:left="4565" w:hanging="1800"/>
      </w:pPr>
      <w:rPr>
        <w:rFonts w:hint="default"/>
      </w:rPr>
    </w:lvl>
    <w:lvl w:ilvl="8">
      <w:start w:val="1"/>
      <w:numFmt w:val="decimal"/>
      <w:lvlText w:val="%1.%2.%3.%4.%5.%6.%7.%8.%9."/>
      <w:lvlJc w:val="left"/>
      <w:pPr>
        <w:ind w:left="5320" w:hanging="2160"/>
      </w:pPr>
      <w:rPr>
        <w:rFonts w:hint="default"/>
      </w:rPr>
    </w:lvl>
  </w:abstractNum>
  <w:abstractNum w:abstractNumId="32" w15:restartNumberingAfterBreak="0">
    <w:nsid w:val="68AA7F68"/>
    <w:multiLevelType w:val="multilevel"/>
    <w:tmpl w:val="2D3E0712"/>
    <w:lvl w:ilvl="0">
      <w:start w:val="8"/>
      <w:numFmt w:val="decimal"/>
      <w:lvlText w:val="%1"/>
      <w:lvlJc w:val="left"/>
      <w:pPr>
        <w:ind w:left="885" w:hanging="885"/>
      </w:pPr>
      <w:rPr>
        <w:rFonts w:hint="default"/>
      </w:rPr>
    </w:lvl>
    <w:lvl w:ilvl="1">
      <w:start w:val="2"/>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8F30C1B"/>
    <w:multiLevelType w:val="hybridMultilevel"/>
    <w:tmpl w:val="5C00F85C"/>
    <w:lvl w:ilvl="0" w:tplc="6C0C9E2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6A31266D"/>
    <w:multiLevelType w:val="hybridMultilevel"/>
    <w:tmpl w:val="FF9EFE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F79480D"/>
    <w:multiLevelType w:val="hybridMultilevel"/>
    <w:tmpl w:val="AEACAF8A"/>
    <w:lvl w:ilvl="0" w:tplc="516E76C4">
      <w:numFmt w:val="bullet"/>
      <w:lvlText w:val="-"/>
      <w:lvlJc w:val="left"/>
      <w:pPr>
        <w:tabs>
          <w:tab w:val="num" w:pos="720"/>
        </w:tabs>
        <w:ind w:left="720" w:hanging="360"/>
      </w:pPr>
      <w:rPr>
        <w:rFonts w:ascii="Times New Roman" w:eastAsia="Times"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5A49F2"/>
    <w:multiLevelType w:val="hybridMultilevel"/>
    <w:tmpl w:val="0C36A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2DE0F52"/>
    <w:multiLevelType w:val="hybridMultilevel"/>
    <w:tmpl w:val="C4AEF8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4593962"/>
    <w:multiLevelType w:val="hybridMultilevel"/>
    <w:tmpl w:val="357668DC"/>
    <w:lvl w:ilvl="0" w:tplc="0C0A000D">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cs="Arial"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Arial"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Arial"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4EC409E"/>
    <w:multiLevelType w:val="hybridMultilevel"/>
    <w:tmpl w:val="CB563650"/>
    <w:lvl w:ilvl="0" w:tplc="AA40FD2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FB80D13"/>
    <w:multiLevelType w:val="hybridMultilevel"/>
    <w:tmpl w:val="890E4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8"/>
  </w:num>
  <w:num w:numId="4">
    <w:abstractNumId w:val="35"/>
  </w:num>
  <w:num w:numId="5">
    <w:abstractNumId w:val="10"/>
  </w:num>
  <w:num w:numId="6">
    <w:abstractNumId w:val="11"/>
  </w:num>
  <w:num w:numId="7">
    <w:abstractNumId w:val="33"/>
  </w:num>
  <w:num w:numId="8">
    <w:abstractNumId w:val="19"/>
    <w:lvlOverride w:ilvl="0">
      <w:startOverride w:val="1"/>
    </w:lvlOverride>
  </w:num>
  <w:num w:numId="9">
    <w:abstractNumId w:val="24"/>
  </w:num>
  <w:num w:numId="10">
    <w:abstractNumId w:val="37"/>
  </w:num>
  <w:num w:numId="11">
    <w:abstractNumId w:val="1"/>
  </w:num>
  <w:num w:numId="12">
    <w:abstractNumId w:val="34"/>
  </w:num>
  <w:num w:numId="13">
    <w:abstractNumId w:val="16"/>
  </w:num>
  <w:num w:numId="14">
    <w:abstractNumId w:val="17"/>
  </w:num>
  <w:num w:numId="15">
    <w:abstractNumId w:val="5"/>
  </w:num>
  <w:num w:numId="16">
    <w:abstractNumId w:val="27"/>
  </w:num>
  <w:num w:numId="17">
    <w:abstractNumId w:val="26"/>
  </w:num>
  <w:num w:numId="18">
    <w:abstractNumId w:val="18"/>
  </w:num>
  <w:num w:numId="19">
    <w:abstractNumId w:val="2"/>
  </w:num>
  <w:num w:numId="20">
    <w:abstractNumId w:val="3"/>
  </w:num>
  <w:num w:numId="21">
    <w:abstractNumId w:val="13"/>
  </w:num>
  <w:num w:numId="22">
    <w:abstractNumId w:val="19"/>
  </w:num>
  <w:num w:numId="23">
    <w:abstractNumId w:val="31"/>
  </w:num>
  <w:num w:numId="24">
    <w:abstractNumId w:val="39"/>
  </w:num>
  <w:num w:numId="25">
    <w:abstractNumId w:val="20"/>
  </w:num>
  <w:num w:numId="26">
    <w:abstractNumId w:val="28"/>
  </w:num>
  <w:num w:numId="27">
    <w:abstractNumId w:val="25"/>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7"/>
  </w:num>
  <w:num w:numId="33">
    <w:abstractNumId w:val="14"/>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40"/>
  </w:num>
  <w:num w:numId="37">
    <w:abstractNumId w:val="29"/>
  </w:num>
  <w:num w:numId="38">
    <w:abstractNumId w:val="12"/>
  </w:num>
  <w:num w:numId="39">
    <w:abstractNumId w:val="6"/>
  </w:num>
  <w:num w:numId="40">
    <w:abstractNumId w:val="36"/>
  </w:num>
  <w:num w:numId="41">
    <w:abstractNumId w:val="8"/>
  </w:num>
  <w:num w:numId="42">
    <w:abstractNumId w:val="22"/>
  </w:num>
  <w:num w:numId="43">
    <w:abstractNumId w:val="9"/>
  </w:num>
  <w:num w:numId="44">
    <w:abstractNumId w:val="32"/>
  </w:num>
  <w:num w:numId="45">
    <w:abstractNumId w:val="0"/>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5C"/>
    <w:rsid w:val="00011745"/>
    <w:rsid w:val="000147B6"/>
    <w:rsid w:val="0001703B"/>
    <w:rsid w:val="0008277C"/>
    <w:rsid w:val="000B44B0"/>
    <w:rsid w:val="000C012E"/>
    <w:rsid w:val="000E1C78"/>
    <w:rsid w:val="000E68B6"/>
    <w:rsid w:val="000E74C1"/>
    <w:rsid w:val="001021C6"/>
    <w:rsid w:val="00105079"/>
    <w:rsid w:val="001146DA"/>
    <w:rsid w:val="001568ED"/>
    <w:rsid w:val="00160EE5"/>
    <w:rsid w:val="00162DE4"/>
    <w:rsid w:val="001901F8"/>
    <w:rsid w:val="00192F03"/>
    <w:rsid w:val="001A025C"/>
    <w:rsid w:val="001A1B3D"/>
    <w:rsid w:val="001A68AC"/>
    <w:rsid w:val="001B4624"/>
    <w:rsid w:val="001C78E1"/>
    <w:rsid w:val="001E6D63"/>
    <w:rsid w:val="001F1FCC"/>
    <w:rsid w:val="002104FD"/>
    <w:rsid w:val="00215910"/>
    <w:rsid w:val="00221221"/>
    <w:rsid w:val="00224E24"/>
    <w:rsid w:val="00240F56"/>
    <w:rsid w:val="00253797"/>
    <w:rsid w:val="00277AE5"/>
    <w:rsid w:val="00285410"/>
    <w:rsid w:val="00286444"/>
    <w:rsid w:val="002929E2"/>
    <w:rsid w:val="00295617"/>
    <w:rsid w:val="002A193B"/>
    <w:rsid w:val="002A5D40"/>
    <w:rsid w:val="002A7C8C"/>
    <w:rsid w:val="00325583"/>
    <w:rsid w:val="00336389"/>
    <w:rsid w:val="0033655E"/>
    <w:rsid w:val="0036393B"/>
    <w:rsid w:val="00395368"/>
    <w:rsid w:val="003B409D"/>
    <w:rsid w:val="003C25C1"/>
    <w:rsid w:val="003C658D"/>
    <w:rsid w:val="003D1F3A"/>
    <w:rsid w:val="003E24B1"/>
    <w:rsid w:val="003E709E"/>
    <w:rsid w:val="003F6209"/>
    <w:rsid w:val="00400EFD"/>
    <w:rsid w:val="004011BD"/>
    <w:rsid w:val="004016B7"/>
    <w:rsid w:val="004117E9"/>
    <w:rsid w:val="0041674F"/>
    <w:rsid w:val="004216A0"/>
    <w:rsid w:val="00440437"/>
    <w:rsid w:val="00441340"/>
    <w:rsid w:val="00454B60"/>
    <w:rsid w:val="004701AD"/>
    <w:rsid w:val="004B4FCB"/>
    <w:rsid w:val="004C65DE"/>
    <w:rsid w:val="004D00CF"/>
    <w:rsid w:val="004E3EF3"/>
    <w:rsid w:val="004F0572"/>
    <w:rsid w:val="004F77EF"/>
    <w:rsid w:val="005267A5"/>
    <w:rsid w:val="005405AB"/>
    <w:rsid w:val="005417AF"/>
    <w:rsid w:val="005426DC"/>
    <w:rsid w:val="00556F23"/>
    <w:rsid w:val="00574101"/>
    <w:rsid w:val="005A703C"/>
    <w:rsid w:val="005C1FA4"/>
    <w:rsid w:val="005D2EF3"/>
    <w:rsid w:val="005D5A12"/>
    <w:rsid w:val="005E4B2A"/>
    <w:rsid w:val="005F0D72"/>
    <w:rsid w:val="005F3D23"/>
    <w:rsid w:val="00643C21"/>
    <w:rsid w:val="00655438"/>
    <w:rsid w:val="00656146"/>
    <w:rsid w:val="006573EA"/>
    <w:rsid w:val="00663FE9"/>
    <w:rsid w:val="00675F4F"/>
    <w:rsid w:val="006B2794"/>
    <w:rsid w:val="006B7496"/>
    <w:rsid w:val="006E5228"/>
    <w:rsid w:val="00703C10"/>
    <w:rsid w:val="0072211D"/>
    <w:rsid w:val="007630C4"/>
    <w:rsid w:val="00773117"/>
    <w:rsid w:val="007916C1"/>
    <w:rsid w:val="00792050"/>
    <w:rsid w:val="00795F84"/>
    <w:rsid w:val="00796CBA"/>
    <w:rsid w:val="007B1C68"/>
    <w:rsid w:val="007B66C5"/>
    <w:rsid w:val="00812DAE"/>
    <w:rsid w:val="00822236"/>
    <w:rsid w:val="00840C70"/>
    <w:rsid w:val="00840FA4"/>
    <w:rsid w:val="00842A1C"/>
    <w:rsid w:val="00866AD7"/>
    <w:rsid w:val="00867DC4"/>
    <w:rsid w:val="00885179"/>
    <w:rsid w:val="008B7002"/>
    <w:rsid w:val="008C1323"/>
    <w:rsid w:val="008C6A78"/>
    <w:rsid w:val="00923B25"/>
    <w:rsid w:val="009309BF"/>
    <w:rsid w:val="00946115"/>
    <w:rsid w:val="00953777"/>
    <w:rsid w:val="009665EE"/>
    <w:rsid w:val="00996301"/>
    <w:rsid w:val="0099674C"/>
    <w:rsid w:val="009A04A6"/>
    <w:rsid w:val="009A123F"/>
    <w:rsid w:val="009A509B"/>
    <w:rsid w:val="009A70C3"/>
    <w:rsid w:val="009C0D45"/>
    <w:rsid w:val="009E24D5"/>
    <w:rsid w:val="00A10736"/>
    <w:rsid w:val="00A11AB7"/>
    <w:rsid w:val="00A17D76"/>
    <w:rsid w:val="00A7533B"/>
    <w:rsid w:val="00A91A0D"/>
    <w:rsid w:val="00A97BE9"/>
    <w:rsid w:val="00AA23FC"/>
    <w:rsid w:val="00AB493B"/>
    <w:rsid w:val="00B179C7"/>
    <w:rsid w:val="00B256AD"/>
    <w:rsid w:val="00B32948"/>
    <w:rsid w:val="00B353BE"/>
    <w:rsid w:val="00B7269F"/>
    <w:rsid w:val="00B82BA3"/>
    <w:rsid w:val="00BA3FC2"/>
    <w:rsid w:val="00BB0959"/>
    <w:rsid w:val="00BB3469"/>
    <w:rsid w:val="00BB4051"/>
    <w:rsid w:val="00BC0D18"/>
    <w:rsid w:val="00BE5DA9"/>
    <w:rsid w:val="00C7430B"/>
    <w:rsid w:val="00C95E00"/>
    <w:rsid w:val="00C97CB8"/>
    <w:rsid w:val="00CA72A3"/>
    <w:rsid w:val="00CB0AA4"/>
    <w:rsid w:val="00CC54C8"/>
    <w:rsid w:val="00CC5941"/>
    <w:rsid w:val="00CE2C45"/>
    <w:rsid w:val="00CF30BD"/>
    <w:rsid w:val="00D2330C"/>
    <w:rsid w:val="00D266CB"/>
    <w:rsid w:val="00D378A4"/>
    <w:rsid w:val="00D43EF7"/>
    <w:rsid w:val="00D44495"/>
    <w:rsid w:val="00D505D7"/>
    <w:rsid w:val="00D56C38"/>
    <w:rsid w:val="00D73711"/>
    <w:rsid w:val="00D80D46"/>
    <w:rsid w:val="00D8418E"/>
    <w:rsid w:val="00D85DB5"/>
    <w:rsid w:val="00D91481"/>
    <w:rsid w:val="00D91A43"/>
    <w:rsid w:val="00DA72BC"/>
    <w:rsid w:val="00DC3D76"/>
    <w:rsid w:val="00DC4DE8"/>
    <w:rsid w:val="00E45FDE"/>
    <w:rsid w:val="00E57526"/>
    <w:rsid w:val="00E66B40"/>
    <w:rsid w:val="00E7076F"/>
    <w:rsid w:val="00E96AA6"/>
    <w:rsid w:val="00E97727"/>
    <w:rsid w:val="00EA31EE"/>
    <w:rsid w:val="00EB4DFA"/>
    <w:rsid w:val="00EE1EAF"/>
    <w:rsid w:val="00EF535C"/>
    <w:rsid w:val="00F06D88"/>
    <w:rsid w:val="00F16B5C"/>
    <w:rsid w:val="00F343A1"/>
    <w:rsid w:val="00F679D6"/>
    <w:rsid w:val="00F74F6A"/>
    <w:rsid w:val="00F813F2"/>
    <w:rsid w:val="00FB2C1C"/>
    <w:rsid w:val="00FB55F6"/>
    <w:rsid w:val="00FE1526"/>
    <w:rsid w:val="00FF68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C5B35"/>
  <w15:chartTrackingRefBased/>
  <w15:docId w15:val="{A029D9FE-9CD3-497B-87F1-E55ECF6F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389"/>
    <w:pPr>
      <w:spacing w:after="0" w:line="240" w:lineRule="auto"/>
    </w:pPr>
    <w:rPr>
      <w:rFonts w:ascii="Helvetica" w:eastAsia="Times" w:hAnsi="Helvetica" w:cs="Times New Roman"/>
      <w:color w:val="4D4D4D"/>
      <w:szCs w:val="20"/>
      <w:lang w:eastAsia="es-ES"/>
    </w:rPr>
  </w:style>
  <w:style w:type="paragraph" w:styleId="Ttulo1">
    <w:name w:val="heading 1"/>
    <w:aliases w:val="DAFP Título 1"/>
    <w:basedOn w:val="Normal"/>
    <w:next w:val="Normal"/>
    <w:link w:val="Ttulo1Car"/>
    <w:uiPriority w:val="9"/>
    <w:qFormat/>
    <w:rsid w:val="00EF535C"/>
    <w:pPr>
      <w:keepNext/>
      <w:spacing w:before="360" w:after="120"/>
      <w:jc w:val="both"/>
      <w:outlineLvl w:val="0"/>
    </w:pPr>
    <w:rPr>
      <w:b/>
      <w:sz w:val="24"/>
      <w:lang w:val="es-ES_tradnl"/>
    </w:rPr>
  </w:style>
  <w:style w:type="paragraph" w:styleId="Ttulo2">
    <w:name w:val="heading 2"/>
    <w:aliases w:val="DAFP Título 2"/>
    <w:basedOn w:val="Normal"/>
    <w:next w:val="Normal"/>
    <w:link w:val="Ttulo2Car"/>
    <w:uiPriority w:val="9"/>
    <w:qFormat/>
    <w:rsid w:val="00EF535C"/>
    <w:pPr>
      <w:keepNext/>
      <w:spacing w:before="120"/>
      <w:outlineLvl w:val="1"/>
    </w:pPr>
    <w:rPr>
      <w:rFonts w:cs="Arial"/>
      <w:b/>
      <w:bCs/>
      <w:lang w:val="es-ES_tradnl"/>
    </w:rPr>
  </w:style>
  <w:style w:type="paragraph" w:styleId="Ttulo3">
    <w:name w:val="heading 3"/>
    <w:basedOn w:val="Normal"/>
    <w:next w:val="Normal"/>
    <w:link w:val="Ttulo3Car"/>
    <w:qFormat/>
    <w:rsid w:val="00EF535C"/>
    <w:pPr>
      <w:keepNext/>
      <w:spacing w:before="120"/>
      <w:jc w:val="both"/>
      <w:outlineLvl w:val="2"/>
    </w:pPr>
    <w:rPr>
      <w:rFonts w:cs="Arial"/>
      <w:b/>
      <w:lang w:val="es-ES_tradnl"/>
    </w:rPr>
  </w:style>
  <w:style w:type="paragraph" w:styleId="Ttulo4">
    <w:name w:val="heading 4"/>
    <w:aliases w:val="Títul04"/>
    <w:basedOn w:val="Normal"/>
    <w:next w:val="Normal"/>
    <w:link w:val="Ttulo4Car"/>
    <w:uiPriority w:val="9"/>
    <w:qFormat/>
    <w:rsid w:val="00EF535C"/>
    <w:pPr>
      <w:keepNext/>
      <w:spacing w:before="120"/>
      <w:outlineLvl w:val="3"/>
    </w:pPr>
    <w:rPr>
      <w:rFonts w:cs="Arial"/>
      <w:b/>
      <w:bCs/>
      <w:sz w:val="20"/>
      <w:lang w:val="es-ES_tradnl"/>
    </w:rPr>
  </w:style>
  <w:style w:type="paragraph" w:styleId="Ttulo5">
    <w:name w:val="heading 5"/>
    <w:basedOn w:val="Normal"/>
    <w:next w:val="Normal"/>
    <w:link w:val="Ttulo5Car"/>
    <w:uiPriority w:val="9"/>
    <w:unhideWhenUsed/>
    <w:qFormat/>
    <w:rsid w:val="00EF535C"/>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AFP Título 1 Car"/>
    <w:basedOn w:val="Fuentedeprrafopredeter"/>
    <w:link w:val="Ttulo1"/>
    <w:rsid w:val="00EF535C"/>
    <w:rPr>
      <w:rFonts w:ascii="Helvetica" w:eastAsia="Times" w:hAnsi="Helvetica" w:cs="Times New Roman"/>
      <w:b/>
      <w:color w:val="4D4D4D"/>
      <w:sz w:val="24"/>
      <w:szCs w:val="20"/>
      <w:lang w:val="es-ES_tradnl" w:eastAsia="es-ES"/>
    </w:rPr>
  </w:style>
  <w:style w:type="character" w:customStyle="1" w:styleId="Ttulo2Car">
    <w:name w:val="Título 2 Car"/>
    <w:aliases w:val="DAFP Título 2 Car"/>
    <w:basedOn w:val="Fuentedeprrafopredeter"/>
    <w:link w:val="Ttulo2"/>
    <w:uiPriority w:val="9"/>
    <w:rsid w:val="00EF535C"/>
    <w:rPr>
      <w:rFonts w:ascii="Helvetica" w:eastAsia="Times" w:hAnsi="Helvetica" w:cs="Arial"/>
      <w:b/>
      <w:bCs/>
      <w:color w:val="4D4D4D"/>
      <w:szCs w:val="20"/>
      <w:lang w:val="es-ES_tradnl" w:eastAsia="es-ES"/>
    </w:rPr>
  </w:style>
  <w:style w:type="character" w:customStyle="1" w:styleId="Ttulo3Car">
    <w:name w:val="Título 3 Car"/>
    <w:basedOn w:val="Fuentedeprrafopredeter"/>
    <w:link w:val="Ttulo3"/>
    <w:rsid w:val="00EF535C"/>
    <w:rPr>
      <w:rFonts w:ascii="Helvetica" w:eastAsia="Times" w:hAnsi="Helvetica" w:cs="Arial"/>
      <w:b/>
      <w:color w:val="4D4D4D"/>
      <w:szCs w:val="20"/>
      <w:lang w:val="es-ES_tradnl" w:eastAsia="es-ES"/>
    </w:rPr>
  </w:style>
  <w:style w:type="character" w:customStyle="1" w:styleId="Ttulo4Car">
    <w:name w:val="Título 4 Car"/>
    <w:aliases w:val="Títul04 Car"/>
    <w:basedOn w:val="Fuentedeprrafopredeter"/>
    <w:link w:val="Ttulo4"/>
    <w:rsid w:val="00EF535C"/>
    <w:rPr>
      <w:rFonts w:ascii="Helvetica" w:eastAsia="Times" w:hAnsi="Helvetica" w:cs="Arial"/>
      <w:b/>
      <w:bCs/>
      <w:color w:val="4D4D4D"/>
      <w:sz w:val="20"/>
      <w:szCs w:val="20"/>
      <w:lang w:val="es-ES_tradnl" w:eastAsia="es-ES"/>
    </w:rPr>
  </w:style>
  <w:style w:type="character" w:customStyle="1" w:styleId="Ttulo5Car">
    <w:name w:val="Título 5 Car"/>
    <w:basedOn w:val="Fuentedeprrafopredeter"/>
    <w:link w:val="Ttulo5"/>
    <w:uiPriority w:val="9"/>
    <w:rsid w:val="00EF535C"/>
    <w:rPr>
      <w:rFonts w:asciiTheme="majorHAnsi" w:eastAsiaTheme="majorEastAsia" w:hAnsiTheme="majorHAnsi" w:cstheme="majorBidi"/>
      <w:color w:val="2E74B5" w:themeColor="accent1" w:themeShade="BF"/>
      <w:szCs w:val="20"/>
      <w:lang w:val="en-US" w:eastAsia="es-ES"/>
    </w:rPr>
  </w:style>
  <w:style w:type="paragraph" w:styleId="Encabezado">
    <w:name w:val="header"/>
    <w:basedOn w:val="Normal"/>
    <w:link w:val="EncabezadoCar"/>
    <w:uiPriority w:val="99"/>
    <w:rsid w:val="00EF535C"/>
    <w:pPr>
      <w:tabs>
        <w:tab w:val="center" w:pos="4419"/>
        <w:tab w:val="right" w:pos="8838"/>
      </w:tabs>
    </w:pPr>
  </w:style>
  <w:style w:type="character" w:customStyle="1" w:styleId="EncabezadoCar">
    <w:name w:val="Encabezado Car"/>
    <w:basedOn w:val="Fuentedeprrafopredeter"/>
    <w:link w:val="Encabezado"/>
    <w:uiPriority w:val="99"/>
    <w:rsid w:val="00EF535C"/>
    <w:rPr>
      <w:rFonts w:ascii="Helvetica" w:eastAsia="Times" w:hAnsi="Helvetica" w:cs="Times New Roman"/>
      <w:color w:val="4D4D4D"/>
      <w:szCs w:val="20"/>
      <w:lang w:val="en-US" w:eastAsia="es-ES"/>
    </w:rPr>
  </w:style>
  <w:style w:type="paragraph" w:styleId="Piedepgina">
    <w:name w:val="footer"/>
    <w:basedOn w:val="Normal"/>
    <w:link w:val="PiedepginaCar"/>
    <w:uiPriority w:val="99"/>
    <w:rsid w:val="00EF535C"/>
    <w:pPr>
      <w:tabs>
        <w:tab w:val="center" w:pos="4419"/>
        <w:tab w:val="right" w:pos="8838"/>
      </w:tabs>
    </w:pPr>
  </w:style>
  <w:style w:type="character" w:customStyle="1" w:styleId="PiedepginaCar">
    <w:name w:val="Pie de página Car"/>
    <w:basedOn w:val="Fuentedeprrafopredeter"/>
    <w:link w:val="Piedepgina"/>
    <w:uiPriority w:val="99"/>
    <w:rsid w:val="00EF535C"/>
    <w:rPr>
      <w:rFonts w:ascii="Helvetica" w:eastAsia="Times" w:hAnsi="Helvetica" w:cs="Times New Roman"/>
      <w:color w:val="4D4D4D"/>
      <w:szCs w:val="20"/>
      <w:lang w:val="en-US" w:eastAsia="es-ES"/>
    </w:rPr>
  </w:style>
  <w:style w:type="paragraph" w:styleId="Textoindependiente">
    <w:name w:val="Body Text"/>
    <w:basedOn w:val="Normal"/>
    <w:link w:val="TextoindependienteCar"/>
    <w:rsid w:val="00EF535C"/>
    <w:pPr>
      <w:jc w:val="both"/>
    </w:pPr>
    <w:rPr>
      <w:lang w:val="es-ES_tradnl"/>
    </w:rPr>
  </w:style>
  <w:style w:type="character" w:customStyle="1" w:styleId="TextoindependienteCar">
    <w:name w:val="Texto independiente Car"/>
    <w:basedOn w:val="Fuentedeprrafopredeter"/>
    <w:link w:val="Textoindependiente"/>
    <w:rsid w:val="00EF535C"/>
    <w:rPr>
      <w:rFonts w:ascii="Helvetica" w:eastAsia="Times" w:hAnsi="Helvetica" w:cs="Times New Roman"/>
      <w:color w:val="4D4D4D"/>
      <w:szCs w:val="20"/>
      <w:lang w:val="es-ES_tradnl" w:eastAsia="es-ES"/>
    </w:rPr>
  </w:style>
  <w:style w:type="paragraph" w:styleId="Textoindependiente2">
    <w:name w:val="Body Text 2"/>
    <w:basedOn w:val="Normal"/>
    <w:link w:val="Textoindependiente2Car"/>
    <w:rsid w:val="00EF535C"/>
    <w:pPr>
      <w:widowControl w:val="0"/>
      <w:jc w:val="both"/>
    </w:pPr>
    <w:rPr>
      <w:rFonts w:ascii="Arial" w:eastAsia="MS Mincho" w:hAnsi="Arial" w:cs="Arial"/>
      <w:szCs w:val="24"/>
      <w:lang w:val="es-MX" w:eastAsia="es-CO"/>
    </w:rPr>
  </w:style>
  <w:style w:type="character" w:customStyle="1" w:styleId="Textoindependiente2Car">
    <w:name w:val="Texto independiente 2 Car"/>
    <w:basedOn w:val="Fuentedeprrafopredeter"/>
    <w:link w:val="Textoindependiente2"/>
    <w:rsid w:val="00EF535C"/>
    <w:rPr>
      <w:rFonts w:ascii="Arial" w:eastAsia="MS Mincho" w:hAnsi="Arial" w:cs="Arial"/>
      <w:color w:val="4D4D4D"/>
      <w:szCs w:val="24"/>
      <w:lang w:val="es-MX" w:eastAsia="es-CO"/>
    </w:rPr>
  </w:style>
  <w:style w:type="paragraph" w:styleId="Sangradetextonormal">
    <w:name w:val="Body Text Indent"/>
    <w:basedOn w:val="Normal"/>
    <w:link w:val="SangradetextonormalCar"/>
    <w:rsid w:val="00EF535C"/>
    <w:pPr>
      <w:ind w:left="-142"/>
      <w:jc w:val="both"/>
    </w:pPr>
    <w:rPr>
      <w:rFonts w:ascii="Verdana" w:hAnsi="Verdana"/>
      <w:szCs w:val="22"/>
    </w:rPr>
  </w:style>
  <w:style w:type="character" w:customStyle="1" w:styleId="SangradetextonormalCar">
    <w:name w:val="Sangría de texto normal Car"/>
    <w:basedOn w:val="Fuentedeprrafopredeter"/>
    <w:link w:val="Sangradetextonormal"/>
    <w:rsid w:val="00EF535C"/>
    <w:rPr>
      <w:rFonts w:ascii="Verdana" w:eastAsia="Times" w:hAnsi="Verdana" w:cs="Times New Roman"/>
      <w:color w:val="4D4D4D"/>
      <w:lang w:eastAsia="es-ES"/>
    </w:rPr>
  </w:style>
  <w:style w:type="paragraph" w:styleId="Textoindependiente3">
    <w:name w:val="Body Text 3"/>
    <w:basedOn w:val="Normal"/>
    <w:link w:val="Textoindependiente3Car"/>
    <w:rsid w:val="00EF535C"/>
    <w:pPr>
      <w:jc w:val="both"/>
    </w:pPr>
    <w:rPr>
      <w:rFonts w:ascii="Arial" w:hAnsi="Arial" w:cs="Arial"/>
      <w:sz w:val="16"/>
      <w:szCs w:val="18"/>
      <w:lang w:val="es-ES"/>
    </w:rPr>
  </w:style>
  <w:style w:type="character" w:customStyle="1" w:styleId="Textoindependiente3Car">
    <w:name w:val="Texto independiente 3 Car"/>
    <w:basedOn w:val="Fuentedeprrafopredeter"/>
    <w:link w:val="Textoindependiente3"/>
    <w:rsid w:val="00EF535C"/>
    <w:rPr>
      <w:rFonts w:ascii="Arial" w:eastAsia="Times" w:hAnsi="Arial" w:cs="Arial"/>
      <w:color w:val="4D4D4D"/>
      <w:sz w:val="16"/>
      <w:szCs w:val="18"/>
      <w:lang w:val="es-ES" w:eastAsia="es-ES"/>
    </w:rPr>
  </w:style>
  <w:style w:type="paragraph" w:styleId="NormalWeb">
    <w:name w:val="Normal (Web)"/>
    <w:basedOn w:val="Normal"/>
    <w:rsid w:val="00EF535C"/>
    <w:pPr>
      <w:spacing w:before="100" w:beforeAutospacing="1" w:after="100" w:afterAutospacing="1"/>
    </w:pPr>
    <w:rPr>
      <w:rFonts w:ascii="Times New Roman" w:eastAsia="Times New Roman" w:hAnsi="Times New Roman"/>
      <w:szCs w:val="24"/>
      <w:lang w:val="es-ES"/>
    </w:rPr>
  </w:style>
  <w:style w:type="paragraph" w:styleId="Mapadeldocumento">
    <w:name w:val="Document Map"/>
    <w:basedOn w:val="Normal"/>
    <w:link w:val="MapadeldocumentoCar"/>
    <w:semiHidden/>
    <w:rsid w:val="00EF535C"/>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EF535C"/>
    <w:rPr>
      <w:rFonts w:ascii="Tahoma" w:eastAsia="Times" w:hAnsi="Tahoma" w:cs="Tahoma"/>
      <w:color w:val="4D4D4D"/>
      <w:szCs w:val="20"/>
      <w:shd w:val="clear" w:color="auto" w:fill="000080"/>
      <w:lang w:val="en-US" w:eastAsia="es-ES"/>
    </w:rPr>
  </w:style>
  <w:style w:type="character" w:styleId="Hipervnculo">
    <w:name w:val="Hyperlink"/>
    <w:uiPriority w:val="99"/>
    <w:qFormat/>
    <w:rsid w:val="00EF535C"/>
    <w:rPr>
      <w:rFonts w:ascii="Helvetica" w:hAnsi="Helvetica"/>
      <w:color w:val="7B7B7B" w:themeColor="accent3" w:themeShade="BF"/>
      <w:sz w:val="22"/>
      <w:u w:val="single"/>
    </w:rPr>
  </w:style>
  <w:style w:type="table" w:styleId="Tablaconcuadrcula">
    <w:name w:val="Table Grid"/>
    <w:aliases w:val="DAFP Tabla con cuadrícula"/>
    <w:basedOn w:val="Tablanormal"/>
    <w:uiPriority w:val="39"/>
    <w:rsid w:val="00EF535C"/>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EF535C"/>
  </w:style>
  <w:style w:type="character" w:styleId="Textoennegrita">
    <w:name w:val="Strong"/>
    <w:uiPriority w:val="22"/>
    <w:qFormat/>
    <w:rsid w:val="00EF535C"/>
    <w:rPr>
      <w:b/>
      <w:bCs/>
    </w:rPr>
  </w:style>
  <w:style w:type="paragraph" w:customStyle="1" w:styleId="Default">
    <w:name w:val="Default"/>
    <w:rsid w:val="00EF535C"/>
    <w:pPr>
      <w:autoSpaceDE w:val="0"/>
      <w:autoSpaceDN w:val="0"/>
      <w:adjustRightInd w:val="0"/>
      <w:spacing w:after="0" w:line="240" w:lineRule="auto"/>
    </w:pPr>
    <w:rPr>
      <w:rFonts w:ascii="Cambria" w:eastAsia="Times" w:hAnsi="Cambria" w:cs="Cambria"/>
      <w:color w:val="000000"/>
      <w:sz w:val="24"/>
      <w:szCs w:val="24"/>
      <w:lang w:eastAsia="es-CO"/>
    </w:rPr>
  </w:style>
  <w:style w:type="paragraph" w:customStyle="1" w:styleId="Textoindependiente21">
    <w:name w:val="Texto independiente 21"/>
    <w:basedOn w:val="Normal"/>
    <w:rsid w:val="00EF535C"/>
    <w:pPr>
      <w:jc w:val="both"/>
    </w:pPr>
    <w:rPr>
      <w:rFonts w:ascii="Arial" w:eastAsia="Times New Roman" w:hAnsi="Arial"/>
      <w:lang w:val="es-ES"/>
    </w:rPr>
  </w:style>
  <w:style w:type="paragraph" w:styleId="Prrafodelista">
    <w:name w:val="List Paragraph"/>
    <w:aliases w:val="Pie de pagina,Segundo nivel de viñetas,List Paragraph1,List Paragraph,titulo 3,Lista vistosa - Énfasis 11,Segundo nivel de vi–etas,NORMAL,Normal1,Listas,lp1,Bullet List,FooterText,numbered,Paragraphe de liste1,Bulletr List Paragraph"/>
    <w:basedOn w:val="Normal"/>
    <w:link w:val="PrrafodelistaCar"/>
    <w:uiPriority w:val="34"/>
    <w:qFormat/>
    <w:rsid w:val="00EF535C"/>
    <w:pPr>
      <w:ind w:left="720"/>
      <w:contextualSpacing/>
    </w:pPr>
  </w:style>
  <w:style w:type="paragraph" w:customStyle="1" w:styleId="xmsonospacing">
    <w:name w:val="x_msonospacing"/>
    <w:basedOn w:val="Normal"/>
    <w:rsid w:val="00EF535C"/>
    <w:pPr>
      <w:spacing w:before="100" w:beforeAutospacing="1" w:after="100" w:afterAutospacing="1"/>
    </w:pPr>
    <w:rPr>
      <w:rFonts w:ascii="Times New Roman" w:eastAsia="Times New Roman" w:hAnsi="Times New Roman"/>
      <w:szCs w:val="24"/>
      <w:lang w:eastAsia="es-CO"/>
    </w:rPr>
  </w:style>
  <w:style w:type="paragraph" w:styleId="Textodeglobo">
    <w:name w:val="Balloon Text"/>
    <w:basedOn w:val="Normal"/>
    <w:link w:val="TextodegloboCar"/>
    <w:semiHidden/>
    <w:unhideWhenUsed/>
    <w:rsid w:val="00EF535C"/>
    <w:rPr>
      <w:rFonts w:ascii="Lucida Grande" w:hAnsi="Lucida Grande" w:cs="Lucida Grande"/>
      <w:sz w:val="18"/>
      <w:szCs w:val="18"/>
    </w:rPr>
  </w:style>
  <w:style w:type="character" w:customStyle="1" w:styleId="TextodegloboCar">
    <w:name w:val="Texto de globo Car"/>
    <w:basedOn w:val="Fuentedeprrafopredeter"/>
    <w:link w:val="Textodeglobo"/>
    <w:semiHidden/>
    <w:rsid w:val="00EF535C"/>
    <w:rPr>
      <w:rFonts w:ascii="Lucida Grande" w:eastAsia="Times" w:hAnsi="Lucida Grande" w:cs="Lucida Grande"/>
      <w:color w:val="4D4D4D"/>
      <w:sz w:val="18"/>
      <w:szCs w:val="18"/>
      <w:lang w:val="en-US" w:eastAsia="es-ES"/>
    </w:rPr>
  </w:style>
  <w:style w:type="paragraph" w:styleId="Subttulo">
    <w:name w:val="Subtitle"/>
    <w:basedOn w:val="Normal"/>
    <w:next w:val="Normal"/>
    <w:link w:val="SubttuloCar"/>
    <w:qFormat/>
    <w:rsid w:val="00EF535C"/>
    <w:pPr>
      <w:numPr>
        <w:ilvl w:val="1"/>
      </w:numPr>
    </w:pPr>
    <w:rPr>
      <w:rFonts w:asciiTheme="majorHAnsi" w:eastAsiaTheme="majorEastAsia" w:hAnsiTheme="majorHAnsi" w:cstheme="majorBidi"/>
      <w:i/>
      <w:iCs/>
      <w:spacing w:val="15"/>
      <w:szCs w:val="24"/>
    </w:rPr>
  </w:style>
  <w:style w:type="character" w:customStyle="1" w:styleId="SubttuloCar">
    <w:name w:val="Subtítulo Car"/>
    <w:basedOn w:val="Fuentedeprrafopredeter"/>
    <w:link w:val="Subttulo"/>
    <w:rsid w:val="00EF535C"/>
    <w:rPr>
      <w:rFonts w:asciiTheme="majorHAnsi" w:eastAsiaTheme="majorEastAsia" w:hAnsiTheme="majorHAnsi" w:cstheme="majorBidi"/>
      <w:i/>
      <w:iCs/>
      <w:color w:val="4D4D4D"/>
      <w:spacing w:val="15"/>
      <w:szCs w:val="24"/>
      <w:lang w:val="en-US" w:eastAsia="es-ES"/>
    </w:rPr>
  </w:style>
  <w:style w:type="character" w:styleId="nfasisintenso">
    <w:name w:val="Intense Emphasis"/>
    <w:basedOn w:val="Fuentedeprrafopredeter"/>
    <w:uiPriority w:val="21"/>
    <w:qFormat/>
    <w:rsid w:val="00EF535C"/>
    <w:rPr>
      <w:i/>
      <w:iCs/>
      <w:color w:val="4D4D4D"/>
    </w:rPr>
  </w:style>
  <w:style w:type="paragraph" w:styleId="Citadestacada">
    <w:name w:val="Intense Quote"/>
    <w:basedOn w:val="Normal"/>
    <w:next w:val="Normal"/>
    <w:link w:val="CitadestacadaCar"/>
    <w:uiPriority w:val="30"/>
    <w:qFormat/>
    <w:rsid w:val="00EF535C"/>
    <w:pPr>
      <w:pBdr>
        <w:top w:val="single" w:sz="4" w:space="10" w:color="4D4D4D"/>
        <w:bottom w:val="single" w:sz="4" w:space="10" w:color="4D4D4D"/>
      </w:pBdr>
      <w:spacing w:before="360" w:after="360"/>
      <w:ind w:left="864" w:right="864"/>
      <w:jc w:val="center"/>
    </w:pPr>
    <w:rPr>
      <w:i/>
      <w:iCs/>
    </w:rPr>
  </w:style>
  <w:style w:type="character" w:customStyle="1" w:styleId="CitadestacadaCar">
    <w:name w:val="Cita destacada Car"/>
    <w:basedOn w:val="Fuentedeprrafopredeter"/>
    <w:link w:val="Citadestacada"/>
    <w:uiPriority w:val="30"/>
    <w:rsid w:val="00EF535C"/>
    <w:rPr>
      <w:rFonts w:ascii="Helvetica" w:eastAsia="Times" w:hAnsi="Helvetica" w:cs="Times New Roman"/>
      <w:i/>
      <w:iCs/>
      <w:color w:val="4D4D4D"/>
      <w:szCs w:val="20"/>
      <w:lang w:val="en-US" w:eastAsia="es-ES"/>
    </w:rPr>
  </w:style>
  <w:style w:type="character" w:styleId="Referenciaintensa">
    <w:name w:val="Intense Reference"/>
    <w:basedOn w:val="Fuentedeprrafopredeter"/>
    <w:uiPriority w:val="32"/>
    <w:qFormat/>
    <w:rsid w:val="00EF535C"/>
    <w:rPr>
      <w:rFonts w:ascii="Helvetica" w:hAnsi="Helvetica"/>
      <w:b/>
      <w:bCs/>
      <w:caps w:val="0"/>
      <w:smallCaps w:val="0"/>
      <w:color w:val="4D4D4D"/>
      <w:spacing w:val="5"/>
      <w:sz w:val="22"/>
    </w:rPr>
  </w:style>
  <w:style w:type="character" w:styleId="Ttulodellibro">
    <w:name w:val="Book Title"/>
    <w:basedOn w:val="Fuentedeprrafopredeter"/>
    <w:uiPriority w:val="33"/>
    <w:qFormat/>
    <w:rsid w:val="00EF535C"/>
    <w:rPr>
      <w:b/>
      <w:bCs/>
      <w:i/>
      <w:iCs/>
      <w:color w:val="4D4D4D"/>
      <w:spacing w:val="5"/>
    </w:rPr>
  </w:style>
  <w:style w:type="paragraph" w:styleId="Ttulo">
    <w:name w:val="Title"/>
    <w:basedOn w:val="Normal"/>
    <w:next w:val="Normal"/>
    <w:link w:val="TtuloCar"/>
    <w:qFormat/>
    <w:rsid w:val="00EF535C"/>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EF535C"/>
    <w:rPr>
      <w:rFonts w:asciiTheme="majorHAnsi" w:eastAsiaTheme="majorEastAsia" w:hAnsiTheme="majorHAnsi" w:cstheme="majorBidi"/>
      <w:color w:val="4D4D4D"/>
      <w:spacing w:val="-10"/>
      <w:kern w:val="28"/>
      <w:sz w:val="56"/>
      <w:szCs w:val="56"/>
      <w:lang w:val="en-US" w:eastAsia="es-ES"/>
    </w:rPr>
  </w:style>
  <w:style w:type="paragraph" w:styleId="Sinespaciado">
    <w:name w:val="No Spacing"/>
    <w:link w:val="SinespaciadoCar"/>
    <w:uiPriority w:val="1"/>
    <w:qFormat/>
    <w:rsid w:val="00EF535C"/>
    <w:pPr>
      <w:spacing w:after="0" w:line="240" w:lineRule="auto"/>
    </w:pPr>
    <w:rPr>
      <w:rFonts w:ascii="Helvetica" w:eastAsiaTheme="minorEastAsia" w:hAnsi="Helvetica"/>
      <w:lang w:eastAsia="es-CO"/>
    </w:rPr>
  </w:style>
  <w:style w:type="character" w:customStyle="1" w:styleId="SinespaciadoCar">
    <w:name w:val="Sin espaciado Car"/>
    <w:basedOn w:val="Fuentedeprrafopredeter"/>
    <w:link w:val="Sinespaciado"/>
    <w:uiPriority w:val="1"/>
    <w:rsid w:val="00EF535C"/>
    <w:rPr>
      <w:rFonts w:ascii="Helvetica" w:eastAsiaTheme="minorEastAsia" w:hAnsi="Helvetica"/>
      <w:lang w:eastAsia="es-CO"/>
    </w:rPr>
  </w:style>
  <w:style w:type="table" w:customStyle="1" w:styleId="Tabladecuadrcula4-nfasis41">
    <w:name w:val="Tabla de cuadrícula 4 - Énfasis 41"/>
    <w:basedOn w:val="Tablanormal"/>
    <w:next w:val="Tabladecuadrcula4-nfasis4"/>
    <w:uiPriority w:val="49"/>
    <w:rsid w:val="00EF535C"/>
    <w:pPr>
      <w:spacing w:after="0" w:line="240" w:lineRule="auto"/>
    </w:pPr>
    <w:rPr>
      <w:rFonts w:ascii="Calibri" w:eastAsia="Calibri" w:hAnsi="Calibri" w:cs="Times New Roman"/>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Tabladecuadrcula4-nfasis4">
    <w:name w:val="Grid Table 4 Accent 4"/>
    <w:basedOn w:val="Tablanormal"/>
    <w:uiPriority w:val="49"/>
    <w:rsid w:val="00EF535C"/>
    <w:pPr>
      <w:spacing w:after="0" w:line="240" w:lineRule="auto"/>
    </w:pPr>
    <w:rPr>
      <w:rFonts w:ascii="Times" w:eastAsia="Times" w:hAnsi="Times" w:cs="Times New Roman"/>
      <w:sz w:val="20"/>
      <w:szCs w:val="20"/>
      <w:lang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Descripcin">
    <w:name w:val="caption"/>
    <w:basedOn w:val="Normal"/>
    <w:next w:val="Normal"/>
    <w:unhideWhenUsed/>
    <w:qFormat/>
    <w:rsid w:val="00EF535C"/>
    <w:pPr>
      <w:spacing w:after="200"/>
    </w:pPr>
    <w:rPr>
      <w:i/>
      <w:iCs/>
      <w:szCs w:val="18"/>
    </w:rPr>
  </w:style>
  <w:style w:type="paragraph" w:customStyle="1" w:styleId="DAFPTtulotabla">
    <w:name w:val="DAFP Título tabla"/>
    <w:basedOn w:val="Descripcin"/>
    <w:next w:val="Normal"/>
    <w:link w:val="DAFPTtulotablaCar"/>
    <w:qFormat/>
    <w:rsid w:val="00EF535C"/>
    <w:pPr>
      <w:keepNext/>
    </w:pPr>
    <w:rPr>
      <w:rFonts w:ascii="Arial Narrow" w:eastAsiaTheme="minorHAnsi" w:hAnsi="Arial Narrow" w:cstheme="minorBidi"/>
      <w:color w:val="404040"/>
      <w:lang w:eastAsia="en-US"/>
    </w:rPr>
  </w:style>
  <w:style w:type="paragraph" w:customStyle="1" w:styleId="DAFPFuente">
    <w:name w:val="DAFP Fuente"/>
    <w:basedOn w:val="Descripcin"/>
    <w:next w:val="Normal"/>
    <w:link w:val="DAFPFuenteCar"/>
    <w:autoRedefine/>
    <w:qFormat/>
    <w:rsid w:val="00EF535C"/>
    <w:rPr>
      <w:rFonts w:eastAsiaTheme="minorHAnsi" w:cs="Helvetica"/>
      <w:color w:val="404040"/>
      <w:sz w:val="18"/>
      <w:lang w:eastAsia="en-US"/>
    </w:rPr>
  </w:style>
  <w:style w:type="character" w:customStyle="1" w:styleId="DAFPTtulotablaCar">
    <w:name w:val="DAFP Título tabla Car"/>
    <w:basedOn w:val="Fuentedeprrafopredeter"/>
    <w:link w:val="DAFPTtulotabla"/>
    <w:rsid w:val="00EF535C"/>
    <w:rPr>
      <w:rFonts w:ascii="Arial Narrow" w:hAnsi="Arial Narrow"/>
      <w:i/>
      <w:iCs/>
      <w:color w:val="404040"/>
      <w:szCs w:val="18"/>
    </w:rPr>
  </w:style>
  <w:style w:type="character" w:customStyle="1" w:styleId="DAFPFuenteCar">
    <w:name w:val="DAFP Fuente Car"/>
    <w:basedOn w:val="Fuentedeprrafopredeter"/>
    <w:link w:val="DAFPFuente"/>
    <w:rsid w:val="00EF535C"/>
    <w:rPr>
      <w:rFonts w:ascii="Helvetica" w:hAnsi="Helvetica" w:cs="Helvetica"/>
      <w:i/>
      <w:iCs/>
      <w:color w:val="404040"/>
      <w:sz w:val="18"/>
      <w:szCs w:val="18"/>
    </w:rPr>
  </w:style>
  <w:style w:type="paragraph" w:customStyle="1" w:styleId="DAFPPiedepgina">
    <w:name w:val="DAFP Pie de página"/>
    <w:basedOn w:val="xmsonospacing"/>
    <w:link w:val="DAFPPiedepginaCar"/>
    <w:autoRedefine/>
    <w:qFormat/>
    <w:rsid w:val="00EF535C"/>
    <w:pPr>
      <w:shd w:val="clear" w:color="auto" w:fill="FFFFFF"/>
      <w:spacing w:before="0" w:beforeAutospacing="0" w:after="0" w:afterAutospacing="0"/>
      <w:jc w:val="both"/>
    </w:pPr>
    <w:rPr>
      <w:rFonts w:ascii="Arial Narrow" w:eastAsiaTheme="minorHAnsi" w:hAnsi="Arial Narrow"/>
      <w:color w:val="000000"/>
      <w:sz w:val="16"/>
      <w:szCs w:val="16"/>
    </w:rPr>
  </w:style>
  <w:style w:type="character" w:customStyle="1" w:styleId="DAFPPiedepginaCar">
    <w:name w:val="DAFP Pie de página Car"/>
    <w:basedOn w:val="Fuentedeprrafopredeter"/>
    <w:link w:val="DAFPPiedepgina"/>
    <w:rsid w:val="00EF535C"/>
    <w:rPr>
      <w:rFonts w:ascii="Arial Narrow" w:hAnsi="Arial Narrow" w:cs="Times New Roman"/>
      <w:color w:val="000000"/>
      <w:sz w:val="16"/>
      <w:szCs w:val="16"/>
      <w:shd w:val="clear" w:color="auto" w:fill="FFFFFF"/>
      <w:lang w:eastAsia="es-CO"/>
    </w:rPr>
  </w:style>
  <w:style w:type="paragraph" w:styleId="TtuloTDC">
    <w:name w:val="TOC Heading"/>
    <w:basedOn w:val="Ttulo1"/>
    <w:next w:val="Normal"/>
    <w:uiPriority w:val="39"/>
    <w:unhideWhenUsed/>
    <w:qFormat/>
    <w:rsid w:val="00EF535C"/>
    <w:pPr>
      <w:keepLines/>
      <w:spacing w:before="240" w:line="259" w:lineRule="auto"/>
      <w:ind w:hanging="360"/>
      <w:outlineLvl w:val="9"/>
    </w:pPr>
    <w:rPr>
      <w:rFonts w:asciiTheme="majorHAnsi" w:eastAsiaTheme="minorHAnsi" w:hAnsiTheme="majorHAnsi" w:cstheme="minorBidi"/>
      <w:color w:val="404040" w:themeColor="text1" w:themeTint="BF"/>
      <w:sz w:val="32"/>
      <w:szCs w:val="22"/>
      <w:lang w:val="es-CO" w:eastAsia="es-CO"/>
    </w:rPr>
  </w:style>
  <w:style w:type="paragraph" w:styleId="TDC1">
    <w:name w:val="toc 1"/>
    <w:basedOn w:val="Normal"/>
    <w:next w:val="Normal"/>
    <w:autoRedefine/>
    <w:uiPriority w:val="39"/>
    <w:unhideWhenUsed/>
    <w:rsid w:val="00EF535C"/>
    <w:pPr>
      <w:spacing w:after="100" w:line="276" w:lineRule="auto"/>
      <w:jc w:val="both"/>
    </w:pPr>
    <w:rPr>
      <w:rFonts w:ascii="Arial Narrow" w:eastAsiaTheme="minorHAnsi" w:hAnsi="Arial Narrow" w:cstheme="minorBidi"/>
      <w:color w:val="404040"/>
      <w:szCs w:val="22"/>
      <w:lang w:eastAsia="en-US"/>
    </w:rPr>
  </w:style>
  <w:style w:type="paragraph" w:styleId="TDC2">
    <w:name w:val="toc 2"/>
    <w:basedOn w:val="Normal"/>
    <w:next w:val="Normal"/>
    <w:autoRedefine/>
    <w:uiPriority w:val="39"/>
    <w:unhideWhenUsed/>
    <w:rsid w:val="00EF535C"/>
    <w:pPr>
      <w:spacing w:after="100" w:line="276" w:lineRule="auto"/>
      <w:ind w:left="220"/>
      <w:jc w:val="both"/>
    </w:pPr>
    <w:rPr>
      <w:rFonts w:ascii="Arial Narrow" w:eastAsiaTheme="minorHAnsi" w:hAnsi="Arial Narrow" w:cstheme="minorBidi"/>
      <w:color w:val="404040"/>
      <w:szCs w:val="22"/>
      <w:lang w:eastAsia="en-US"/>
    </w:rPr>
  </w:style>
  <w:style w:type="paragraph" w:styleId="Tabladeilustraciones">
    <w:name w:val="table of figures"/>
    <w:basedOn w:val="Normal"/>
    <w:next w:val="Normal"/>
    <w:uiPriority w:val="99"/>
    <w:unhideWhenUsed/>
    <w:rsid w:val="00EF535C"/>
  </w:style>
  <w:style w:type="character" w:customStyle="1" w:styleId="PrrafodelistaCar">
    <w:name w:val="Párrafo de lista Car"/>
    <w:aliases w:val="Pie de pagina Car,Segundo nivel de viñetas Car,List Paragraph1 Car,List Paragraph Car,titulo 3 Car,Lista vistosa - Énfasis 11 Car,Segundo nivel de vi–etas Car,NORMAL Car,Normal1 Car,Listas Car,lp1 Car,Bullet List Car,FooterText Car"/>
    <w:link w:val="Prrafodelista"/>
    <w:uiPriority w:val="34"/>
    <w:locked/>
    <w:rsid w:val="00EF535C"/>
    <w:rPr>
      <w:rFonts w:ascii="Helvetica" w:eastAsia="Times" w:hAnsi="Helvetica" w:cs="Times New Roman"/>
      <w:color w:val="4D4D4D"/>
      <w:szCs w:val="20"/>
      <w:lang w:val="en-US" w:eastAsia="es-ES"/>
    </w:rPr>
  </w:style>
  <w:style w:type="character" w:styleId="nfasis">
    <w:name w:val="Emphasis"/>
    <w:basedOn w:val="Fuentedeprrafopredeter"/>
    <w:uiPriority w:val="20"/>
    <w:qFormat/>
    <w:rsid w:val="00EF535C"/>
    <w:rPr>
      <w:i/>
      <w:iCs/>
    </w:rPr>
  </w:style>
  <w:style w:type="table" w:customStyle="1" w:styleId="Tablaconcuadrcula1">
    <w:name w:val="Tabla con cuadrícula1"/>
    <w:basedOn w:val="Tablanormal"/>
    <w:uiPriority w:val="59"/>
    <w:rsid w:val="00EF535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C95E00"/>
    <w:rPr>
      <w:color w:val="96607D"/>
      <w:u w:val="single"/>
    </w:rPr>
  </w:style>
  <w:style w:type="paragraph" w:customStyle="1" w:styleId="msonormal0">
    <w:name w:val="msonormal"/>
    <w:basedOn w:val="Normal"/>
    <w:rsid w:val="00C95E00"/>
    <w:pPr>
      <w:spacing w:before="100" w:beforeAutospacing="1" w:after="100" w:afterAutospacing="1"/>
    </w:pPr>
    <w:rPr>
      <w:rFonts w:ascii="Times New Roman" w:eastAsia="Times New Roman" w:hAnsi="Times New Roman"/>
      <w:color w:val="auto"/>
      <w:sz w:val="24"/>
      <w:szCs w:val="24"/>
      <w:lang w:eastAsia="es-CO"/>
    </w:rPr>
  </w:style>
  <w:style w:type="paragraph" w:customStyle="1" w:styleId="xl67">
    <w:name w:val="xl67"/>
    <w:basedOn w:val="Normal"/>
    <w:rsid w:val="00C95E00"/>
    <w:pPr>
      <w:spacing w:before="100" w:beforeAutospacing="1" w:after="100" w:afterAutospacing="1"/>
    </w:pPr>
    <w:rPr>
      <w:rFonts w:ascii="Arial Narrow" w:eastAsia="Times New Roman" w:hAnsi="Arial Narrow"/>
      <w:color w:val="auto"/>
      <w:sz w:val="20"/>
      <w:lang w:eastAsia="es-CO"/>
    </w:rPr>
  </w:style>
  <w:style w:type="paragraph" w:customStyle="1" w:styleId="xl68">
    <w:name w:val="xl68"/>
    <w:basedOn w:val="Normal"/>
    <w:rsid w:val="00C95E00"/>
    <w:pPr>
      <w:shd w:val="clear" w:color="000000" w:fill="FFFFFF"/>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69">
    <w:name w:val="xl69"/>
    <w:basedOn w:val="Normal"/>
    <w:rsid w:val="00C95E00"/>
    <w:pPr>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70">
    <w:name w:val="xl70"/>
    <w:basedOn w:val="Normal"/>
    <w:rsid w:val="00C95E00"/>
    <w:pPr>
      <w:spacing w:before="100" w:beforeAutospacing="1" w:after="100" w:afterAutospacing="1"/>
      <w:textAlignment w:val="center"/>
    </w:pPr>
    <w:rPr>
      <w:rFonts w:ascii="Arial Narrow" w:eastAsia="Times New Roman" w:hAnsi="Arial Narrow"/>
      <w:color w:val="auto"/>
      <w:sz w:val="20"/>
      <w:lang w:eastAsia="es-CO"/>
    </w:rPr>
  </w:style>
  <w:style w:type="paragraph" w:customStyle="1" w:styleId="xl71">
    <w:name w:val="xl71"/>
    <w:basedOn w:val="Normal"/>
    <w:rsid w:val="00C95E00"/>
    <w:pPr>
      <w:spacing w:before="100" w:beforeAutospacing="1" w:after="100" w:afterAutospacing="1"/>
      <w:jc w:val="center"/>
    </w:pPr>
    <w:rPr>
      <w:rFonts w:ascii="Arial Narrow" w:eastAsia="Times New Roman" w:hAnsi="Arial Narrow"/>
      <w:color w:val="auto"/>
      <w:sz w:val="20"/>
      <w:lang w:eastAsia="es-CO"/>
    </w:rPr>
  </w:style>
  <w:style w:type="paragraph" w:customStyle="1" w:styleId="xl72">
    <w:name w:val="xl72"/>
    <w:basedOn w:val="Normal"/>
    <w:rsid w:val="00C95E00"/>
    <w:pPr>
      <w:spacing w:before="100" w:beforeAutospacing="1" w:after="100" w:afterAutospacing="1"/>
      <w:jc w:val="center"/>
    </w:pPr>
    <w:rPr>
      <w:rFonts w:ascii="Arial Narrow" w:eastAsia="Times New Roman" w:hAnsi="Arial Narrow"/>
      <w:b/>
      <w:bCs/>
      <w:color w:val="auto"/>
      <w:sz w:val="20"/>
      <w:lang w:eastAsia="es-CO"/>
    </w:rPr>
  </w:style>
  <w:style w:type="paragraph" w:customStyle="1" w:styleId="xl73">
    <w:name w:val="xl73"/>
    <w:basedOn w:val="Normal"/>
    <w:rsid w:val="00C95E00"/>
    <w:pPr>
      <w:pBdr>
        <w:top w:val="single" w:sz="4" w:space="0" w:color="auto"/>
        <w:left w:val="single" w:sz="4" w:space="0" w:color="auto"/>
        <w:right w:val="single" w:sz="4" w:space="0" w:color="auto"/>
      </w:pBdr>
      <w:shd w:val="clear" w:color="000000" w:fill="595959"/>
      <w:spacing w:before="100" w:beforeAutospacing="1" w:after="100" w:afterAutospacing="1"/>
      <w:jc w:val="center"/>
      <w:textAlignment w:val="center"/>
    </w:pPr>
    <w:rPr>
      <w:rFonts w:ascii="Arial Narrow" w:eastAsia="Times New Roman" w:hAnsi="Arial Narrow"/>
      <w:b/>
      <w:bCs/>
      <w:color w:val="FFFFFF"/>
      <w:sz w:val="18"/>
      <w:szCs w:val="18"/>
      <w:lang w:eastAsia="es-CO"/>
    </w:rPr>
  </w:style>
  <w:style w:type="paragraph" w:customStyle="1" w:styleId="xl74">
    <w:name w:val="xl74"/>
    <w:basedOn w:val="Normal"/>
    <w:rsid w:val="00C95E00"/>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Arial Narrow" w:eastAsia="Times New Roman" w:hAnsi="Arial Narrow"/>
      <w:b/>
      <w:bCs/>
      <w:color w:val="FFFFFF"/>
      <w:sz w:val="18"/>
      <w:szCs w:val="18"/>
      <w:lang w:eastAsia="es-CO"/>
    </w:rPr>
  </w:style>
  <w:style w:type="paragraph" w:customStyle="1" w:styleId="xl75">
    <w:name w:val="xl75"/>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paragraph" w:customStyle="1" w:styleId="xl76">
    <w:name w:val="xl76"/>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auto"/>
      <w:sz w:val="18"/>
      <w:szCs w:val="18"/>
      <w:lang w:eastAsia="es-CO"/>
    </w:rPr>
  </w:style>
  <w:style w:type="paragraph" w:customStyle="1" w:styleId="xl77">
    <w:name w:val="xl77"/>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olor w:val="auto"/>
      <w:sz w:val="18"/>
      <w:szCs w:val="18"/>
      <w:lang w:eastAsia="es-CO"/>
    </w:rPr>
  </w:style>
  <w:style w:type="paragraph" w:customStyle="1" w:styleId="xl78">
    <w:name w:val="xl78"/>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paragraph" w:customStyle="1" w:styleId="xl79">
    <w:name w:val="xl79"/>
    <w:basedOn w:val="Normal"/>
    <w:rsid w:val="00C95E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olor w:val="auto"/>
      <w:sz w:val="18"/>
      <w:szCs w:val="18"/>
      <w:lang w:eastAsia="es-CO"/>
    </w:rPr>
  </w:style>
  <w:style w:type="paragraph" w:customStyle="1" w:styleId="xl80">
    <w:name w:val="xl80"/>
    <w:basedOn w:val="Normal"/>
    <w:rsid w:val="00C95E00"/>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paragraph" w:customStyle="1" w:styleId="xl81">
    <w:name w:val="xl81"/>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eastAsia="Times New Roman" w:hAnsi="Arial Narrow"/>
      <w:color w:val="auto"/>
      <w:sz w:val="18"/>
      <w:szCs w:val="18"/>
      <w:lang w:eastAsia="es-CO"/>
    </w:rPr>
  </w:style>
  <w:style w:type="paragraph" w:customStyle="1" w:styleId="xl82">
    <w:name w:val="xl82"/>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18"/>
      <w:szCs w:val="18"/>
      <w:lang w:eastAsia="es-CO"/>
    </w:rPr>
  </w:style>
  <w:style w:type="character" w:customStyle="1" w:styleId="Mencinsinresolver1">
    <w:name w:val="Mención sin resolver1"/>
    <w:basedOn w:val="Fuentedeprrafopredeter"/>
    <w:uiPriority w:val="99"/>
    <w:semiHidden/>
    <w:unhideWhenUsed/>
    <w:rsid w:val="00C95E00"/>
    <w:rPr>
      <w:color w:val="605E5C"/>
      <w:shd w:val="clear" w:color="auto" w:fill="E1DFDD"/>
    </w:rPr>
  </w:style>
  <w:style w:type="paragraph" w:styleId="Textonotapie">
    <w:name w:val="footnote text"/>
    <w:basedOn w:val="Normal"/>
    <w:link w:val="TextonotapieCar"/>
    <w:semiHidden/>
    <w:unhideWhenUsed/>
    <w:rsid w:val="00C95E00"/>
    <w:rPr>
      <w:sz w:val="20"/>
    </w:rPr>
  </w:style>
  <w:style w:type="character" w:customStyle="1" w:styleId="TextonotapieCar">
    <w:name w:val="Texto nota pie Car"/>
    <w:basedOn w:val="Fuentedeprrafopredeter"/>
    <w:link w:val="Textonotapie"/>
    <w:semiHidden/>
    <w:rsid w:val="00C95E00"/>
    <w:rPr>
      <w:rFonts w:ascii="Helvetica" w:eastAsia="Times" w:hAnsi="Helvetica" w:cs="Times New Roman"/>
      <w:color w:val="4D4D4D"/>
      <w:sz w:val="20"/>
      <w:szCs w:val="20"/>
      <w:lang w:val="en-US" w:eastAsia="es-ES"/>
    </w:rPr>
  </w:style>
  <w:style w:type="character" w:styleId="Refdenotaalpie">
    <w:name w:val="footnote reference"/>
    <w:basedOn w:val="Fuentedeprrafopredeter"/>
    <w:semiHidden/>
    <w:unhideWhenUsed/>
    <w:rsid w:val="00C95E00"/>
    <w:rPr>
      <w:vertAlign w:val="superscript"/>
    </w:rPr>
  </w:style>
  <w:style w:type="character" w:styleId="Refdecomentario">
    <w:name w:val="annotation reference"/>
    <w:basedOn w:val="Fuentedeprrafopredeter"/>
    <w:semiHidden/>
    <w:unhideWhenUsed/>
    <w:rsid w:val="00C95E00"/>
    <w:rPr>
      <w:sz w:val="16"/>
      <w:szCs w:val="16"/>
    </w:rPr>
  </w:style>
  <w:style w:type="paragraph" w:styleId="Textocomentario">
    <w:name w:val="annotation text"/>
    <w:basedOn w:val="Normal"/>
    <w:link w:val="TextocomentarioCar"/>
    <w:semiHidden/>
    <w:unhideWhenUsed/>
    <w:rsid w:val="00C95E00"/>
    <w:rPr>
      <w:sz w:val="20"/>
    </w:rPr>
  </w:style>
  <w:style w:type="character" w:customStyle="1" w:styleId="TextocomentarioCar">
    <w:name w:val="Texto comentario Car"/>
    <w:basedOn w:val="Fuentedeprrafopredeter"/>
    <w:link w:val="Textocomentario"/>
    <w:semiHidden/>
    <w:rsid w:val="00C95E00"/>
    <w:rPr>
      <w:rFonts w:ascii="Helvetica" w:eastAsia="Times" w:hAnsi="Helvetica" w:cs="Times New Roman"/>
      <w:color w:val="4D4D4D"/>
      <w:sz w:val="20"/>
      <w:szCs w:val="20"/>
      <w:lang w:val="en-US" w:eastAsia="es-ES"/>
    </w:rPr>
  </w:style>
  <w:style w:type="paragraph" w:styleId="Asuntodelcomentario">
    <w:name w:val="annotation subject"/>
    <w:basedOn w:val="Textocomentario"/>
    <w:next w:val="Textocomentario"/>
    <w:link w:val="AsuntodelcomentarioCar"/>
    <w:semiHidden/>
    <w:unhideWhenUsed/>
    <w:rsid w:val="00C95E00"/>
    <w:rPr>
      <w:b/>
      <w:bCs/>
    </w:rPr>
  </w:style>
  <w:style w:type="character" w:customStyle="1" w:styleId="AsuntodelcomentarioCar">
    <w:name w:val="Asunto del comentario Car"/>
    <w:basedOn w:val="TextocomentarioCar"/>
    <w:link w:val="Asuntodelcomentario"/>
    <w:semiHidden/>
    <w:rsid w:val="00C95E00"/>
    <w:rPr>
      <w:rFonts w:ascii="Helvetica" w:eastAsia="Times" w:hAnsi="Helvetica" w:cs="Times New Roman"/>
      <w:b/>
      <w:bCs/>
      <w:color w:val="4D4D4D"/>
      <w:sz w:val="20"/>
      <w:szCs w:val="20"/>
      <w:lang w:val="en-US" w:eastAsia="es-ES"/>
    </w:rPr>
  </w:style>
  <w:style w:type="paragraph" w:styleId="Revisin">
    <w:name w:val="Revision"/>
    <w:hidden/>
    <w:uiPriority w:val="99"/>
    <w:semiHidden/>
    <w:rsid w:val="00C95E00"/>
    <w:pPr>
      <w:spacing w:after="0" w:line="240" w:lineRule="auto"/>
    </w:pPr>
    <w:rPr>
      <w:rFonts w:ascii="Helvetica" w:eastAsia="Times" w:hAnsi="Helvetica" w:cs="Times New Roman"/>
      <w:color w:val="4D4D4D"/>
      <w:szCs w:val="20"/>
      <w:lang w:val="en-US" w:eastAsia="es-ES"/>
    </w:rPr>
  </w:style>
  <w:style w:type="paragraph" w:customStyle="1" w:styleId="xl83">
    <w:name w:val="xl83"/>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4">
    <w:name w:val="xl84"/>
    <w:basedOn w:val="Normal"/>
    <w:rsid w:val="00C95E0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5">
    <w:name w:val="xl85"/>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86">
    <w:name w:val="xl86"/>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7">
    <w:name w:val="xl87"/>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8">
    <w:name w:val="xl88"/>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89">
    <w:name w:val="xl89"/>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0">
    <w:name w:val="xl90"/>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1">
    <w:name w:val="xl91"/>
    <w:basedOn w:val="Normal"/>
    <w:rsid w:val="00C95E0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2">
    <w:name w:val="xl92"/>
    <w:basedOn w:val="Normal"/>
    <w:rsid w:val="00C95E0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3">
    <w:name w:val="xl93"/>
    <w:basedOn w:val="Normal"/>
    <w:rsid w:val="00C95E0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4">
    <w:name w:val="xl94"/>
    <w:basedOn w:val="Normal"/>
    <w:rsid w:val="00C95E00"/>
    <w:pPr>
      <w:pBdr>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5">
    <w:name w:val="xl95"/>
    <w:basedOn w:val="Normal"/>
    <w:rsid w:val="00C95E00"/>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6">
    <w:name w:val="xl96"/>
    <w:basedOn w:val="Normal"/>
    <w:rsid w:val="00C95E00"/>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color w:val="auto"/>
      <w:sz w:val="20"/>
      <w:lang w:eastAsia="es-CO"/>
    </w:rPr>
  </w:style>
  <w:style w:type="paragraph" w:customStyle="1" w:styleId="xl97">
    <w:name w:val="xl97"/>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8">
    <w:name w:val="xl98"/>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99">
    <w:name w:val="xl99"/>
    <w:basedOn w:val="Normal"/>
    <w:rsid w:val="00C95E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b/>
      <w:bCs/>
      <w:color w:val="auto"/>
      <w:sz w:val="20"/>
      <w:lang w:eastAsia="es-CO"/>
    </w:rPr>
  </w:style>
  <w:style w:type="paragraph" w:customStyle="1" w:styleId="xl100">
    <w:name w:val="xl100"/>
    <w:basedOn w:val="Normal"/>
    <w:rsid w:val="00C95E0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eastAsia="Times New Roman" w:hAnsi="Arial Narrow"/>
      <w:b/>
      <w:bCs/>
      <w:color w:val="auto"/>
      <w:sz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795618">
      <w:bodyDiv w:val="1"/>
      <w:marLeft w:val="0"/>
      <w:marRight w:val="0"/>
      <w:marTop w:val="0"/>
      <w:marBottom w:val="0"/>
      <w:divBdr>
        <w:top w:val="none" w:sz="0" w:space="0" w:color="auto"/>
        <w:left w:val="none" w:sz="0" w:space="0" w:color="auto"/>
        <w:bottom w:val="none" w:sz="0" w:space="0" w:color="auto"/>
        <w:right w:val="none" w:sz="0" w:space="0" w:color="auto"/>
      </w:divBdr>
    </w:div>
    <w:div w:id="1296251335">
      <w:bodyDiv w:val="1"/>
      <w:marLeft w:val="0"/>
      <w:marRight w:val="0"/>
      <w:marTop w:val="0"/>
      <w:marBottom w:val="0"/>
      <w:divBdr>
        <w:top w:val="none" w:sz="0" w:space="0" w:color="auto"/>
        <w:left w:val="none" w:sz="0" w:space="0" w:color="auto"/>
        <w:bottom w:val="none" w:sz="0" w:space="0" w:color="auto"/>
        <w:right w:val="none" w:sz="0" w:space="0" w:color="auto"/>
      </w:divBdr>
    </w:div>
    <w:div w:id="1547519982">
      <w:bodyDiv w:val="1"/>
      <w:marLeft w:val="0"/>
      <w:marRight w:val="0"/>
      <w:marTop w:val="0"/>
      <w:marBottom w:val="0"/>
      <w:divBdr>
        <w:top w:val="none" w:sz="0" w:space="0" w:color="auto"/>
        <w:left w:val="none" w:sz="0" w:space="0" w:color="auto"/>
        <w:bottom w:val="none" w:sz="0" w:space="0" w:color="auto"/>
        <w:right w:val="none" w:sz="0" w:space="0" w:color="auto"/>
      </w:divBdr>
    </w:div>
    <w:div w:id="1768111283">
      <w:bodyDiv w:val="1"/>
      <w:marLeft w:val="0"/>
      <w:marRight w:val="0"/>
      <w:marTop w:val="0"/>
      <w:marBottom w:val="0"/>
      <w:divBdr>
        <w:top w:val="none" w:sz="0" w:space="0" w:color="auto"/>
        <w:left w:val="none" w:sz="0" w:space="0" w:color="auto"/>
        <w:bottom w:val="none" w:sz="0" w:space="0" w:color="auto"/>
        <w:right w:val="none" w:sz="0" w:space="0" w:color="auto"/>
      </w:divBdr>
    </w:div>
    <w:div w:id="1777601757">
      <w:bodyDiv w:val="1"/>
      <w:marLeft w:val="0"/>
      <w:marRight w:val="0"/>
      <w:marTop w:val="0"/>
      <w:marBottom w:val="0"/>
      <w:divBdr>
        <w:top w:val="none" w:sz="0" w:space="0" w:color="auto"/>
        <w:left w:val="none" w:sz="0" w:space="0" w:color="auto"/>
        <w:bottom w:val="none" w:sz="0" w:space="0" w:color="auto"/>
        <w:right w:val="none" w:sz="0" w:space="0" w:color="auto"/>
      </w:divBdr>
    </w:div>
    <w:div w:id="181417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uncionpublica.gov.co/eva/gestornormativo/norma.php?i=62866"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uncionpublica.gov.co/eva/gestornormativo/norma.php?i=167967"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eva@funcionpublic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23AF9-4DAF-4B99-8DB2-24A40E3CD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8943</Words>
  <Characters>49187</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Robertson Alvarado</dc:creator>
  <cp:keywords/>
  <dc:description/>
  <cp:lastModifiedBy>Carlos Ariel Montes Medina</cp:lastModifiedBy>
  <cp:revision>2</cp:revision>
  <dcterms:created xsi:type="dcterms:W3CDTF">2026-01-30T18:52:00Z</dcterms:created>
  <dcterms:modified xsi:type="dcterms:W3CDTF">2026-01-30T18:52:00Z</dcterms:modified>
</cp:coreProperties>
</file>