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CF1DB1" w:rsidRPr="008231D0" w:rsidRDefault="00CF1DB1" w:rsidP="00060092">
      <w:pPr>
        <w:pStyle w:val="Encabezado"/>
        <w:ind w:left="142"/>
        <w:jc w:val="both"/>
        <w:rPr>
          <w:rFonts w:ascii="Arial" w:hAnsi="Arial" w:cs="Arial"/>
          <w:szCs w:val="24"/>
          <w:lang w:val="es-ES"/>
        </w:rPr>
      </w:pPr>
    </w:p>
    <w:p w14:paraId="0A37501D" w14:textId="77777777" w:rsidR="00FA2FE2" w:rsidRPr="008231D0" w:rsidRDefault="00FA2FE2" w:rsidP="00FA2FE2">
      <w:pPr>
        <w:tabs>
          <w:tab w:val="center" w:pos="4987"/>
          <w:tab w:val="left" w:pos="8220"/>
        </w:tabs>
        <w:ind w:left="142"/>
        <w:jc w:val="center"/>
        <w:rPr>
          <w:rFonts w:cs="Arial"/>
          <w:i/>
          <w:szCs w:val="24"/>
        </w:rPr>
      </w:pPr>
    </w:p>
    <w:p w14:paraId="4E764970" w14:textId="2454FB75" w:rsidR="008F6EC9" w:rsidRPr="008231D0" w:rsidRDefault="002373CB" w:rsidP="00FA2FE2">
      <w:pPr>
        <w:tabs>
          <w:tab w:val="center" w:pos="4987"/>
          <w:tab w:val="left" w:pos="8220"/>
        </w:tabs>
        <w:ind w:left="142"/>
        <w:jc w:val="center"/>
        <w:rPr>
          <w:rFonts w:cs="Arial"/>
          <w:i/>
          <w:iCs/>
          <w:szCs w:val="24"/>
        </w:rPr>
      </w:pPr>
      <w:r w:rsidRPr="008231D0">
        <w:rPr>
          <w:rFonts w:cs="Arial"/>
          <w:i/>
          <w:iCs/>
          <w:szCs w:val="24"/>
        </w:rPr>
        <w:t>Por el cual se modifica</w:t>
      </w:r>
      <w:r w:rsidR="00C41A5A" w:rsidRPr="008231D0">
        <w:rPr>
          <w:rFonts w:cs="Arial"/>
          <w:i/>
          <w:iCs/>
          <w:szCs w:val="24"/>
        </w:rPr>
        <w:t xml:space="preserve"> el Título 21</w:t>
      </w:r>
      <w:r w:rsidRPr="008231D0">
        <w:rPr>
          <w:rFonts w:cs="Arial"/>
          <w:i/>
          <w:iCs/>
          <w:szCs w:val="24"/>
        </w:rPr>
        <w:t xml:space="preserve"> </w:t>
      </w:r>
      <w:r w:rsidR="00C41A5A" w:rsidRPr="008231D0">
        <w:rPr>
          <w:rFonts w:cs="Arial"/>
          <w:i/>
          <w:iCs/>
          <w:szCs w:val="24"/>
        </w:rPr>
        <w:t>d</w:t>
      </w:r>
      <w:r w:rsidRPr="008231D0">
        <w:rPr>
          <w:rFonts w:cs="Arial"/>
          <w:i/>
          <w:iCs/>
          <w:szCs w:val="24"/>
        </w:rPr>
        <w:t>e</w:t>
      </w:r>
      <w:r w:rsidR="003D3A6C" w:rsidRPr="008231D0">
        <w:rPr>
          <w:rFonts w:cs="Arial"/>
          <w:i/>
          <w:iCs/>
          <w:szCs w:val="24"/>
        </w:rPr>
        <w:t xml:space="preserve"> la parte 2 </w:t>
      </w:r>
      <w:r w:rsidR="008376D4" w:rsidRPr="008231D0">
        <w:rPr>
          <w:rFonts w:cs="Arial"/>
          <w:i/>
          <w:iCs/>
          <w:szCs w:val="24"/>
        </w:rPr>
        <w:t>del Libro 2 de</w:t>
      </w:r>
      <w:r w:rsidRPr="008231D0">
        <w:rPr>
          <w:rFonts w:cs="Arial"/>
          <w:i/>
          <w:iCs/>
          <w:szCs w:val="24"/>
        </w:rPr>
        <w:t>l Decreto 1083 de 2015, Único Reglamentario del Sector de Función Pública, en lo relacionado con el Sistema de Control Interno</w:t>
      </w:r>
    </w:p>
    <w:p w14:paraId="5DAB6C7B" w14:textId="77777777" w:rsidR="008F6EC9" w:rsidRPr="008231D0" w:rsidRDefault="008F6EC9" w:rsidP="00FA2FE2">
      <w:pPr>
        <w:tabs>
          <w:tab w:val="center" w:pos="4987"/>
          <w:tab w:val="left" w:pos="8220"/>
        </w:tabs>
        <w:ind w:left="142"/>
        <w:jc w:val="center"/>
        <w:rPr>
          <w:rFonts w:cs="Arial"/>
          <w:szCs w:val="24"/>
        </w:rPr>
      </w:pPr>
    </w:p>
    <w:p w14:paraId="23886914" w14:textId="77777777" w:rsidR="00C41A5A" w:rsidRPr="008231D0" w:rsidRDefault="00C41A5A" w:rsidP="00C41A5A">
      <w:pPr>
        <w:tabs>
          <w:tab w:val="center" w:pos="4987"/>
          <w:tab w:val="left" w:pos="8220"/>
        </w:tabs>
        <w:ind w:left="142"/>
        <w:jc w:val="center"/>
        <w:rPr>
          <w:rFonts w:eastAsia="Times" w:cs="Arial"/>
          <w:b/>
          <w:bCs/>
          <w:szCs w:val="24"/>
          <w:lang w:val="es-ES"/>
        </w:rPr>
      </w:pPr>
      <w:r w:rsidRPr="008231D0">
        <w:rPr>
          <w:rFonts w:eastAsia="Times" w:cs="Arial"/>
          <w:b/>
          <w:bCs/>
          <w:szCs w:val="24"/>
          <w:lang w:val="es-ES"/>
        </w:rPr>
        <w:t>EL PRESIDENTE DE LA REPÚBLICA DE COLOMBIA,</w:t>
      </w:r>
    </w:p>
    <w:p w14:paraId="4333F56A" w14:textId="77777777" w:rsidR="00C41A5A" w:rsidRPr="008231D0" w:rsidRDefault="00C41A5A" w:rsidP="00C41A5A">
      <w:pPr>
        <w:tabs>
          <w:tab w:val="center" w:pos="4987"/>
          <w:tab w:val="left" w:pos="8220"/>
        </w:tabs>
        <w:ind w:left="142"/>
        <w:jc w:val="center"/>
        <w:rPr>
          <w:rFonts w:eastAsia="Times" w:cs="Arial"/>
          <w:bCs/>
          <w:szCs w:val="24"/>
          <w:lang w:val="es-ES"/>
        </w:rPr>
      </w:pPr>
    </w:p>
    <w:p w14:paraId="217E03C2" w14:textId="77777777" w:rsidR="00C41A5A" w:rsidRPr="008231D0" w:rsidRDefault="00C41A5A" w:rsidP="00C41A5A">
      <w:pPr>
        <w:tabs>
          <w:tab w:val="center" w:pos="4987"/>
          <w:tab w:val="left" w:pos="8220"/>
        </w:tabs>
        <w:ind w:left="142"/>
        <w:jc w:val="center"/>
        <w:rPr>
          <w:rFonts w:eastAsia="Times" w:cs="Arial"/>
          <w:bCs/>
          <w:szCs w:val="24"/>
          <w:lang w:val="es-ES"/>
        </w:rPr>
      </w:pPr>
    </w:p>
    <w:p w14:paraId="5A39BBE3" w14:textId="6AD675D4" w:rsidR="00A71819" w:rsidRPr="008231D0" w:rsidRDefault="00C41A5A" w:rsidP="00C41A5A">
      <w:pPr>
        <w:tabs>
          <w:tab w:val="center" w:pos="4987"/>
          <w:tab w:val="left" w:pos="8220"/>
        </w:tabs>
        <w:ind w:left="142"/>
        <w:jc w:val="center"/>
        <w:rPr>
          <w:rFonts w:cs="Arial"/>
          <w:szCs w:val="24"/>
        </w:rPr>
      </w:pPr>
      <w:r w:rsidRPr="008231D0">
        <w:rPr>
          <w:rFonts w:eastAsia="Times" w:cs="Arial"/>
          <w:bCs/>
          <w:szCs w:val="24"/>
          <w:lang w:val="es-ES"/>
        </w:rPr>
        <w:t>En ejercicio de las facultades que le confiere el numeral 11 del artículo 189</w:t>
      </w:r>
      <w:r w:rsidR="005D5E6D" w:rsidRPr="0098124E">
        <w:rPr>
          <w:rFonts w:cs="Arial"/>
          <w:szCs w:val="24"/>
        </w:rPr>
        <w:t xml:space="preserve"> </w:t>
      </w:r>
      <w:r w:rsidR="005D5E6D" w:rsidRPr="008231D0">
        <w:rPr>
          <w:rFonts w:eastAsia="Times" w:cs="Arial"/>
          <w:bCs/>
          <w:szCs w:val="24"/>
          <w:lang w:val="es-ES"/>
        </w:rPr>
        <w:t>de la Constitución Política</w:t>
      </w:r>
      <w:r w:rsidRPr="008231D0">
        <w:rPr>
          <w:rFonts w:eastAsia="Times" w:cs="Arial"/>
          <w:bCs/>
          <w:szCs w:val="24"/>
          <w:lang w:val="es-ES"/>
        </w:rPr>
        <w:t>, y en desarrollo de las leyes 87 de 1993</w:t>
      </w:r>
      <w:r w:rsidR="005D5E6D" w:rsidRPr="008231D0">
        <w:rPr>
          <w:rFonts w:eastAsia="Times" w:cs="Arial"/>
          <w:bCs/>
          <w:szCs w:val="24"/>
          <w:lang w:val="es-ES"/>
        </w:rPr>
        <w:t xml:space="preserve"> y</w:t>
      </w:r>
      <w:r w:rsidRPr="008231D0">
        <w:rPr>
          <w:rFonts w:eastAsia="Times" w:cs="Arial"/>
          <w:bCs/>
          <w:szCs w:val="24"/>
          <w:lang w:val="es-ES"/>
        </w:rPr>
        <w:t xml:space="preserve"> 489 de 1998, y</w:t>
      </w:r>
    </w:p>
    <w:p w14:paraId="56000BB1" w14:textId="77777777" w:rsidR="005D5E6D" w:rsidRPr="008231D0" w:rsidRDefault="005D5E6D" w:rsidP="00FA2FE2">
      <w:pPr>
        <w:tabs>
          <w:tab w:val="center" w:pos="4987"/>
          <w:tab w:val="left" w:pos="8220"/>
        </w:tabs>
        <w:ind w:left="142"/>
        <w:jc w:val="center"/>
        <w:rPr>
          <w:rFonts w:cs="Arial"/>
          <w:b/>
          <w:szCs w:val="24"/>
        </w:rPr>
      </w:pPr>
    </w:p>
    <w:p w14:paraId="01276949" w14:textId="66513F8E" w:rsidR="00FA2FE2" w:rsidRPr="008231D0" w:rsidRDefault="00FA2FE2" w:rsidP="00FA2FE2">
      <w:pPr>
        <w:tabs>
          <w:tab w:val="center" w:pos="4987"/>
          <w:tab w:val="left" w:pos="8220"/>
        </w:tabs>
        <w:ind w:left="142"/>
        <w:jc w:val="center"/>
        <w:rPr>
          <w:rFonts w:cs="Arial"/>
          <w:b/>
          <w:szCs w:val="24"/>
        </w:rPr>
      </w:pPr>
      <w:r w:rsidRPr="008231D0">
        <w:rPr>
          <w:rFonts w:cs="Arial"/>
          <w:b/>
          <w:szCs w:val="24"/>
        </w:rPr>
        <w:t>CONSIDERANDO:</w:t>
      </w:r>
    </w:p>
    <w:p w14:paraId="29D6B04F" w14:textId="77777777" w:rsidR="00602947" w:rsidRPr="008231D0" w:rsidRDefault="00B53D81" w:rsidP="00B53D81">
      <w:pPr>
        <w:tabs>
          <w:tab w:val="center" w:pos="4987"/>
          <w:tab w:val="left" w:pos="8220"/>
        </w:tabs>
        <w:ind w:left="142"/>
        <w:jc w:val="both"/>
        <w:rPr>
          <w:rFonts w:cs="Arial"/>
          <w:szCs w:val="24"/>
        </w:rPr>
      </w:pPr>
      <w:r w:rsidRPr="008231D0">
        <w:rPr>
          <w:rFonts w:cs="Arial"/>
          <w:szCs w:val="24"/>
        </w:rPr>
        <w:tab/>
        <w:t xml:space="preserve"> </w:t>
      </w:r>
    </w:p>
    <w:p w14:paraId="5AEA6879" w14:textId="1B0DB3A9" w:rsidR="00A24946" w:rsidRPr="008231D0" w:rsidRDefault="00A24946" w:rsidP="00A24946">
      <w:pPr>
        <w:ind w:left="284"/>
        <w:jc w:val="both"/>
        <w:rPr>
          <w:rFonts w:eastAsia="Times" w:cs="Arial"/>
          <w:bCs/>
          <w:szCs w:val="24"/>
        </w:rPr>
      </w:pPr>
      <w:r w:rsidRPr="008231D0">
        <w:rPr>
          <w:rFonts w:eastAsia="Times" w:cs="Arial"/>
          <w:bCs/>
          <w:szCs w:val="24"/>
        </w:rPr>
        <w:t>Que el</w:t>
      </w:r>
      <w:r w:rsidR="00EB55CD" w:rsidRPr="008231D0">
        <w:rPr>
          <w:rFonts w:eastAsia="Times" w:cs="Arial"/>
          <w:bCs/>
          <w:szCs w:val="24"/>
        </w:rPr>
        <w:t xml:space="preserve"> artículo</w:t>
      </w:r>
      <w:r w:rsidRPr="008231D0">
        <w:rPr>
          <w:rFonts w:eastAsia="Times" w:cs="Arial"/>
          <w:bCs/>
          <w:szCs w:val="24"/>
        </w:rPr>
        <w:t xml:space="preserve"> 209 de la Constitución Política dispone que la función administrativa está al servicio de los intereses generales y debe desarrollarse con fundamento en los principios de igualdad, moralidad, eficacia, economía, celeridad, imparcialidad y publicidad, lineamientos que orientan el ejercicio de la gestión pública en todas las entidades del Estado.</w:t>
      </w:r>
    </w:p>
    <w:p w14:paraId="6DB6D6D3" w14:textId="77777777" w:rsidR="00A24946" w:rsidRPr="008231D0" w:rsidRDefault="00A24946" w:rsidP="00A24946">
      <w:pPr>
        <w:ind w:left="284"/>
        <w:jc w:val="both"/>
        <w:rPr>
          <w:rFonts w:eastAsia="Times" w:cs="Arial"/>
          <w:bCs/>
          <w:szCs w:val="24"/>
        </w:rPr>
      </w:pPr>
    </w:p>
    <w:p w14:paraId="79AFDE65" w14:textId="34CF3B7E" w:rsidR="00EB55CD" w:rsidRPr="008231D0" w:rsidRDefault="00A24946" w:rsidP="00A24946">
      <w:pPr>
        <w:ind w:left="284"/>
        <w:jc w:val="both"/>
        <w:rPr>
          <w:rFonts w:eastAsia="Times" w:cs="Arial"/>
          <w:bCs/>
          <w:szCs w:val="24"/>
        </w:rPr>
      </w:pPr>
      <w:r w:rsidRPr="008231D0">
        <w:rPr>
          <w:rFonts w:eastAsia="Times" w:cs="Arial"/>
          <w:bCs/>
          <w:szCs w:val="24"/>
        </w:rPr>
        <w:t xml:space="preserve">Que el </w:t>
      </w:r>
      <w:r w:rsidR="00EB55CD" w:rsidRPr="008231D0">
        <w:rPr>
          <w:rFonts w:eastAsia="Times" w:cs="Arial"/>
          <w:bCs/>
          <w:szCs w:val="24"/>
        </w:rPr>
        <w:t>artículo</w:t>
      </w:r>
      <w:r w:rsidRPr="008231D0">
        <w:rPr>
          <w:rFonts w:eastAsia="Times" w:cs="Arial"/>
          <w:bCs/>
          <w:szCs w:val="24"/>
        </w:rPr>
        <w:t xml:space="preserve"> 269 de la Constitución Política establece que</w:t>
      </w:r>
      <w:r w:rsidR="00DE04DD" w:rsidRPr="008231D0">
        <w:rPr>
          <w:rFonts w:eastAsia="Times" w:cs="Arial"/>
          <w:bCs/>
          <w:szCs w:val="24"/>
        </w:rPr>
        <w:t>,</w:t>
      </w:r>
      <w:r w:rsidRPr="008231D0">
        <w:rPr>
          <w:rFonts w:eastAsia="Times" w:cs="Arial"/>
          <w:bCs/>
          <w:szCs w:val="24"/>
        </w:rPr>
        <w:t xml:space="preserve"> </w:t>
      </w:r>
      <w:r w:rsidR="00EB55CD" w:rsidRPr="008231D0">
        <w:rPr>
          <w:rFonts w:eastAsia="Times" w:cs="Arial"/>
          <w:bCs/>
          <w:i/>
          <w:szCs w:val="24"/>
        </w:rPr>
        <w:t>“en las entidades públicas, las autoridades correspondientes están obligadas a diseñar y aplicar, según la naturaleza de sus funciones, métodos y procedimientos de control interno, de conformidad con lo que disponga la ley”</w:t>
      </w:r>
      <w:r w:rsidR="00EB55CD" w:rsidRPr="008231D0">
        <w:rPr>
          <w:rFonts w:eastAsia="Times" w:cs="Arial"/>
          <w:bCs/>
          <w:szCs w:val="24"/>
        </w:rPr>
        <w:t xml:space="preserve">. </w:t>
      </w:r>
    </w:p>
    <w:p w14:paraId="23AE5F1D" w14:textId="77777777" w:rsidR="00EB55CD" w:rsidRPr="008231D0" w:rsidRDefault="00EB55CD" w:rsidP="00A24946">
      <w:pPr>
        <w:ind w:left="284"/>
        <w:jc w:val="both"/>
        <w:rPr>
          <w:rFonts w:eastAsia="Times" w:cs="Arial"/>
          <w:bCs/>
          <w:szCs w:val="24"/>
        </w:rPr>
      </w:pPr>
    </w:p>
    <w:p w14:paraId="2316C532" w14:textId="690B8451" w:rsidR="00885B39" w:rsidRPr="008231D0" w:rsidRDefault="00DE04DD" w:rsidP="00A24946">
      <w:pPr>
        <w:ind w:left="284"/>
        <w:jc w:val="both"/>
        <w:rPr>
          <w:rFonts w:eastAsia="Times" w:cs="Arial"/>
          <w:bCs/>
          <w:szCs w:val="24"/>
        </w:rPr>
      </w:pPr>
      <w:r w:rsidRPr="008231D0">
        <w:rPr>
          <w:rFonts w:eastAsia="Times" w:cs="Arial"/>
          <w:bCs/>
          <w:szCs w:val="24"/>
        </w:rPr>
        <w:t>Que la Ley 87 de 1993, en cumplimiento de este mandato constitucional, estableció</w:t>
      </w:r>
      <w:r w:rsidR="00A24946" w:rsidRPr="008231D0">
        <w:rPr>
          <w:rFonts w:eastAsia="Times" w:cs="Arial"/>
          <w:bCs/>
          <w:szCs w:val="24"/>
        </w:rPr>
        <w:t xml:space="preserve"> las normas generales del Sistema de Control Interno como un mecanismo esencial para garantizar la eficacia, eficiencia, transparencia y probidad de la gestión pública.</w:t>
      </w:r>
    </w:p>
    <w:p w14:paraId="49DECA8F" w14:textId="77777777" w:rsidR="00885B39" w:rsidRPr="008231D0" w:rsidRDefault="00885B39" w:rsidP="00A24946">
      <w:pPr>
        <w:ind w:left="284"/>
        <w:jc w:val="both"/>
        <w:rPr>
          <w:rFonts w:eastAsia="Times" w:cs="Arial"/>
          <w:bCs/>
          <w:szCs w:val="24"/>
        </w:rPr>
      </w:pPr>
    </w:p>
    <w:p w14:paraId="1A5C59EF" w14:textId="33A2B527" w:rsidR="00A24946" w:rsidRPr="008231D0" w:rsidRDefault="00885B39" w:rsidP="00A24946">
      <w:pPr>
        <w:ind w:left="284"/>
        <w:jc w:val="both"/>
        <w:rPr>
          <w:rFonts w:eastAsia="Times" w:cs="Arial"/>
          <w:bCs/>
          <w:szCs w:val="24"/>
        </w:rPr>
      </w:pPr>
      <w:r w:rsidRPr="008231D0">
        <w:rPr>
          <w:rFonts w:eastAsia="Times" w:cs="Arial"/>
          <w:bCs/>
          <w:szCs w:val="24"/>
        </w:rPr>
        <w:t>Que el artículo 13 de la Ley 87 de 1993</w:t>
      </w:r>
      <w:r w:rsidR="000A36FB" w:rsidRPr="008231D0">
        <w:rPr>
          <w:rFonts w:eastAsia="Times" w:cs="Arial"/>
          <w:bCs/>
          <w:szCs w:val="24"/>
        </w:rPr>
        <w:t xml:space="preserve"> establece la necesidad para las entidades de contar con una instancia al más alto nivel para la c</w:t>
      </w:r>
      <w:r w:rsidRPr="008231D0">
        <w:rPr>
          <w:rFonts w:eastAsia="Times" w:cs="Arial"/>
          <w:bCs/>
          <w:szCs w:val="24"/>
        </w:rPr>
        <w:t>oordinación del Sistema de Control Interno</w:t>
      </w:r>
      <w:r w:rsidR="000A36FB" w:rsidRPr="008231D0">
        <w:rPr>
          <w:rFonts w:eastAsia="Times" w:cs="Arial"/>
          <w:bCs/>
          <w:szCs w:val="24"/>
        </w:rPr>
        <w:t>,</w:t>
      </w:r>
      <w:r w:rsidRPr="008231D0">
        <w:rPr>
          <w:rFonts w:eastAsia="Times" w:cs="Arial"/>
          <w:bCs/>
          <w:szCs w:val="24"/>
        </w:rPr>
        <w:t xml:space="preserve"> de acuerdo con la naturaleza de las funciones propias de </w:t>
      </w:r>
      <w:r w:rsidR="000A36FB" w:rsidRPr="008231D0">
        <w:rPr>
          <w:rFonts w:eastAsia="Times" w:cs="Arial"/>
          <w:bCs/>
          <w:szCs w:val="24"/>
        </w:rPr>
        <w:t>cada</w:t>
      </w:r>
      <w:r w:rsidRPr="008231D0">
        <w:rPr>
          <w:rFonts w:eastAsia="Times" w:cs="Arial"/>
          <w:bCs/>
          <w:szCs w:val="24"/>
        </w:rPr>
        <w:t xml:space="preserve"> organización.</w:t>
      </w:r>
    </w:p>
    <w:p w14:paraId="63F2F446" w14:textId="77777777" w:rsidR="00A24946" w:rsidRPr="008231D0" w:rsidRDefault="00A24946" w:rsidP="00A24946">
      <w:pPr>
        <w:ind w:left="284"/>
        <w:jc w:val="both"/>
        <w:rPr>
          <w:rFonts w:eastAsia="Times" w:cs="Arial"/>
          <w:bCs/>
          <w:szCs w:val="24"/>
        </w:rPr>
      </w:pPr>
    </w:p>
    <w:p w14:paraId="7A920215" w14:textId="23004405" w:rsidR="00A24946" w:rsidRPr="008231D0" w:rsidRDefault="00A24946" w:rsidP="00A24946">
      <w:pPr>
        <w:ind w:left="284"/>
        <w:jc w:val="both"/>
        <w:rPr>
          <w:rFonts w:eastAsia="Times" w:cs="Arial"/>
          <w:bCs/>
          <w:szCs w:val="24"/>
        </w:rPr>
      </w:pPr>
      <w:r w:rsidRPr="008231D0">
        <w:rPr>
          <w:rFonts w:eastAsia="Times" w:cs="Arial"/>
          <w:bCs/>
          <w:szCs w:val="24"/>
        </w:rPr>
        <w:t xml:space="preserve">Que </w:t>
      </w:r>
      <w:r w:rsidR="00DE04DD" w:rsidRPr="008231D0">
        <w:rPr>
          <w:rFonts w:eastAsia="Times" w:cs="Arial"/>
          <w:bCs/>
          <w:szCs w:val="24"/>
        </w:rPr>
        <w:t xml:space="preserve">el artículo 4º de </w:t>
      </w:r>
      <w:r w:rsidRPr="008231D0">
        <w:rPr>
          <w:rFonts w:eastAsia="Times" w:cs="Arial"/>
          <w:bCs/>
          <w:szCs w:val="24"/>
        </w:rPr>
        <w:t>la Ley 489 de 1998, reafirma que la función administrativa debe ejercerse consultando el interés general y en armonía con los principios constitucionales, señalando a su vez que los organismos y entidades públicas están obligados a organizar y fortalecer los sistemas de control interno como instrumentos de gestión, transparencia y rendición de cuentas.</w:t>
      </w:r>
    </w:p>
    <w:p w14:paraId="4E66EBF8" w14:textId="77777777" w:rsidR="00A24946" w:rsidRPr="008231D0" w:rsidRDefault="00A24946" w:rsidP="00A24946">
      <w:pPr>
        <w:ind w:left="284"/>
        <w:jc w:val="both"/>
        <w:rPr>
          <w:rFonts w:eastAsia="Times" w:cs="Arial"/>
          <w:bCs/>
          <w:szCs w:val="24"/>
        </w:rPr>
      </w:pPr>
    </w:p>
    <w:p w14:paraId="5D776B2C" w14:textId="6B3F8F8B" w:rsidR="00A24946" w:rsidRPr="008231D0" w:rsidRDefault="00A24946" w:rsidP="00A24946">
      <w:pPr>
        <w:ind w:left="284"/>
        <w:jc w:val="both"/>
        <w:rPr>
          <w:rFonts w:eastAsia="Times" w:cs="Arial"/>
          <w:bCs/>
          <w:szCs w:val="24"/>
        </w:rPr>
      </w:pPr>
      <w:r w:rsidRPr="008231D0">
        <w:rPr>
          <w:rFonts w:eastAsia="Times" w:cs="Arial"/>
          <w:bCs/>
          <w:szCs w:val="24"/>
        </w:rPr>
        <w:t xml:space="preserve">Que el </w:t>
      </w:r>
      <w:r w:rsidR="00DE04DD" w:rsidRPr="008231D0">
        <w:rPr>
          <w:rFonts w:eastAsia="Times" w:cs="Arial"/>
          <w:bCs/>
          <w:szCs w:val="24"/>
        </w:rPr>
        <w:t xml:space="preserve">Título 21 </w:t>
      </w:r>
      <w:r w:rsidR="006E3EA7" w:rsidRPr="008231D0">
        <w:rPr>
          <w:rFonts w:eastAsia="Times" w:cs="Arial"/>
          <w:bCs/>
          <w:szCs w:val="24"/>
        </w:rPr>
        <w:t xml:space="preserve">de la parte 2 del Libro 2 </w:t>
      </w:r>
      <w:r w:rsidR="00DE04DD" w:rsidRPr="008231D0">
        <w:rPr>
          <w:rFonts w:eastAsia="Times" w:cs="Arial"/>
          <w:bCs/>
          <w:szCs w:val="24"/>
        </w:rPr>
        <w:t xml:space="preserve">del </w:t>
      </w:r>
      <w:r w:rsidRPr="008231D0">
        <w:rPr>
          <w:rFonts w:eastAsia="Times" w:cs="Arial"/>
          <w:bCs/>
          <w:szCs w:val="24"/>
        </w:rPr>
        <w:t>Decreto 1083 de 2015, Único Reglamentario del Sector Función Pública, compiló las</w:t>
      </w:r>
      <w:r w:rsidR="00497BE0" w:rsidRPr="008231D0">
        <w:rPr>
          <w:rFonts w:eastAsia="Times" w:cs="Arial"/>
          <w:bCs/>
          <w:szCs w:val="24"/>
        </w:rPr>
        <w:t xml:space="preserve"> modificaciones introducidas por el capítulo 3 del Decreto 648 de 2017,</w:t>
      </w:r>
      <w:r w:rsidRPr="008231D0">
        <w:rPr>
          <w:rFonts w:eastAsia="Times" w:cs="Arial"/>
          <w:bCs/>
          <w:szCs w:val="24"/>
        </w:rPr>
        <w:t xml:space="preserve"> disposiciones relacionadas con el Sistema</w:t>
      </w:r>
      <w:r w:rsidR="00497BE0" w:rsidRPr="008231D0">
        <w:rPr>
          <w:rFonts w:eastAsia="Times" w:cs="Arial"/>
          <w:bCs/>
          <w:szCs w:val="24"/>
        </w:rPr>
        <w:t xml:space="preserve"> Institucional </w:t>
      </w:r>
      <w:r w:rsidR="005D5E6D" w:rsidRPr="008231D0">
        <w:rPr>
          <w:rFonts w:eastAsia="Times" w:cs="Arial"/>
          <w:bCs/>
          <w:szCs w:val="24"/>
        </w:rPr>
        <w:t>y</w:t>
      </w:r>
      <w:r w:rsidR="00497BE0" w:rsidRPr="008231D0">
        <w:rPr>
          <w:rFonts w:eastAsia="Times" w:cs="Arial"/>
          <w:bCs/>
          <w:szCs w:val="24"/>
        </w:rPr>
        <w:t xml:space="preserve"> Nacional</w:t>
      </w:r>
      <w:r w:rsidRPr="008231D0">
        <w:rPr>
          <w:rFonts w:eastAsia="Times" w:cs="Arial"/>
          <w:bCs/>
          <w:szCs w:val="24"/>
        </w:rPr>
        <w:t xml:space="preserve"> de Control Interno, </w:t>
      </w:r>
      <w:r w:rsidR="00497BE0" w:rsidRPr="008231D0">
        <w:rPr>
          <w:rFonts w:eastAsia="Times" w:cs="Arial"/>
          <w:bCs/>
          <w:szCs w:val="24"/>
        </w:rPr>
        <w:t>donde</w:t>
      </w:r>
      <w:r w:rsidRPr="008231D0">
        <w:rPr>
          <w:rFonts w:eastAsia="Times" w:cs="Arial"/>
          <w:bCs/>
          <w:szCs w:val="24"/>
        </w:rPr>
        <w:t xml:space="preserve"> se introdujeron ajustes importantes en cuanto a las funciones de las Oficinas de Control Interno, la estructura y responsabilidades del </w:t>
      </w:r>
      <w:r w:rsidR="00497BE0" w:rsidRPr="008231D0">
        <w:rPr>
          <w:rFonts w:eastAsia="Times" w:cs="Arial"/>
          <w:bCs/>
          <w:szCs w:val="24"/>
        </w:rPr>
        <w:t xml:space="preserve">Consejo Asesor del Gobierno Nacional en materia de Control Interno y su respectivo comité técnico, los comités de auditoría sectoriales, departamentales y municipales, el </w:t>
      </w:r>
      <w:r w:rsidRPr="008231D0">
        <w:rPr>
          <w:rFonts w:eastAsia="Times" w:cs="Arial"/>
          <w:bCs/>
          <w:szCs w:val="24"/>
        </w:rPr>
        <w:t>Comité Institucional de Coordinación de Control Interno,</w:t>
      </w:r>
      <w:r w:rsidR="00497BE0" w:rsidRPr="008231D0">
        <w:rPr>
          <w:rFonts w:eastAsia="Times" w:cs="Arial"/>
          <w:bCs/>
          <w:szCs w:val="24"/>
        </w:rPr>
        <w:t xml:space="preserve"> los instrumentos para la actividad de auditoría interna,</w:t>
      </w:r>
      <w:r w:rsidRPr="008231D0">
        <w:rPr>
          <w:rFonts w:eastAsia="Times" w:cs="Arial"/>
          <w:bCs/>
          <w:szCs w:val="24"/>
        </w:rPr>
        <w:t xml:space="preserve"> así como la obligación </w:t>
      </w:r>
      <w:r w:rsidRPr="008231D0">
        <w:rPr>
          <w:rFonts w:eastAsia="Times" w:cs="Arial"/>
          <w:bCs/>
          <w:szCs w:val="24"/>
        </w:rPr>
        <w:lastRenderedPageBreak/>
        <w:t>de presentar informes ejecutivos, avances que</w:t>
      </w:r>
      <w:r w:rsidR="00497BE0" w:rsidRPr="008231D0">
        <w:rPr>
          <w:rFonts w:eastAsia="Times" w:cs="Arial"/>
          <w:bCs/>
          <w:szCs w:val="24"/>
        </w:rPr>
        <w:t xml:space="preserve"> han</w:t>
      </w:r>
      <w:r w:rsidRPr="008231D0">
        <w:rPr>
          <w:rFonts w:eastAsia="Times" w:cs="Arial"/>
          <w:bCs/>
          <w:szCs w:val="24"/>
        </w:rPr>
        <w:t xml:space="preserve"> contribu</w:t>
      </w:r>
      <w:r w:rsidR="00497BE0" w:rsidRPr="008231D0">
        <w:rPr>
          <w:rFonts w:eastAsia="Times" w:cs="Arial"/>
          <w:bCs/>
          <w:szCs w:val="24"/>
        </w:rPr>
        <w:t>ido</w:t>
      </w:r>
      <w:r w:rsidRPr="008231D0">
        <w:rPr>
          <w:rFonts w:eastAsia="Times" w:cs="Arial"/>
          <w:bCs/>
          <w:szCs w:val="24"/>
        </w:rPr>
        <w:t xml:space="preserve"> a fortalecer</w:t>
      </w:r>
      <w:r w:rsidR="00497BE0" w:rsidRPr="008231D0">
        <w:rPr>
          <w:rFonts w:eastAsia="Times" w:cs="Arial"/>
          <w:bCs/>
          <w:szCs w:val="24"/>
        </w:rPr>
        <w:t xml:space="preserve"> la institucionalidad</w:t>
      </w:r>
      <w:r w:rsidR="002112CF" w:rsidRPr="008231D0">
        <w:rPr>
          <w:rFonts w:eastAsia="Times" w:cs="Arial"/>
          <w:bCs/>
          <w:szCs w:val="24"/>
        </w:rPr>
        <w:t xml:space="preserve"> y operatividad</w:t>
      </w:r>
      <w:r w:rsidRPr="008231D0">
        <w:rPr>
          <w:rFonts w:eastAsia="Times" w:cs="Arial"/>
          <w:bCs/>
          <w:szCs w:val="24"/>
        </w:rPr>
        <w:t xml:space="preserve"> </w:t>
      </w:r>
      <w:r w:rsidR="00497BE0" w:rsidRPr="008231D0">
        <w:rPr>
          <w:rFonts w:eastAsia="Times" w:cs="Arial"/>
          <w:bCs/>
          <w:szCs w:val="24"/>
        </w:rPr>
        <w:t>de la política de</w:t>
      </w:r>
      <w:r w:rsidRPr="008231D0">
        <w:rPr>
          <w:rFonts w:eastAsia="Times" w:cs="Arial"/>
          <w:bCs/>
          <w:szCs w:val="24"/>
        </w:rPr>
        <w:t xml:space="preserve"> control interno</w:t>
      </w:r>
      <w:r w:rsidR="00497BE0" w:rsidRPr="008231D0">
        <w:rPr>
          <w:rFonts w:eastAsia="Times" w:cs="Arial"/>
          <w:bCs/>
          <w:szCs w:val="24"/>
        </w:rPr>
        <w:t xml:space="preserve"> </w:t>
      </w:r>
      <w:r w:rsidRPr="008231D0">
        <w:rPr>
          <w:rFonts w:eastAsia="Times" w:cs="Arial"/>
          <w:bCs/>
          <w:szCs w:val="24"/>
        </w:rPr>
        <w:t>en el país.</w:t>
      </w:r>
    </w:p>
    <w:p w14:paraId="12FC47A4" w14:textId="77777777" w:rsidR="00480440" w:rsidRPr="008231D0" w:rsidRDefault="00480440" w:rsidP="00A24946">
      <w:pPr>
        <w:ind w:left="284"/>
        <w:jc w:val="both"/>
        <w:rPr>
          <w:rFonts w:eastAsia="Times" w:cs="Arial"/>
          <w:bCs/>
          <w:szCs w:val="24"/>
        </w:rPr>
      </w:pPr>
    </w:p>
    <w:p w14:paraId="49576E45" w14:textId="29D259CA" w:rsidR="00A24946" w:rsidRPr="008231D0" w:rsidRDefault="00A24946" w:rsidP="00A24946">
      <w:pPr>
        <w:ind w:left="284"/>
        <w:jc w:val="both"/>
        <w:rPr>
          <w:rFonts w:eastAsia="Times" w:cs="Arial"/>
          <w:bCs/>
          <w:szCs w:val="24"/>
        </w:rPr>
      </w:pPr>
      <w:r w:rsidRPr="008231D0">
        <w:rPr>
          <w:rFonts w:eastAsia="Times" w:cs="Arial"/>
          <w:bCs/>
          <w:szCs w:val="24"/>
        </w:rPr>
        <w:t>Que</w:t>
      </w:r>
      <w:r w:rsidR="002112CF" w:rsidRPr="008231D0">
        <w:rPr>
          <w:rFonts w:eastAsia="Times" w:cs="Arial"/>
          <w:bCs/>
          <w:szCs w:val="24"/>
        </w:rPr>
        <w:t xml:space="preserve"> en desarrollo del literal b) del artículo 2.2.21.2.3 del Decreto 1083 de 2015, </w:t>
      </w:r>
      <w:r w:rsidRPr="008231D0">
        <w:rPr>
          <w:rFonts w:eastAsia="Times" w:cs="Arial"/>
          <w:bCs/>
          <w:szCs w:val="24"/>
        </w:rPr>
        <w:t>el Departamento Administrativo de la Función Pública</w:t>
      </w:r>
      <w:r w:rsidR="00480440" w:rsidRPr="008231D0">
        <w:rPr>
          <w:rFonts w:eastAsia="Times" w:cs="Arial"/>
          <w:bCs/>
          <w:szCs w:val="24"/>
        </w:rPr>
        <w:t xml:space="preserve">, </w:t>
      </w:r>
      <w:r w:rsidRPr="008231D0">
        <w:rPr>
          <w:rFonts w:eastAsia="Times" w:cs="Arial"/>
          <w:bCs/>
          <w:szCs w:val="24"/>
        </w:rPr>
        <w:t xml:space="preserve">ha identificado la necesidad de actualizar </w:t>
      </w:r>
      <w:r w:rsidR="005D5E6D" w:rsidRPr="008231D0">
        <w:rPr>
          <w:rFonts w:eastAsia="Times" w:cs="Arial"/>
          <w:bCs/>
          <w:szCs w:val="24"/>
        </w:rPr>
        <w:t>l</w:t>
      </w:r>
      <w:r w:rsidRPr="008231D0">
        <w:rPr>
          <w:rFonts w:eastAsia="Times" w:cs="Arial"/>
          <w:bCs/>
          <w:szCs w:val="24"/>
        </w:rPr>
        <w:t xml:space="preserve">as disposiciones del Título 21, </w:t>
      </w:r>
      <w:r w:rsidR="002112CF" w:rsidRPr="008231D0">
        <w:rPr>
          <w:rFonts w:eastAsia="Times" w:cs="Arial"/>
          <w:bCs/>
          <w:szCs w:val="24"/>
        </w:rPr>
        <w:t>con</w:t>
      </w:r>
      <w:r w:rsidRPr="008231D0">
        <w:rPr>
          <w:rFonts w:eastAsia="Times" w:cs="Arial"/>
          <w:bCs/>
          <w:szCs w:val="24"/>
        </w:rPr>
        <w:t xml:space="preserve"> fin de fortalecer la articulación entre los comités</w:t>
      </w:r>
      <w:r w:rsidR="002112CF" w:rsidRPr="008231D0">
        <w:rPr>
          <w:rFonts w:eastAsia="Times" w:cs="Arial"/>
          <w:bCs/>
          <w:szCs w:val="24"/>
        </w:rPr>
        <w:t xml:space="preserve"> sectoriales, departamentales y municipales</w:t>
      </w:r>
      <w:r w:rsidRPr="008231D0">
        <w:rPr>
          <w:rFonts w:eastAsia="Times" w:cs="Arial"/>
          <w:bCs/>
          <w:szCs w:val="24"/>
        </w:rPr>
        <w:t xml:space="preserve"> de auditoría,</w:t>
      </w:r>
      <w:r w:rsidR="007976E4" w:rsidRPr="008231D0">
        <w:rPr>
          <w:rFonts w:eastAsia="Times" w:cs="Arial"/>
          <w:bCs/>
          <w:szCs w:val="24"/>
        </w:rPr>
        <w:t xml:space="preserve"> el Comité Institucional de Coordinación de Control Interno</w:t>
      </w:r>
      <w:r w:rsidR="001510D4" w:rsidRPr="008231D0">
        <w:rPr>
          <w:rFonts w:eastAsia="Times" w:cs="Arial"/>
          <w:bCs/>
          <w:szCs w:val="24"/>
        </w:rPr>
        <w:t xml:space="preserve">, </w:t>
      </w:r>
      <w:r w:rsidRPr="008231D0">
        <w:rPr>
          <w:rFonts w:eastAsia="Times" w:cs="Arial"/>
          <w:bCs/>
          <w:szCs w:val="24"/>
        </w:rPr>
        <w:t>la alta dirección</w:t>
      </w:r>
      <w:r w:rsidR="001510D4" w:rsidRPr="008231D0">
        <w:rPr>
          <w:rFonts w:eastAsia="Times" w:cs="Arial"/>
          <w:bCs/>
          <w:szCs w:val="24"/>
        </w:rPr>
        <w:t xml:space="preserve"> de las entidades</w:t>
      </w:r>
      <w:r w:rsidRPr="008231D0">
        <w:rPr>
          <w:rFonts w:eastAsia="Times" w:cs="Arial"/>
          <w:bCs/>
          <w:szCs w:val="24"/>
        </w:rPr>
        <w:t xml:space="preserve"> y las Oficinas de Control Interno</w:t>
      </w:r>
      <w:r w:rsidR="002112CF" w:rsidRPr="008231D0">
        <w:rPr>
          <w:rFonts w:eastAsia="Times" w:cs="Arial"/>
          <w:bCs/>
          <w:szCs w:val="24"/>
        </w:rPr>
        <w:t xml:space="preserve"> o instancias que hace sus veces</w:t>
      </w:r>
      <w:r w:rsidRPr="008231D0">
        <w:rPr>
          <w:rFonts w:eastAsia="Times" w:cs="Arial"/>
          <w:bCs/>
          <w:szCs w:val="24"/>
        </w:rPr>
        <w:t>, e incorporar enfoques más estratégicos y preventivos</w:t>
      </w:r>
      <w:r w:rsidR="0071219E" w:rsidRPr="008231D0">
        <w:rPr>
          <w:rFonts w:eastAsia="Times" w:cs="Arial"/>
          <w:bCs/>
          <w:szCs w:val="24"/>
        </w:rPr>
        <w:t>, así como</w:t>
      </w:r>
      <w:r w:rsidR="002112CF" w:rsidRPr="008231D0">
        <w:rPr>
          <w:rFonts w:eastAsia="Times" w:cs="Arial"/>
          <w:bCs/>
          <w:szCs w:val="24"/>
        </w:rPr>
        <w:t xml:space="preserve"> actualizar</w:t>
      </w:r>
      <w:r w:rsidR="0071219E" w:rsidRPr="008231D0">
        <w:rPr>
          <w:rFonts w:eastAsia="Times" w:cs="Arial"/>
          <w:bCs/>
          <w:szCs w:val="24"/>
        </w:rPr>
        <w:t xml:space="preserve"> </w:t>
      </w:r>
      <w:r w:rsidR="00EF1021" w:rsidRPr="008231D0">
        <w:rPr>
          <w:rFonts w:eastAsia="Times" w:cs="Arial"/>
          <w:bCs/>
          <w:szCs w:val="24"/>
        </w:rPr>
        <w:t>los marcos y</w:t>
      </w:r>
      <w:r w:rsidR="0071219E" w:rsidRPr="008231D0">
        <w:rPr>
          <w:rFonts w:eastAsia="Times" w:cs="Arial"/>
          <w:bCs/>
          <w:szCs w:val="24"/>
        </w:rPr>
        <w:t xml:space="preserve"> mejores prácticas internacionales</w:t>
      </w:r>
      <w:r w:rsidR="00EF1021" w:rsidRPr="008231D0">
        <w:rPr>
          <w:rFonts w:eastAsia="Times" w:cs="Arial"/>
          <w:bCs/>
          <w:szCs w:val="24"/>
        </w:rPr>
        <w:t xml:space="preserve"> que</w:t>
      </w:r>
      <w:r w:rsidR="0071219E" w:rsidRPr="008231D0">
        <w:rPr>
          <w:rFonts w:eastAsia="Times" w:cs="Arial"/>
          <w:bCs/>
          <w:szCs w:val="24"/>
        </w:rPr>
        <w:t xml:space="preserve"> en materia de auditoría interna </w:t>
      </w:r>
      <w:r w:rsidR="00EF1021" w:rsidRPr="008231D0">
        <w:rPr>
          <w:rFonts w:eastAsia="Times" w:cs="Arial"/>
          <w:bCs/>
          <w:szCs w:val="24"/>
        </w:rPr>
        <w:t>se han venido ad</w:t>
      </w:r>
      <w:r w:rsidR="00682A4C" w:rsidRPr="008231D0">
        <w:rPr>
          <w:rFonts w:eastAsia="Times" w:cs="Arial"/>
          <w:bCs/>
          <w:szCs w:val="24"/>
        </w:rPr>
        <w:t>o</w:t>
      </w:r>
      <w:r w:rsidR="00EF1021" w:rsidRPr="008231D0">
        <w:rPr>
          <w:rFonts w:eastAsia="Times" w:cs="Arial"/>
          <w:bCs/>
          <w:szCs w:val="24"/>
        </w:rPr>
        <w:t xml:space="preserve">ptando para </w:t>
      </w:r>
      <w:r w:rsidR="0071219E" w:rsidRPr="008231D0">
        <w:rPr>
          <w:rFonts w:eastAsia="Times" w:cs="Arial"/>
          <w:bCs/>
          <w:szCs w:val="24"/>
        </w:rPr>
        <w:t>el Estado colombiano.</w:t>
      </w:r>
    </w:p>
    <w:p w14:paraId="3A2E2D80" w14:textId="77777777" w:rsidR="00A24946" w:rsidRPr="008231D0" w:rsidRDefault="00A24946" w:rsidP="00A24946">
      <w:pPr>
        <w:ind w:left="284"/>
        <w:jc w:val="both"/>
        <w:rPr>
          <w:rFonts w:eastAsia="Times" w:cs="Arial"/>
          <w:bCs/>
          <w:szCs w:val="24"/>
        </w:rPr>
      </w:pPr>
    </w:p>
    <w:p w14:paraId="18945893" w14:textId="3BBB5575" w:rsidR="00A24946" w:rsidRPr="008231D0" w:rsidRDefault="00A24946" w:rsidP="00A24946">
      <w:pPr>
        <w:ind w:left="284"/>
        <w:jc w:val="both"/>
        <w:rPr>
          <w:rFonts w:eastAsia="Times" w:cs="Arial"/>
          <w:bCs/>
          <w:szCs w:val="24"/>
        </w:rPr>
      </w:pPr>
      <w:r w:rsidRPr="008231D0">
        <w:rPr>
          <w:rFonts w:eastAsia="Times" w:cs="Arial"/>
          <w:bCs/>
          <w:szCs w:val="24"/>
        </w:rPr>
        <w:t>Que</w:t>
      </w:r>
      <w:r w:rsidR="00EF1021" w:rsidRPr="008231D0">
        <w:rPr>
          <w:rFonts w:eastAsia="Times" w:cs="Arial"/>
          <w:bCs/>
          <w:szCs w:val="24"/>
        </w:rPr>
        <w:t>,</w:t>
      </w:r>
      <w:r w:rsidRPr="008231D0">
        <w:rPr>
          <w:rFonts w:eastAsia="Times" w:cs="Arial"/>
          <w:bCs/>
          <w:szCs w:val="24"/>
        </w:rPr>
        <w:t xml:space="preserve"> </w:t>
      </w:r>
      <w:r w:rsidR="00EF1021" w:rsidRPr="008231D0">
        <w:rPr>
          <w:rFonts w:eastAsia="Times" w:cs="Arial"/>
          <w:bCs/>
          <w:szCs w:val="24"/>
        </w:rPr>
        <w:t>en desarrollo del proceso del proceso de</w:t>
      </w:r>
      <w:r w:rsidRPr="008231D0">
        <w:rPr>
          <w:rFonts w:eastAsia="Times" w:cs="Arial"/>
          <w:bCs/>
          <w:szCs w:val="24"/>
        </w:rPr>
        <w:t xml:space="preserve"> actualización del Modelo Integrado de Planeación y Gestión (MIPG) </w:t>
      </w:r>
      <w:r w:rsidR="00682A4C" w:rsidRPr="008231D0">
        <w:rPr>
          <w:rFonts w:eastAsia="Times" w:cs="Arial"/>
          <w:bCs/>
          <w:szCs w:val="24"/>
        </w:rPr>
        <w:t xml:space="preserve">se </w:t>
      </w:r>
      <w:r w:rsidRPr="008231D0">
        <w:rPr>
          <w:rFonts w:eastAsia="Times" w:cs="Arial"/>
          <w:bCs/>
          <w:szCs w:val="24"/>
        </w:rPr>
        <w:t>ha</w:t>
      </w:r>
      <w:r w:rsidR="00EF1021" w:rsidRPr="008231D0">
        <w:rPr>
          <w:rFonts w:eastAsia="Times" w:cs="Arial"/>
          <w:bCs/>
          <w:szCs w:val="24"/>
        </w:rPr>
        <w:t>n</w:t>
      </w:r>
      <w:r w:rsidRPr="008231D0">
        <w:rPr>
          <w:rFonts w:eastAsia="Times" w:cs="Arial"/>
          <w:bCs/>
          <w:szCs w:val="24"/>
        </w:rPr>
        <w:t xml:space="preserve"> introducido principios de gobernanza colaborativa, innovación pública, gestión basada en </w:t>
      </w:r>
      <w:r w:rsidR="00EF1021" w:rsidRPr="008231D0">
        <w:rPr>
          <w:rFonts w:eastAsia="Times" w:cs="Arial"/>
          <w:bCs/>
          <w:szCs w:val="24"/>
        </w:rPr>
        <w:t>riesgos</w:t>
      </w:r>
      <w:r w:rsidR="00682A4C" w:rsidRPr="008231D0">
        <w:rPr>
          <w:rFonts w:eastAsia="Times" w:cs="Arial"/>
          <w:bCs/>
          <w:szCs w:val="24"/>
        </w:rPr>
        <w:t xml:space="preserve"> que fortalezca el enfoque preventivo</w:t>
      </w:r>
      <w:r w:rsidRPr="008231D0">
        <w:rPr>
          <w:rFonts w:eastAsia="Times" w:cs="Arial"/>
          <w:bCs/>
          <w:szCs w:val="24"/>
        </w:rPr>
        <w:t>, participación ciudadana y control social, los cuales exigen que el Sistema de Control Interno actúe como un eje armónico con los demás sistemas de gestión pública, generando valor público, anticipando riesgos y facilitando decisiones institucionales basadas en evidencia.</w:t>
      </w:r>
    </w:p>
    <w:p w14:paraId="618E9678" w14:textId="77777777" w:rsidR="00F101D3" w:rsidRPr="008231D0" w:rsidRDefault="00F101D3" w:rsidP="00A24946">
      <w:pPr>
        <w:ind w:left="284"/>
        <w:jc w:val="both"/>
        <w:rPr>
          <w:rFonts w:eastAsia="Times" w:cs="Arial"/>
          <w:bCs/>
          <w:szCs w:val="24"/>
        </w:rPr>
      </w:pPr>
    </w:p>
    <w:p w14:paraId="0E4B9FCF" w14:textId="3532DC24" w:rsidR="00F101D3" w:rsidRPr="008231D0" w:rsidRDefault="00F101D3" w:rsidP="00A24946">
      <w:pPr>
        <w:ind w:left="284"/>
        <w:jc w:val="both"/>
        <w:rPr>
          <w:rFonts w:eastAsia="Times" w:cs="Arial"/>
          <w:bCs/>
          <w:szCs w:val="24"/>
        </w:rPr>
      </w:pPr>
      <w:r w:rsidRPr="008231D0">
        <w:rPr>
          <w:rFonts w:eastAsia="Times" w:cs="Arial"/>
          <w:bCs/>
          <w:szCs w:val="24"/>
        </w:rPr>
        <w:t xml:space="preserve">Que, dentro del proceso de </w:t>
      </w:r>
      <w:r w:rsidR="00C16B3D" w:rsidRPr="008231D0">
        <w:rPr>
          <w:rFonts w:eastAsia="Times" w:cs="Arial"/>
          <w:bCs/>
          <w:szCs w:val="24"/>
        </w:rPr>
        <w:t xml:space="preserve">evaluación del Sistema de Control Interno, </w:t>
      </w:r>
      <w:r w:rsidR="00C051FC" w:rsidRPr="008231D0">
        <w:rPr>
          <w:rFonts w:eastAsia="Times" w:cs="Arial"/>
          <w:bCs/>
          <w:szCs w:val="24"/>
        </w:rPr>
        <w:t xml:space="preserve">se identificó la oportunidad de </w:t>
      </w:r>
      <w:r w:rsidR="001C617C" w:rsidRPr="008231D0">
        <w:rPr>
          <w:rFonts w:eastAsia="Times" w:cs="Arial"/>
          <w:bCs/>
          <w:szCs w:val="24"/>
        </w:rPr>
        <w:t xml:space="preserve">optimizar los mecanismos mediante los cuales los jefes de las unidades de control interno contribuyen a la lucha contra la Corrupción. </w:t>
      </w:r>
      <w:r w:rsidR="00221E96" w:rsidRPr="008231D0">
        <w:rPr>
          <w:rFonts w:eastAsia="Times" w:cs="Arial"/>
          <w:bCs/>
          <w:szCs w:val="24"/>
        </w:rPr>
        <w:t>En consecuencia, se estimó oportuna la eliminación de la Red Anticorrupción de Jefes de Control Interno</w:t>
      </w:r>
      <w:r w:rsidR="001926CE" w:rsidRPr="008231D0">
        <w:rPr>
          <w:rFonts w:eastAsia="Times" w:cs="Arial"/>
          <w:bCs/>
          <w:szCs w:val="24"/>
        </w:rPr>
        <w:t>, dado que este ejercicio de articulación podría asumirse por parte de los comités de auditoría</w:t>
      </w:r>
      <w:r w:rsidR="00F50EC2" w:rsidRPr="008231D0">
        <w:rPr>
          <w:rFonts w:eastAsia="Times" w:cs="Arial"/>
          <w:bCs/>
          <w:szCs w:val="24"/>
        </w:rPr>
        <w:t>, sin necesidad de contar con instancias adicionales.</w:t>
      </w:r>
    </w:p>
    <w:p w14:paraId="0E16C769" w14:textId="77777777" w:rsidR="00A24946" w:rsidRPr="008231D0" w:rsidRDefault="00A24946" w:rsidP="00A24946">
      <w:pPr>
        <w:ind w:left="284"/>
        <w:jc w:val="both"/>
        <w:rPr>
          <w:rFonts w:eastAsia="Times" w:cs="Arial"/>
          <w:bCs/>
          <w:szCs w:val="24"/>
        </w:rPr>
      </w:pPr>
    </w:p>
    <w:p w14:paraId="49ABF694" w14:textId="0072B1C0" w:rsidR="00793D2E" w:rsidRPr="008231D0" w:rsidRDefault="00A24946" w:rsidP="00A24946">
      <w:pPr>
        <w:ind w:left="284"/>
        <w:jc w:val="both"/>
        <w:rPr>
          <w:rFonts w:eastAsia="Times" w:cs="Arial"/>
          <w:bCs/>
          <w:szCs w:val="24"/>
        </w:rPr>
      </w:pPr>
      <w:r w:rsidRPr="008231D0">
        <w:rPr>
          <w:rFonts w:eastAsia="Times" w:cs="Arial"/>
          <w:bCs/>
          <w:szCs w:val="24"/>
        </w:rPr>
        <w:t xml:space="preserve">Que, en consecuencia, resulta necesario modificar </w:t>
      </w:r>
      <w:r w:rsidR="009D407B" w:rsidRPr="008231D0">
        <w:rPr>
          <w:rFonts w:eastAsia="Times" w:cs="Arial"/>
          <w:bCs/>
          <w:szCs w:val="24"/>
        </w:rPr>
        <w:t>el Título 21</w:t>
      </w:r>
      <w:r w:rsidR="00F50EC2" w:rsidRPr="008231D0">
        <w:rPr>
          <w:rFonts w:eastAsia="Times" w:cs="Arial"/>
          <w:bCs/>
          <w:szCs w:val="24"/>
        </w:rPr>
        <w:t xml:space="preserve"> de la Parte 2 del Libro 2</w:t>
      </w:r>
      <w:r w:rsidR="009D407B" w:rsidRPr="008231D0">
        <w:rPr>
          <w:rFonts w:eastAsia="Times" w:cs="Arial"/>
          <w:bCs/>
          <w:szCs w:val="24"/>
        </w:rPr>
        <w:t>, específicamente los artículos</w:t>
      </w:r>
      <w:r w:rsidRPr="008231D0">
        <w:rPr>
          <w:rFonts w:eastAsia="Times" w:cs="Arial"/>
          <w:bCs/>
          <w:szCs w:val="24"/>
        </w:rPr>
        <w:t xml:space="preserve"> 2.2.21.1.5, 2.2.21.1.6, </w:t>
      </w:r>
      <w:r w:rsidRPr="008231D0">
        <w:rPr>
          <w:rFonts w:cs="Arial"/>
          <w:szCs w:val="24"/>
        </w:rPr>
        <w:t xml:space="preserve">2.2.21.4.8, </w:t>
      </w:r>
      <w:r w:rsidRPr="008231D0">
        <w:rPr>
          <w:rFonts w:cs="Arial"/>
          <w:bCs/>
          <w:szCs w:val="24"/>
        </w:rPr>
        <w:t>2.2.21.4.9</w:t>
      </w:r>
      <w:r w:rsidR="008872E5" w:rsidRPr="008231D0">
        <w:rPr>
          <w:rFonts w:cs="Arial"/>
          <w:bCs/>
          <w:szCs w:val="24"/>
        </w:rPr>
        <w:t>, 2.2.21.5.4</w:t>
      </w:r>
      <w:r w:rsidR="00711CED" w:rsidRPr="008231D0">
        <w:rPr>
          <w:rFonts w:cs="Arial"/>
          <w:bCs/>
          <w:szCs w:val="24"/>
        </w:rPr>
        <w:t>, 2.2.21.5.</w:t>
      </w:r>
      <w:r w:rsidR="00784C59" w:rsidRPr="008231D0">
        <w:rPr>
          <w:rFonts w:cs="Arial"/>
          <w:bCs/>
          <w:szCs w:val="24"/>
        </w:rPr>
        <w:t>5</w:t>
      </w:r>
      <w:r w:rsidR="00711CED" w:rsidRPr="008231D0">
        <w:rPr>
          <w:rFonts w:cs="Arial"/>
          <w:bCs/>
          <w:szCs w:val="24"/>
        </w:rPr>
        <w:t xml:space="preserve"> </w:t>
      </w:r>
      <w:r w:rsidRPr="008231D0">
        <w:rPr>
          <w:rFonts w:cs="Arial"/>
          <w:bCs/>
          <w:szCs w:val="24"/>
        </w:rPr>
        <w:t xml:space="preserve">y </w:t>
      </w:r>
      <w:r w:rsidRPr="008231D0">
        <w:rPr>
          <w:rFonts w:cs="Arial"/>
          <w:szCs w:val="24"/>
        </w:rPr>
        <w:t>2.2.21.7.4</w:t>
      </w:r>
      <w:r w:rsidR="00DD216B" w:rsidRPr="008231D0">
        <w:rPr>
          <w:rFonts w:cs="Arial"/>
          <w:szCs w:val="24"/>
        </w:rPr>
        <w:t>; y</w:t>
      </w:r>
      <w:r w:rsidR="00DD216B" w:rsidRPr="008231D0">
        <w:rPr>
          <w:rFonts w:eastAsia="Times" w:cs="Arial"/>
          <w:bCs/>
          <w:szCs w:val="24"/>
        </w:rPr>
        <w:t xml:space="preserve"> suprimir el artículo  2.2.21.3.11 </w:t>
      </w:r>
      <w:r w:rsidRPr="008231D0">
        <w:rPr>
          <w:rFonts w:eastAsia="Times" w:cs="Arial"/>
          <w:bCs/>
          <w:szCs w:val="24"/>
        </w:rPr>
        <w:t>del Decreto 1083 de 2015</w:t>
      </w:r>
      <w:r w:rsidR="00DD216B" w:rsidRPr="008231D0">
        <w:rPr>
          <w:rFonts w:eastAsia="Times" w:cs="Arial"/>
          <w:bCs/>
          <w:szCs w:val="24"/>
        </w:rPr>
        <w:t>,</w:t>
      </w:r>
      <w:r w:rsidRPr="008231D0">
        <w:rPr>
          <w:rFonts w:eastAsia="Times" w:cs="Arial"/>
          <w:bCs/>
          <w:szCs w:val="24"/>
        </w:rPr>
        <w:t xml:space="preserve"> con el fin de</w:t>
      </w:r>
      <w:r w:rsidR="00DD216B" w:rsidRPr="0098124E">
        <w:rPr>
          <w:rFonts w:cs="Arial"/>
          <w:szCs w:val="24"/>
        </w:rPr>
        <w:t xml:space="preserve"> </w:t>
      </w:r>
      <w:r w:rsidR="00DD216B" w:rsidRPr="008231D0">
        <w:rPr>
          <w:rFonts w:eastAsia="Times" w:cs="Arial"/>
          <w:bCs/>
          <w:szCs w:val="24"/>
        </w:rPr>
        <w:t xml:space="preserve">articular el conjunto de instancias, actualizar </w:t>
      </w:r>
      <w:r w:rsidR="001A3F7F" w:rsidRPr="008231D0">
        <w:rPr>
          <w:rFonts w:eastAsia="Times" w:cs="Arial"/>
          <w:bCs/>
          <w:szCs w:val="24"/>
        </w:rPr>
        <w:t xml:space="preserve">estrategias e </w:t>
      </w:r>
      <w:r w:rsidR="00DD216B" w:rsidRPr="008231D0">
        <w:rPr>
          <w:rFonts w:eastAsia="Times" w:cs="Arial"/>
          <w:bCs/>
          <w:szCs w:val="24"/>
        </w:rPr>
        <w:t>instrumentos</w:t>
      </w:r>
      <w:r w:rsidR="001A3F7F" w:rsidRPr="008231D0">
        <w:rPr>
          <w:rFonts w:eastAsia="Times" w:cs="Arial"/>
          <w:bCs/>
          <w:szCs w:val="24"/>
        </w:rPr>
        <w:t xml:space="preserve"> de control interno y auditoría, </w:t>
      </w:r>
      <w:r w:rsidRPr="008231D0">
        <w:rPr>
          <w:rFonts w:eastAsia="Times" w:cs="Arial"/>
          <w:bCs/>
          <w:szCs w:val="24"/>
        </w:rPr>
        <w:t xml:space="preserve"> </w:t>
      </w:r>
      <w:r w:rsidR="001A3F7F" w:rsidRPr="008231D0">
        <w:rPr>
          <w:rFonts w:eastAsia="Times" w:cs="Arial"/>
          <w:bCs/>
          <w:szCs w:val="24"/>
        </w:rPr>
        <w:t>con el fin de</w:t>
      </w:r>
      <w:r w:rsidRPr="008231D0">
        <w:rPr>
          <w:rFonts w:eastAsia="Times" w:cs="Arial"/>
          <w:bCs/>
          <w:szCs w:val="24"/>
        </w:rPr>
        <w:t xml:space="preserve"> garantizar que el </w:t>
      </w:r>
      <w:r w:rsidR="001A3F7F" w:rsidRPr="008231D0">
        <w:rPr>
          <w:rFonts w:eastAsia="Times" w:cs="Arial"/>
          <w:bCs/>
          <w:szCs w:val="24"/>
        </w:rPr>
        <w:t>Sistema de C</w:t>
      </w:r>
      <w:r w:rsidRPr="008231D0">
        <w:rPr>
          <w:rFonts w:eastAsia="Times" w:cs="Arial"/>
          <w:bCs/>
          <w:szCs w:val="24"/>
        </w:rPr>
        <w:t>ontrol interno se consolide como un componente estratégico, preventivo y transversal de la gestión pública.</w:t>
      </w:r>
      <w:r w:rsidR="00F50EC2" w:rsidRPr="008231D0">
        <w:rPr>
          <w:rFonts w:eastAsia="Times" w:cs="Arial"/>
          <w:bCs/>
          <w:szCs w:val="24"/>
        </w:rPr>
        <w:t xml:space="preserve"> Así como derogar el Capítulo 7 </w:t>
      </w:r>
      <w:r w:rsidR="00246CC0" w:rsidRPr="008231D0">
        <w:rPr>
          <w:rFonts w:eastAsia="Times" w:cs="Arial"/>
          <w:bCs/>
          <w:szCs w:val="24"/>
        </w:rPr>
        <w:t>de este título, relacionado con la Red Anticorrupción.</w:t>
      </w:r>
    </w:p>
    <w:p w14:paraId="09F37294" w14:textId="77777777" w:rsidR="00A24946" w:rsidRPr="008231D0" w:rsidRDefault="00A24946" w:rsidP="00A24946">
      <w:pPr>
        <w:ind w:left="284"/>
        <w:jc w:val="both"/>
        <w:rPr>
          <w:rFonts w:eastAsia="Times" w:cs="Arial"/>
          <w:bCs/>
          <w:szCs w:val="24"/>
        </w:rPr>
      </w:pPr>
    </w:p>
    <w:p w14:paraId="0D5CFAA7" w14:textId="25A01B73" w:rsidR="00246CC0" w:rsidRPr="008231D0" w:rsidRDefault="00246CC0" w:rsidP="00A24946">
      <w:pPr>
        <w:ind w:left="284"/>
        <w:jc w:val="both"/>
        <w:rPr>
          <w:rFonts w:eastAsia="Times" w:cs="Arial"/>
          <w:bCs/>
          <w:szCs w:val="24"/>
        </w:rPr>
      </w:pPr>
      <w:r w:rsidRPr="008231D0">
        <w:rPr>
          <w:rFonts w:eastAsia="Times" w:cs="Arial"/>
          <w:bCs/>
          <w:szCs w:val="24"/>
        </w:rPr>
        <w:t xml:space="preserve">Que, de conformidad con lo establecido en el Decreto 1081 de 2015, este proyecto de decreto fue sometido a </w:t>
      </w:r>
      <w:r w:rsidR="00F60A12" w:rsidRPr="008231D0">
        <w:rPr>
          <w:rFonts w:eastAsia="Times" w:cs="Arial"/>
          <w:bCs/>
          <w:szCs w:val="24"/>
        </w:rPr>
        <w:t>consulta pública.</w:t>
      </w:r>
    </w:p>
    <w:p w14:paraId="4B94D5A5" w14:textId="77777777" w:rsidR="00CF7A50" w:rsidRPr="008231D0" w:rsidRDefault="00CF7A50" w:rsidP="00CF7A50">
      <w:pPr>
        <w:ind w:left="284"/>
        <w:jc w:val="both"/>
        <w:rPr>
          <w:rFonts w:eastAsia="Times" w:cs="Arial"/>
          <w:bCs/>
          <w:szCs w:val="24"/>
          <w:lang w:val="es-ES"/>
        </w:rPr>
      </w:pPr>
    </w:p>
    <w:p w14:paraId="55092524" w14:textId="77777777" w:rsidR="00045871" w:rsidRPr="008231D0" w:rsidRDefault="00CF7A50" w:rsidP="00CF7A50">
      <w:pPr>
        <w:ind w:left="284"/>
        <w:jc w:val="both"/>
        <w:rPr>
          <w:rFonts w:eastAsia="Times" w:cs="Arial"/>
          <w:bCs/>
          <w:szCs w:val="24"/>
          <w:lang w:val="es-ES"/>
        </w:rPr>
      </w:pPr>
      <w:r w:rsidRPr="008231D0">
        <w:rPr>
          <w:rFonts w:eastAsia="Times" w:cs="Arial"/>
          <w:bCs/>
          <w:szCs w:val="24"/>
          <w:lang w:val="es-ES"/>
        </w:rPr>
        <w:t xml:space="preserve">Por lo </w:t>
      </w:r>
      <w:r w:rsidR="008B0995" w:rsidRPr="008231D0">
        <w:rPr>
          <w:rFonts w:eastAsia="Times" w:cs="Arial"/>
          <w:bCs/>
          <w:szCs w:val="24"/>
          <w:lang w:val="es-ES"/>
        </w:rPr>
        <w:t>expuesto</w:t>
      </w:r>
      <w:r w:rsidR="004C44E3" w:rsidRPr="008231D0">
        <w:rPr>
          <w:rFonts w:eastAsia="Times" w:cs="Arial"/>
          <w:bCs/>
          <w:szCs w:val="24"/>
          <w:lang w:val="es-ES"/>
        </w:rPr>
        <w:t xml:space="preserve"> anteriormente</w:t>
      </w:r>
      <w:r w:rsidR="008B0995" w:rsidRPr="008231D0">
        <w:rPr>
          <w:rFonts w:eastAsia="Times" w:cs="Arial"/>
          <w:bCs/>
          <w:szCs w:val="24"/>
          <w:lang w:val="es-ES"/>
        </w:rPr>
        <w:t>,</w:t>
      </w:r>
    </w:p>
    <w:p w14:paraId="71FEC4E6" w14:textId="77777777" w:rsidR="00F60A12" w:rsidRPr="008231D0" w:rsidRDefault="00F60A12" w:rsidP="00CF7A50">
      <w:pPr>
        <w:ind w:left="284"/>
        <w:jc w:val="both"/>
        <w:rPr>
          <w:rFonts w:eastAsia="Times" w:cs="Arial"/>
          <w:bCs/>
          <w:szCs w:val="24"/>
          <w:lang w:val="es-ES"/>
        </w:rPr>
      </w:pPr>
    </w:p>
    <w:p w14:paraId="0EF7068F" w14:textId="77777777" w:rsidR="00B37BC9" w:rsidRPr="008231D0" w:rsidRDefault="00CF7A50" w:rsidP="00060092">
      <w:pPr>
        <w:ind w:left="142"/>
        <w:jc w:val="center"/>
        <w:rPr>
          <w:rFonts w:cs="Arial"/>
          <w:b/>
          <w:szCs w:val="24"/>
        </w:rPr>
      </w:pPr>
      <w:r w:rsidRPr="008231D0">
        <w:rPr>
          <w:rFonts w:cs="Arial"/>
          <w:b/>
          <w:szCs w:val="24"/>
        </w:rPr>
        <w:t>DECRETA</w:t>
      </w:r>
      <w:r w:rsidR="008B0995" w:rsidRPr="008231D0">
        <w:rPr>
          <w:rFonts w:cs="Arial"/>
          <w:b/>
          <w:szCs w:val="24"/>
        </w:rPr>
        <w:t>:</w:t>
      </w:r>
    </w:p>
    <w:p w14:paraId="3DEEC669" w14:textId="77777777" w:rsidR="00B6605D" w:rsidRPr="008231D0" w:rsidRDefault="00B6605D" w:rsidP="00060092">
      <w:pPr>
        <w:ind w:left="142"/>
        <w:rPr>
          <w:rFonts w:cs="Arial"/>
          <w:b/>
          <w:szCs w:val="24"/>
        </w:rPr>
      </w:pPr>
    </w:p>
    <w:p w14:paraId="5A6AF4C5" w14:textId="678DC643" w:rsidR="005E0FE6" w:rsidRPr="008231D0" w:rsidRDefault="005E0FE6" w:rsidP="005E0FE6">
      <w:pPr>
        <w:jc w:val="center"/>
        <w:rPr>
          <w:rFonts w:cs="Arial"/>
          <w:b/>
          <w:szCs w:val="24"/>
        </w:rPr>
      </w:pPr>
      <w:r w:rsidRPr="008231D0">
        <w:rPr>
          <w:rFonts w:cs="Arial"/>
          <w:b/>
          <w:szCs w:val="24"/>
        </w:rPr>
        <w:t>DISPOSICIONES GENERALES</w:t>
      </w:r>
    </w:p>
    <w:p w14:paraId="3656B9AB" w14:textId="77777777" w:rsidR="002E150E" w:rsidRPr="008231D0" w:rsidRDefault="002E150E" w:rsidP="00E6054D">
      <w:pPr>
        <w:rPr>
          <w:rFonts w:cs="Arial"/>
          <w:b/>
          <w:szCs w:val="24"/>
        </w:rPr>
      </w:pPr>
    </w:p>
    <w:p w14:paraId="4D7551AA" w14:textId="07F1804F" w:rsidR="002373CB" w:rsidRPr="008231D0" w:rsidRDefault="0059583A" w:rsidP="09EA3050">
      <w:pPr>
        <w:ind w:left="284"/>
        <w:jc w:val="both"/>
        <w:rPr>
          <w:rFonts w:cs="Arial"/>
          <w:szCs w:val="24"/>
        </w:rPr>
      </w:pPr>
      <w:r w:rsidRPr="008231D0">
        <w:rPr>
          <w:rFonts w:cs="Arial"/>
          <w:b/>
          <w:bCs/>
          <w:szCs w:val="24"/>
        </w:rPr>
        <w:t xml:space="preserve">Artículo </w:t>
      </w:r>
      <w:r w:rsidR="0F25A8C7" w:rsidRPr="008231D0">
        <w:rPr>
          <w:rFonts w:cs="Arial"/>
          <w:b/>
          <w:bCs/>
          <w:szCs w:val="24"/>
        </w:rPr>
        <w:t xml:space="preserve">1. </w:t>
      </w:r>
      <w:r w:rsidR="1E0D415D" w:rsidRPr="008231D0">
        <w:rPr>
          <w:rFonts w:cs="Arial"/>
          <w:szCs w:val="24"/>
        </w:rPr>
        <w:t xml:space="preserve">Modifíquese el </w:t>
      </w:r>
      <w:r w:rsidR="001A3F7F" w:rsidRPr="008231D0">
        <w:rPr>
          <w:rFonts w:cs="Arial"/>
          <w:szCs w:val="24"/>
        </w:rPr>
        <w:t>artículo</w:t>
      </w:r>
      <w:r w:rsidR="1E0D415D" w:rsidRPr="008231D0">
        <w:rPr>
          <w:rFonts w:cs="Arial"/>
          <w:szCs w:val="24"/>
        </w:rPr>
        <w:t xml:space="preserve"> 2.2.21.1.5 del Decreto 1083 de 2015, el cual quedará así:</w:t>
      </w:r>
    </w:p>
    <w:p w14:paraId="45FB0818" w14:textId="77777777" w:rsidR="002373CB" w:rsidRPr="008231D0" w:rsidRDefault="002373CB" w:rsidP="002373CB">
      <w:pPr>
        <w:ind w:left="284"/>
        <w:jc w:val="both"/>
        <w:rPr>
          <w:rFonts w:cs="Arial"/>
          <w:szCs w:val="24"/>
        </w:rPr>
      </w:pPr>
    </w:p>
    <w:p w14:paraId="17009CCD" w14:textId="7C9C55CF" w:rsidR="00E6188B" w:rsidRDefault="649E6BED" w:rsidP="00E6188B">
      <w:pPr>
        <w:ind w:left="708"/>
        <w:jc w:val="both"/>
        <w:rPr>
          <w:rFonts w:cs="Arial"/>
          <w:szCs w:val="24"/>
        </w:rPr>
      </w:pPr>
      <w:r w:rsidRPr="008231D0">
        <w:rPr>
          <w:rFonts w:cs="Arial"/>
          <w:b/>
          <w:bCs/>
          <w:szCs w:val="24"/>
        </w:rPr>
        <w:lastRenderedPageBreak/>
        <w:t>Art</w:t>
      </w:r>
      <w:r w:rsidR="0EC76A66" w:rsidRPr="008231D0">
        <w:rPr>
          <w:rFonts w:cs="Arial"/>
          <w:b/>
          <w:bCs/>
          <w:szCs w:val="24"/>
        </w:rPr>
        <w:t>í</w:t>
      </w:r>
      <w:r w:rsidRPr="008231D0">
        <w:rPr>
          <w:rFonts w:cs="Arial"/>
          <w:b/>
          <w:bCs/>
          <w:szCs w:val="24"/>
        </w:rPr>
        <w:t>culo 2.2.21.1.5</w:t>
      </w:r>
      <w:r w:rsidR="00C338E1" w:rsidRPr="0098124E">
        <w:rPr>
          <w:rFonts w:cs="Arial"/>
          <w:b/>
          <w:bCs/>
          <w:szCs w:val="24"/>
        </w:rPr>
        <w:t>.</w:t>
      </w:r>
      <w:r w:rsidRPr="008231D0">
        <w:rPr>
          <w:rFonts w:cs="Arial"/>
          <w:b/>
          <w:bCs/>
          <w:szCs w:val="24"/>
        </w:rPr>
        <w:t xml:space="preserve"> </w:t>
      </w:r>
      <w:r w:rsidR="1E0D415D" w:rsidRPr="008231D0">
        <w:rPr>
          <w:rFonts w:cs="Arial"/>
          <w:b/>
          <w:bCs/>
          <w:szCs w:val="24"/>
        </w:rPr>
        <w:t>Comité Institucional de Auditoría.</w:t>
      </w:r>
      <w:r w:rsidR="1E0D415D" w:rsidRPr="008231D0">
        <w:rPr>
          <w:rFonts w:cs="Arial"/>
          <w:szCs w:val="24"/>
        </w:rPr>
        <w:t xml:space="preserve"> Las entidades que hacen parte del ámbito de aplicación de la Ley 87 de 1993, deberán establecer un Comité Institucional de </w:t>
      </w:r>
      <w:r w:rsidRPr="008231D0">
        <w:rPr>
          <w:rFonts w:cs="Arial"/>
          <w:szCs w:val="24"/>
        </w:rPr>
        <w:t>A</w:t>
      </w:r>
      <w:r w:rsidR="1E0D415D" w:rsidRPr="008231D0">
        <w:rPr>
          <w:rFonts w:cs="Arial"/>
          <w:szCs w:val="24"/>
        </w:rPr>
        <w:t>uditoría</w:t>
      </w:r>
      <w:r w:rsidR="00EC213A" w:rsidRPr="008231D0">
        <w:rPr>
          <w:rFonts w:cs="Arial"/>
          <w:szCs w:val="24"/>
        </w:rPr>
        <w:t xml:space="preserve"> al más alto nivel jerárquico,</w:t>
      </w:r>
      <w:r w:rsidR="1E0D415D" w:rsidRPr="008231D0">
        <w:rPr>
          <w:rFonts w:cs="Arial"/>
          <w:szCs w:val="24"/>
        </w:rPr>
        <w:t xml:space="preserve"> como</w:t>
      </w:r>
      <w:r w:rsidR="00F20E05" w:rsidRPr="008231D0">
        <w:rPr>
          <w:rFonts w:cs="Arial"/>
          <w:szCs w:val="24"/>
        </w:rPr>
        <w:t xml:space="preserve"> un</w:t>
      </w:r>
      <w:r w:rsidR="1E0D415D" w:rsidRPr="008231D0">
        <w:rPr>
          <w:rFonts w:cs="Arial"/>
          <w:szCs w:val="24"/>
        </w:rPr>
        <w:t xml:space="preserve"> órgano </w:t>
      </w:r>
      <w:r w:rsidR="14B3815D" w:rsidRPr="008231D0">
        <w:rPr>
          <w:rFonts w:cs="Arial"/>
          <w:szCs w:val="24"/>
        </w:rPr>
        <w:t xml:space="preserve">colegiado de carácter </w:t>
      </w:r>
      <w:r w:rsidR="00F20E05" w:rsidRPr="008231D0">
        <w:rPr>
          <w:rFonts w:cs="Arial"/>
          <w:szCs w:val="24"/>
        </w:rPr>
        <w:t xml:space="preserve">estratégico, </w:t>
      </w:r>
      <w:r w:rsidR="14B3815D" w:rsidRPr="008231D0">
        <w:rPr>
          <w:rFonts w:cs="Arial"/>
          <w:szCs w:val="24"/>
        </w:rPr>
        <w:t>encargado</w:t>
      </w:r>
      <w:r w:rsidR="00F20E05" w:rsidRPr="008231D0">
        <w:rPr>
          <w:rFonts w:cs="Arial"/>
          <w:szCs w:val="24"/>
        </w:rPr>
        <w:t xml:space="preserve"> de supervisar </w:t>
      </w:r>
      <w:r w:rsidR="00DB5678" w:rsidRPr="008231D0">
        <w:rPr>
          <w:rFonts w:cs="Arial"/>
          <w:szCs w:val="24"/>
        </w:rPr>
        <w:t>los</w:t>
      </w:r>
      <w:r w:rsidR="00F20E05" w:rsidRPr="008231D0">
        <w:rPr>
          <w:rFonts w:cs="Arial"/>
          <w:szCs w:val="24"/>
        </w:rPr>
        <w:t xml:space="preserve"> controles internos y la gestión de riesgos, con especial énfasis en aquellos que afectan la integridad pública y para la gestión preventiva de riesgos fiscales, como garantía razonable</w:t>
      </w:r>
      <w:r w:rsidR="00845B7A" w:rsidRPr="008231D0">
        <w:rPr>
          <w:rFonts w:cs="Arial"/>
          <w:szCs w:val="24"/>
        </w:rPr>
        <w:t xml:space="preserve"> para el cumplimiento misional y una efectiva protección de los recursos</w:t>
      </w:r>
      <w:r w:rsidR="00E62A1F" w:rsidRPr="008231D0">
        <w:rPr>
          <w:rFonts w:cs="Arial"/>
          <w:szCs w:val="24"/>
        </w:rPr>
        <w:t>. Así mismo, se encargará de supervisar la función de auditoría</w:t>
      </w:r>
      <w:r w:rsidR="001A3F7F" w:rsidRPr="008231D0">
        <w:rPr>
          <w:rFonts w:cs="Arial"/>
          <w:szCs w:val="24"/>
        </w:rPr>
        <w:t xml:space="preserve"> interna</w:t>
      </w:r>
      <w:r w:rsidR="00B24FBB" w:rsidRPr="008231D0">
        <w:rPr>
          <w:rFonts w:cs="Arial"/>
          <w:szCs w:val="24"/>
        </w:rPr>
        <w:t xml:space="preserve"> que ejecutan las Oficinas de Control Interno o instancia que hace sus veces en todas las entidades.</w:t>
      </w:r>
      <w:r w:rsidR="00635990" w:rsidRPr="008231D0">
        <w:rPr>
          <w:rFonts w:cs="Arial"/>
          <w:szCs w:val="24"/>
        </w:rPr>
        <w:t xml:space="preserve"> </w:t>
      </w:r>
      <w:r w:rsidR="076D3DA6" w:rsidRPr="008231D0">
        <w:rPr>
          <w:rFonts w:cs="Arial"/>
          <w:szCs w:val="24"/>
        </w:rPr>
        <w:t xml:space="preserve">Este Comité estará </w:t>
      </w:r>
      <w:r w:rsidR="2F61320A" w:rsidRPr="008231D0">
        <w:rPr>
          <w:rFonts w:cs="Arial"/>
          <w:szCs w:val="24"/>
        </w:rPr>
        <w:t xml:space="preserve">integrado por: </w:t>
      </w:r>
    </w:p>
    <w:p w14:paraId="0A683F39" w14:textId="77777777" w:rsidR="00FE6EE3" w:rsidRDefault="00FE6EE3" w:rsidP="00E6188B">
      <w:pPr>
        <w:ind w:left="708"/>
        <w:jc w:val="both"/>
        <w:rPr>
          <w:rFonts w:cs="Arial"/>
          <w:szCs w:val="24"/>
        </w:rPr>
      </w:pPr>
    </w:p>
    <w:p w14:paraId="45FC489B" w14:textId="70D4D9FB" w:rsidR="00FE6EE3" w:rsidRPr="00FE6EE3" w:rsidRDefault="00FE6EE3" w:rsidP="00FE6EE3">
      <w:pPr>
        <w:ind w:left="708"/>
        <w:jc w:val="both"/>
        <w:rPr>
          <w:rFonts w:ascii="Helvetica" w:hAnsi="Helvetica" w:cs="Arial"/>
          <w:sz w:val="22"/>
          <w:szCs w:val="22"/>
        </w:rPr>
      </w:pPr>
      <w:r>
        <w:rPr>
          <w:rFonts w:ascii="Helvetica" w:hAnsi="Helvetica" w:cs="Arial"/>
          <w:sz w:val="22"/>
          <w:szCs w:val="22"/>
        </w:rPr>
        <w:t>El</w:t>
      </w:r>
      <w:r w:rsidRPr="368527D6">
        <w:rPr>
          <w:rFonts w:ascii="Helvetica" w:hAnsi="Helvetica" w:cs="Arial"/>
          <w:sz w:val="22"/>
          <w:szCs w:val="22"/>
        </w:rPr>
        <w:t xml:space="preserve"> Comité</w:t>
      </w:r>
      <w:r>
        <w:rPr>
          <w:rFonts w:ascii="Helvetica" w:hAnsi="Helvetica" w:cs="Arial"/>
          <w:sz w:val="22"/>
          <w:szCs w:val="22"/>
        </w:rPr>
        <w:t xml:space="preserve"> </w:t>
      </w:r>
      <w:r w:rsidRPr="008755FC">
        <w:rPr>
          <w:rFonts w:ascii="Helvetica" w:hAnsi="Helvetica" w:cs="Arial"/>
          <w:sz w:val="22"/>
          <w:szCs w:val="22"/>
        </w:rPr>
        <w:t>debe reunirse por lo menos una</w:t>
      </w:r>
      <w:r>
        <w:rPr>
          <w:rFonts w:ascii="Helvetica" w:hAnsi="Helvetica" w:cs="Arial"/>
          <w:sz w:val="22"/>
          <w:szCs w:val="22"/>
        </w:rPr>
        <w:t xml:space="preserve"> </w:t>
      </w:r>
      <w:r w:rsidRPr="008755FC">
        <w:rPr>
          <w:rFonts w:ascii="Helvetica" w:hAnsi="Helvetica" w:cs="Arial"/>
          <w:sz w:val="22"/>
          <w:szCs w:val="22"/>
        </w:rPr>
        <w:t>vez</w:t>
      </w:r>
      <w:r>
        <w:rPr>
          <w:rFonts w:ascii="Helvetica" w:hAnsi="Helvetica" w:cs="Arial"/>
          <w:sz w:val="22"/>
          <w:szCs w:val="22"/>
        </w:rPr>
        <w:t xml:space="preserve"> cada seis (6) meses </w:t>
      </w:r>
      <w:r w:rsidRPr="008755FC">
        <w:rPr>
          <w:rFonts w:ascii="Helvetica" w:hAnsi="Helvetica" w:cs="Arial"/>
          <w:sz w:val="22"/>
          <w:szCs w:val="22"/>
        </w:rPr>
        <w:t>o, con una frecuencia mayor</w:t>
      </w:r>
      <w:r>
        <w:rPr>
          <w:rFonts w:ascii="Helvetica" w:hAnsi="Helvetica" w:cs="Arial"/>
          <w:sz w:val="22"/>
          <w:szCs w:val="22"/>
        </w:rPr>
        <w:t xml:space="preserve"> </w:t>
      </w:r>
      <w:r w:rsidRPr="008755FC">
        <w:rPr>
          <w:rFonts w:ascii="Helvetica" w:hAnsi="Helvetica" w:cs="Arial"/>
          <w:sz w:val="22"/>
          <w:szCs w:val="22"/>
        </w:rPr>
        <w:t>si así lo establece su reglamento</w:t>
      </w:r>
      <w:r>
        <w:rPr>
          <w:rFonts w:ascii="Helvetica" w:hAnsi="Helvetica" w:cs="Arial"/>
          <w:sz w:val="22"/>
          <w:szCs w:val="22"/>
        </w:rPr>
        <w:t xml:space="preserve"> </w:t>
      </w:r>
      <w:r w:rsidRPr="008755FC">
        <w:rPr>
          <w:rFonts w:ascii="Helvetica" w:hAnsi="Helvetica" w:cs="Arial"/>
          <w:sz w:val="22"/>
          <w:szCs w:val="22"/>
        </w:rPr>
        <w:t>de funcionamiento</w:t>
      </w:r>
      <w:r>
        <w:rPr>
          <w:rFonts w:ascii="Helvetica" w:hAnsi="Helvetica" w:cs="Arial"/>
          <w:sz w:val="22"/>
          <w:szCs w:val="22"/>
        </w:rPr>
        <w:t xml:space="preserve">. </w:t>
      </w:r>
      <w:r w:rsidRPr="008755FC">
        <w:rPr>
          <w:rFonts w:ascii="Helvetica" w:hAnsi="Helvetica" w:cs="Arial"/>
          <w:sz w:val="22"/>
          <w:szCs w:val="22"/>
        </w:rPr>
        <w:t>En todo caso, el Comité puede ser convocado a reuniones</w:t>
      </w:r>
      <w:r>
        <w:rPr>
          <w:rFonts w:ascii="Helvetica" w:hAnsi="Helvetica" w:cs="Arial"/>
          <w:sz w:val="22"/>
          <w:szCs w:val="22"/>
        </w:rPr>
        <w:t xml:space="preserve"> </w:t>
      </w:r>
      <w:r w:rsidRPr="008755FC">
        <w:rPr>
          <w:rFonts w:ascii="Helvetica" w:hAnsi="Helvetica" w:cs="Arial"/>
          <w:sz w:val="22"/>
          <w:szCs w:val="22"/>
        </w:rPr>
        <w:t>extraordinarias cada vez que se requiera</w:t>
      </w:r>
      <w:r>
        <w:rPr>
          <w:rFonts w:ascii="Helvetica" w:hAnsi="Helvetica" w:cs="Arial"/>
          <w:sz w:val="22"/>
          <w:szCs w:val="22"/>
        </w:rPr>
        <w:t xml:space="preserve"> a consideración de cualquiera de sus integrantes.</w:t>
      </w:r>
    </w:p>
    <w:p w14:paraId="049F31CB" w14:textId="77777777" w:rsidR="00E6188B" w:rsidRPr="008231D0" w:rsidRDefault="00E6188B" w:rsidP="00AC03CA">
      <w:pPr>
        <w:ind w:left="708"/>
        <w:jc w:val="both"/>
        <w:rPr>
          <w:rFonts w:cs="Arial"/>
          <w:szCs w:val="24"/>
        </w:rPr>
      </w:pPr>
    </w:p>
    <w:p w14:paraId="7AB09A59" w14:textId="77777777" w:rsidR="006A6A57" w:rsidRPr="008231D0" w:rsidRDefault="00E6188B" w:rsidP="005A4573">
      <w:pPr>
        <w:pStyle w:val="Prrafodelista"/>
        <w:numPr>
          <w:ilvl w:val="0"/>
          <w:numId w:val="8"/>
        </w:numPr>
        <w:jc w:val="both"/>
        <w:rPr>
          <w:rFonts w:ascii="Arial" w:hAnsi="Arial" w:cs="Arial"/>
          <w:sz w:val="24"/>
          <w:szCs w:val="24"/>
        </w:rPr>
      </w:pPr>
      <w:r w:rsidRPr="008231D0">
        <w:rPr>
          <w:rFonts w:ascii="Arial" w:hAnsi="Arial" w:cs="Arial"/>
          <w:sz w:val="24"/>
          <w:szCs w:val="24"/>
        </w:rPr>
        <w:t>El representante legal</w:t>
      </w:r>
      <w:r w:rsidR="001B1800" w:rsidRPr="008231D0">
        <w:rPr>
          <w:rFonts w:ascii="Arial" w:hAnsi="Arial" w:cs="Arial"/>
          <w:sz w:val="24"/>
          <w:szCs w:val="24"/>
        </w:rPr>
        <w:t>.</w:t>
      </w:r>
    </w:p>
    <w:p w14:paraId="4CBBA890" w14:textId="77777777" w:rsidR="00B24FBB" w:rsidRPr="008231D0" w:rsidRDefault="000E2C6A" w:rsidP="005A4573">
      <w:pPr>
        <w:pStyle w:val="Prrafodelista"/>
        <w:numPr>
          <w:ilvl w:val="0"/>
          <w:numId w:val="8"/>
        </w:numPr>
        <w:jc w:val="both"/>
        <w:rPr>
          <w:rFonts w:ascii="Arial" w:hAnsi="Arial" w:cs="Arial"/>
          <w:sz w:val="24"/>
          <w:szCs w:val="24"/>
        </w:rPr>
      </w:pPr>
      <w:r w:rsidRPr="008231D0">
        <w:rPr>
          <w:rFonts w:ascii="Arial" w:hAnsi="Arial" w:cs="Arial"/>
          <w:sz w:val="24"/>
          <w:szCs w:val="24"/>
        </w:rPr>
        <w:t>El jefe de planeación o quien haga sus veces.</w:t>
      </w:r>
    </w:p>
    <w:p w14:paraId="655FE784" w14:textId="59362450" w:rsidR="00B6208A" w:rsidRPr="008231D0" w:rsidRDefault="00576A27" w:rsidP="005A4573">
      <w:pPr>
        <w:pStyle w:val="Prrafodelista"/>
        <w:numPr>
          <w:ilvl w:val="0"/>
          <w:numId w:val="8"/>
        </w:numPr>
        <w:jc w:val="both"/>
        <w:rPr>
          <w:rFonts w:ascii="Arial" w:hAnsi="Arial" w:cs="Arial"/>
          <w:sz w:val="24"/>
          <w:szCs w:val="24"/>
        </w:rPr>
      </w:pPr>
      <w:r w:rsidRPr="008231D0">
        <w:rPr>
          <w:rFonts w:ascii="Arial" w:hAnsi="Arial" w:cs="Arial"/>
          <w:sz w:val="24"/>
          <w:szCs w:val="24"/>
        </w:rPr>
        <w:t xml:space="preserve">El </w:t>
      </w:r>
      <w:r w:rsidR="00232F99" w:rsidRPr="008231D0">
        <w:rPr>
          <w:rFonts w:ascii="Arial" w:hAnsi="Arial" w:cs="Arial"/>
          <w:sz w:val="24"/>
          <w:szCs w:val="24"/>
        </w:rPr>
        <w:t>s</w:t>
      </w:r>
      <w:r w:rsidRPr="008231D0">
        <w:rPr>
          <w:rFonts w:ascii="Arial" w:hAnsi="Arial" w:cs="Arial"/>
          <w:sz w:val="24"/>
          <w:szCs w:val="24"/>
        </w:rPr>
        <w:t xml:space="preserve">ecretario </w:t>
      </w:r>
      <w:r w:rsidR="00232F99" w:rsidRPr="008231D0">
        <w:rPr>
          <w:rFonts w:ascii="Arial" w:hAnsi="Arial" w:cs="Arial"/>
          <w:sz w:val="24"/>
          <w:szCs w:val="24"/>
        </w:rPr>
        <w:t>g</w:t>
      </w:r>
      <w:r w:rsidRPr="008231D0">
        <w:rPr>
          <w:rFonts w:ascii="Arial" w:hAnsi="Arial" w:cs="Arial"/>
          <w:sz w:val="24"/>
          <w:szCs w:val="24"/>
        </w:rPr>
        <w:t>eneral</w:t>
      </w:r>
      <w:r w:rsidR="000364FB" w:rsidRPr="008231D0">
        <w:rPr>
          <w:rFonts w:ascii="Arial" w:hAnsi="Arial" w:cs="Arial"/>
          <w:sz w:val="24"/>
          <w:szCs w:val="24"/>
        </w:rPr>
        <w:t xml:space="preserve"> o quien haga sus veces</w:t>
      </w:r>
    </w:p>
    <w:p w14:paraId="30014089" w14:textId="41206673" w:rsidR="000364FB" w:rsidRPr="008231D0" w:rsidRDefault="00B24FBB" w:rsidP="005A4573">
      <w:pPr>
        <w:pStyle w:val="Prrafodelista"/>
        <w:numPr>
          <w:ilvl w:val="0"/>
          <w:numId w:val="8"/>
        </w:numPr>
        <w:jc w:val="both"/>
        <w:rPr>
          <w:rFonts w:ascii="Arial" w:hAnsi="Arial" w:cs="Arial"/>
          <w:sz w:val="24"/>
          <w:szCs w:val="24"/>
        </w:rPr>
      </w:pPr>
      <w:r w:rsidRPr="008231D0">
        <w:rPr>
          <w:rFonts w:ascii="Arial" w:hAnsi="Arial" w:cs="Arial"/>
          <w:sz w:val="24"/>
          <w:szCs w:val="24"/>
        </w:rPr>
        <w:t>Dos (2)</w:t>
      </w:r>
      <w:r w:rsidR="000364FB" w:rsidRPr="008231D0">
        <w:rPr>
          <w:rFonts w:ascii="Arial" w:hAnsi="Arial" w:cs="Arial"/>
          <w:sz w:val="24"/>
          <w:szCs w:val="24"/>
        </w:rPr>
        <w:t xml:space="preserve"> miembro</w:t>
      </w:r>
      <w:r w:rsidR="00232F99" w:rsidRPr="008231D0">
        <w:rPr>
          <w:rFonts w:ascii="Arial" w:hAnsi="Arial" w:cs="Arial"/>
          <w:sz w:val="24"/>
          <w:szCs w:val="24"/>
        </w:rPr>
        <w:t>s</w:t>
      </w:r>
      <w:r w:rsidR="000364FB" w:rsidRPr="008231D0">
        <w:rPr>
          <w:rFonts w:ascii="Arial" w:hAnsi="Arial" w:cs="Arial"/>
          <w:sz w:val="24"/>
          <w:szCs w:val="24"/>
        </w:rPr>
        <w:t xml:space="preserve"> de la Alta Dirección responsable</w:t>
      </w:r>
      <w:r w:rsidRPr="008231D0">
        <w:rPr>
          <w:rFonts w:ascii="Arial" w:hAnsi="Arial" w:cs="Arial"/>
          <w:sz w:val="24"/>
          <w:szCs w:val="24"/>
        </w:rPr>
        <w:t>s</w:t>
      </w:r>
      <w:r w:rsidR="000364FB" w:rsidRPr="008231D0">
        <w:rPr>
          <w:rFonts w:ascii="Arial" w:hAnsi="Arial" w:cs="Arial"/>
          <w:sz w:val="24"/>
          <w:szCs w:val="24"/>
        </w:rPr>
        <w:t xml:space="preserve"> de proceso</w:t>
      </w:r>
      <w:r w:rsidRPr="008231D0">
        <w:rPr>
          <w:rFonts w:ascii="Arial" w:hAnsi="Arial" w:cs="Arial"/>
          <w:sz w:val="24"/>
          <w:szCs w:val="24"/>
        </w:rPr>
        <w:t>s</w:t>
      </w:r>
      <w:r w:rsidR="000364FB" w:rsidRPr="008231D0">
        <w:rPr>
          <w:rFonts w:ascii="Arial" w:hAnsi="Arial" w:cs="Arial"/>
          <w:sz w:val="24"/>
          <w:szCs w:val="24"/>
        </w:rPr>
        <w:t xml:space="preserve"> misional</w:t>
      </w:r>
      <w:r w:rsidRPr="008231D0">
        <w:rPr>
          <w:rFonts w:ascii="Arial" w:hAnsi="Arial" w:cs="Arial"/>
          <w:sz w:val="24"/>
          <w:szCs w:val="24"/>
        </w:rPr>
        <w:t>es</w:t>
      </w:r>
      <w:r w:rsidR="000364FB" w:rsidRPr="008231D0">
        <w:rPr>
          <w:rFonts w:ascii="Arial" w:hAnsi="Arial" w:cs="Arial"/>
          <w:sz w:val="24"/>
          <w:szCs w:val="24"/>
        </w:rPr>
        <w:t>.</w:t>
      </w:r>
    </w:p>
    <w:p w14:paraId="10ECED73" w14:textId="1C2F350D" w:rsidR="00724325" w:rsidRPr="008231D0" w:rsidRDefault="00724325" w:rsidP="005A4573">
      <w:pPr>
        <w:pStyle w:val="Prrafodelista"/>
        <w:numPr>
          <w:ilvl w:val="0"/>
          <w:numId w:val="8"/>
        </w:numPr>
        <w:jc w:val="both"/>
        <w:rPr>
          <w:rFonts w:ascii="Arial" w:hAnsi="Arial" w:cs="Arial"/>
          <w:sz w:val="24"/>
          <w:szCs w:val="24"/>
        </w:rPr>
      </w:pPr>
      <w:r w:rsidRPr="008231D0">
        <w:rPr>
          <w:rFonts w:ascii="Arial" w:hAnsi="Arial" w:cs="Arial"/>
          <w:sz w:val="24"/>
          <w:szCs w:val="24"/>
        </w:rPr>
        <w:t xml:space="preserve">Un miembro </w:t>
      </w:r>
      <w:r w:rsidR="00E83426" w:rsidRPr="008231D0">
        <w:rPr>
          <w:rFonts w:ascii="Arial" w:hAnsi="Arial" w:cs="Arial"/>
          <w:sz w:val="24"/>
          <w:szCs w:val="24"/>
        </w:rPr>
        <w:t xml:space="preserve">responsable </w:t>
      </w:r>
      <w:r w:rsidRPr="008231D0">
        <w:rPr>
          <w:rFonts w:ascii="Arial" w:hAnsi="Arial" w:cs="Arial"/>
          <w:sz w:val="24"/>
          <w:szCs w:val="24"/>
        </w:rPr>
        <w:t>de la función de cumplimiento definida por la entidad.</w:t>
      </w:r>
    </w:p>
    <w:p w14:paraId="73AEDCB4" w14:textId="56D41962" w:rsidR="00EC4472" w:rsidRPr="008231D0" w:rsidRDefault="00573FAB" w:rsidP="005A4573">
      <w:pPr>
        <w:pStyle w:val="Prrafodelista"/>
        <w:numPr>
          <w:ilvl w:val="0"/>
          <w:numId w:val="8"/>
        </w:numPr>
        <w:jc w:val="both"/>
        <w:rPr>
          <w:rFonts w:ascii="Arial" w:hAnsi="Arial" w:cs="Arial"/>
          <w:sz w:val="24"/>
          <w:szCs w:val="24"/>
        </w:rPr>
      </w:pPr>
      <w:r w:rsidRPr="008231D0">
        <w:rPr>
          <w:rFonts w:ascii="Arial" w:hAnsi="Arial" w:cs="Arial"/>
          <w:sz w:val="24"/>
          <w:szCs w:val="24"/>
        </w:rPr>
        <w:t>Los demás miembros de la alta dirección</w:t>
      </w:r>
      <w:r w:rsidR="001B1800" w:rsidRPr="008231D0">
        <w:rPr>
          <w:rFonts w:ascii="Arial" w:hAnsi="Arial" w:cs="Arial"/>
          <w:sz w:val="24"/>
          <w:szCs w:val="24"/>
        </w:rPr>
        <w:t xml:space="preserve"> </w:t>
      </w:r>
      <w:r w:rsidR="00EC6747" w:rsidRPr="008231D0">
        <w:rPr>
          <w:rFonts w:ascii="Arial" w:hAnsi="Arial" w:cs="Arial"/>
          <w:sz w:val="24"/>
          <w:szCs w:val="24"/>
        </w:rPr>
        <w:t xml:space="preserve">que designe el representante legal, </w:t>
      </w:r>
      <w:r w:rsidR="00232F99" w:rsidRPr="008231D0">
        <w:rPr>
          <w:rFonts w:ascii="Arial" w:hAnsi="Arial" w:cs="Arial"/>
          <w:sz w:val="24"/>
          <w:szCs w:val="24"/>
        </w:rPr>
        <w:t xml:space="preserve">teniendo en cuenta </w:t>
      </w:r>
      <w:r w:rsidR="000364FB" w:rsidRPr="008231D0">
        <w:rPr>
          <w:rFonts w:ascii="Arial" w:hAnsi="Arial" w:cs="Arial"/>
          <w:sz w:val="24"/>
          <w:szCs w:val="24"/>
        </w:rPr>
        <w:t xml:space="preserve">la interdisciplinariedad </w:t>
      </w:r>
      <w:r w:rsidR="00232F99" w:rsidRPr="008231D0">
        <w:rPr>
          <w:rFonts w:ascii="Arial" w:hAnsi="Arial" w:cs="Arial"/>
          <w:sz w:val="24"/>
          <w:szCs w:val="24"/>
        </w:rPr>
        <w:t>requerida para el comité que debe permitir</w:t>
      </w:r>
      <w:r w:rsidR="000364FB" w:rsidRPr="008231D0">
        <w:rPr>
          <w:rFonts w:ascii="Arial" w:hAnsi="Arial" w:cs="Arial"/>
          <w:sz w:val="24"/>
          <w:szCs w:val="24"/>
        </w:rPr>
        <w:t xml:space="preserve"> el análisis de información basada en riesgos que involucre la gestión financiera</w:t>
      </w:r>
      <w:r w:rsidR="00D3200C" w:rsidRPr="008231D0">
        <w:rPr>
          <w:rFonts w:ascii="Arial" w:hAnsi="Arial" w:cs="Arial"/>
          <w:sz w:val="24"/>
          <w:szCs w:val="24"/>
        </w:rPr>
        <w:t>,</w:t>
      </w:r>
      <w:r w:rsidR="000364FB" w:rsidRPr="008231D0">
        <w:rPr>
          <w:rFonts w:ascii="Arial" w:hAnsi="Arial" w:cs="Arial"/>
          <w:sz w:val="24"/>
          <w:szCs w:val="24"/>
        </w:rPr>
        <w:t xml:space="preserve"> contable</w:t>
      </w:r>
      <w:r w:rsidR="00E83426" w:rsidRPr="008231D0">
        <w:rPr>
          <w:rFonts w:ascii="Arial" w:hAnsi="Arial" w:cs="Arial"/>
          <w:sz w:val="24"/>
          <w:szCs w:val="24"/>
        </w:rPr>
        <w:t xml:space="preserve"> y de cumplimiento</w:t>
      </w:r>
      <w:r w:rsidR="007E7967" w:rsidRPr="008231D0">
        <w:rPr>
          <w:rFonts w:ascii="Arial" w:hAnsi="Arial" w:cs="Arial"/>
          <w:sz w:val="24"/>
          <w:szCs w:val="24"/>
        </w:rPr>
        <w:t>, teniendo en cuenta que la conformación siempre deberá obedecer a un número impar para facilitar la toma de decisiones.</w:t>
      </w:r>
    </w:p>
    <w:p w14:paraId="53128261" w14:textId="34CBFA72" w:rsidR="00E6188B" w:rsidRPr="008231D0" w:rsidRDefault="001222FD" w:rsidP="001222FD">
      <w:pPr>
        <w:ind w:left="708"/>
        <w:jc w:val="both"/>
        <w:rPr>
          <w:rFonts w:cs="Arial"/>
          <w:b/>
          <w:bCs/>
          <w:szCs w:val="24"/>
        </w:rPr>
      </w:pPr>
      <w:r w:rsidRPr="008231D0">
        <w:rPr>
          <w:rFonts w:cs="Arial"/>
          <w:b/>
          <w:bCs/>
          <w:szCs w:val="24"/>
        </w:rPr>
        <w:t xml:space="preserve">Parágrafo 1º. </w:t>
      </w:r>
      <w:r w:rsidR="52768B4D" w:rsidRPr="008231D0">
        <w:rPr>
          <w:rFonts w:cs="Arial"/>
          <w:szCs w:val="24"/>
        </w:rPr>
        <w:t>El jefe de control interno o quien haga sus veces</w:t>
      </w:r>
      <w:r w:rsidRPr="008231D0">
        <w:rPr>
          <w:rFonts w:cs="Arial"/>
          <w:szCs w:val="24"/>
        </w:rPr>
        <w:t xml:space="preserve"> será invitado permanente</w:t>
      </w:r>
      <w:r w:rsidR="000D2C4C" w:rsidRPr="008231D0">
        <w:rPr>
          <w:rFonts w:cs="Arial"/>
          <w:szCs w:val="24"/>
        </w:rPr>
        <w:t>, donde</w:t>
      </w:r>
      <w:r w:rsidRPr="008231D0">
        <w:rPr>
          <w:rFonts w:cs="Arial"/>
          <w:szCs w:val="24"/>
        </w:rPr>
        <w:t xml:space="preserve"> </w:t>
      </w:r>
      <w:r w:rsidR="52768B4D" w:rsidRPr="008231D0">
        <w:rPr>
          <w:rFonts w:cs="Arial"/>
          <w:szCs w:val="24"/>
        </w:rPr>
        <w:t xml:space="preserve">participará con voz </w:t>
      </w:r>
      <w:r w:rsidR="605239E0" w:rsidRPr="008231D0">
        <w:rPr>
          <w:rFonts w:cs="Arial"/>
          <w:szCs w:val="24"/>
        </w:rPr>
        <w:t>y</w:t>
      </w:r>
      <w:r w:rsidR="52768B4D" w:rsidRPr="008231D0">
        <w:rPr>
          <w:rFonts w:cs="Arial"/>
          <w:szCs w:val="24"/>
        </w:rPr>
        <w:t xml:space="preserve"> sin voto</w:t>
      </w:r>
      <w:r w:rsidR="000D2C4C" w:rsidRPr="008231D0">
        <w:rPr>
          <w:rFonts w:cs="Arial"/>
          <w:szCs w:val="24"/>
        </w:rPr>
        <w:t>,</w:t>
      </w:r>
      <w:r w:rsidR="52768B4D" w:rsidRPr="008231D0">
        <w:rPr>
          <w:rFonts w:cs="Arial"/>
          <w:szCs w:val="24"/>
        </w:rPr>
        <w:t xml:space="preserve"> </w:t>
      </w:r>
      <w:r w:rsidR="00543251" w:rsidRPr="008231D0">
        <w:rPr>
          <w:rFonts w:cs="Arial"/>
          <w:szCs w:val="24"/>
        </w:rPr>
        <w:t>y ejercerá la secretaría técnica.</w:t>
      </w:r>
    </w:p>
    <w:p w14:paraId="063F7D17" w14:textId="77777777" w:rsidR="001222FD" w:rsidRPr="008231D0" w:rsidRDefault="001222FD" w:rsidP="001222FD">
      <w:pPr>
        <w:ind w:left="708"/>
        <w:jc w:val="both"/>
        <w:rPr>
          <w:rFonts w:cs="Arial"/>
          <w:b/>
          <w:bCs/>
          <w:szCs w:val="24"/>
        </w:rPr>
      </w:pPr>
    </w:p>
    <w:p w14:paraId="62FAA141" w14:textId="62D8B13B" w:rsidR="001B1800" w:rsidRPr="008231D0" w:rsidRDefault="00E6188B" w:rsidP="00AC03CA">
      <w:pPr>
        <w:ind w:left="708"/>
        <w:jc w:val="both"/>
        <w:rPr>
          <w:rFonts w:cs="Arial"/>
          <w:szCs w:val="24"/>
        </w:rPr>
      </w:pPr>
      <w:r w:rsidRPr="008231D0">
        <w:rPr>
          <w:rFonts w:cs="Arial"/>
          <w:b/>
          <w:bCs/>
          <w:szCs w:val="24"/>
        </w:rPr>
        <w:t>Parágrafo</w:t>
      </w:r>
      <w:r w:rsidR="001B1800" w:rsidRPr="008231D0">
        <w:rPr>
          <w:rFonts w:cs="Arial"/>
          <w:b/>
          <w:bCs/>
          <w:szCs w:val="24"/>
        </w:rPr>
        <w:t xml:space="preserve"> </w:t>
      </w:r>
      <w:r w:rsidR="001222FD" w:rsidRPr="008231D0">
        <w:rPr>
          <w:rFonts w:cs="Arial"/>
          <w:b/>
          <w:bCs/>
          <w:szCs w:val="24"/>
        </w:rPr>
        <w:t>2</w:t>
      </w:r>
      <w:r w:rsidR="001B1800" w:rsidRPr="008231D0">
        <w:rPr>
          <w:rFonts w:cs="Arial"/>
          <w:b/>
          <w:bCs/>
          <w:szCs w:val="24"/>
        </w:rPr>
        <w:t>º</w:t>
      </w:r>
      <w:r w:rsidRPr="008231D0">
        <w:rPr>
          <w:rFonts w:cs="Arial"/>
          <w:b/>
          <w:bCs/>
          <w:szCs w:val="24"/>
        </w:rPr>
        <w:t>.</w:t>
      </w:r>
      <w:r w:rsidRPr="008231D0">
        <w:rPr>
          <w:rFonts w:cs="Arial"/>
          <w:szCs w:val="24"/>
        </w:rPr>
        <w:t xml:space="preserve"> </w:t>
      </w:r>
      <w:r w:rsidR="001B1800" w:rsidRPr="008231D0">
        <w:rPr>
          <w:rFonts w:cs="Arial"/>
          <w:szCs w:val="24"/>
        </w:rPr>
        <w:t>La presidencia del Comité Institucional de Auditoría de que trata el presente art</w:t>
      </w:r>
      <w:r w:rsidR="4AC90AC9" w:rsidRPr="008231D0">
        <w:rPr>
          <w:rFonts w:cs="Arial"/>
          <w:szCs w:val="24"/>
        </w:rPr>
        <w:t>í</w:t>
      </w:r>
      <w:r w:rsidR="001B1800" w:rsidRPr="008231D0">
        <w:rPr>
          <w:rFonts w:cs="Arial"/>
          <w:szCs w:val="24"/>
        </w:rPr>
        <w:t>culo estará en cabeza del representante legal y no admite delegación</w:t>
      </w:r>
      <w:r w:rsidR="00EB4264" w:rsidRPr="008231D0">
        <w:rPr>
          <w:rFonts w:cs="Arial"/>
          <w:szCs w:val="24"/>
        </w:rPr>
        <w:t>,</w:t>
      </w:r>
      <w:r w:rsidR="001B1800" w:rsidRPr="008231D0">
        <w:rPr>
          <w:rFonts w:cs="Arial"/>
          <w:szCs w:val="24"/>
        </w:rPr>
        <w:t xml:space="preserve"> considerando la responsabilidad asignada mediante el art</w:t>
      </w:r>
      <w:r w:rsidR="15B7D42A" w:rsidRPr="008231D0">
        <w:rPr>
          <w:rFonts w:cs="Arial"/>
          <w:szCs w:val="24"/>
        </w:rPr>
        <w:t>í</w:t>
      </w:r>
      <w:r w:rsidR="001B1800" w:rsidRPr="008231D0">
        <w:rPr>
          <w:rFonts w:cs="Arial"/>
          <w:szCs w:val="24"/>
        </w:rPr>
        <w:t xml:space="preserve">culo </w:t>
      </w:r>
      <w:r w:rsidR="00635990" w:rsidRPr="008231D0">
        <w:rPr>
          <w:rFonts w:cs="Arial"/>
          <w:szCs w:val="24"/>
        </w:rPr>
        <w:t>6</w:t>
      </w:r>
      <w:r w:rsidR="001B1800" w:rsidRPr="008231D0">
        <w:rPr>
          <w:rFonts w:cs="Arial"/>
          <w:szCs w:val="24"/>
        </w:rPr>
        <w:t>º de la Ley 87 de 1993.</w:t>
      </w:r>
    </w:p>
    <w:p w14:paraId="62486C05" w14:textId="77777777" w:rsidR="001B1800" w:rsidRPr="008231D0" w:rsidRDefault="001B1800" w:rsidP="00AC03CA">
      <w:pPr>
        <w:ind w:left="708"/>
        <w:jc w:val="both"/>
        <w:rPr>
          <w:rFonts w:cs="Arial"/>
          <w:szCs w:val="24"/>
        </w:rPr>
      </w:pPr>
    </w:p>
    <w:p w14:paraId="685C9C1E" w14:textId="2933806B" w:rsidR="001B1800" w:rsidRPr="008231D0" w:rsidRDefault="001B1800" w:rsidP="001B1800">
      <w:pPr>
        <w:ind w:left="708"/>
        <w:jc w:val="both"/>
        <w:rPr>
          <w:rFonts w:cs="Arial"/>
          <w:szCs w:val="24"/>
        </w:rPr>
      </w:pPr>
      <w:r w:rsidRPr="008231D0">
        <w:rPr>
          <w:rFonts w:cs="Arial"/>
          <w:b/>
          <w:bCs/>
          <w:szCs w:val="24"/>
        </w:rPr>
        <w:t xml:space="preserve">Parágrafo </w:t>
      </w:r>
      <w:r w:rsidR="00C04D11" w:rsidRPr="008231D0">
        <w:rPr>
          <w:rFonts w:cs="Arial"/>
          <w:b/>
          <w:bCs/>
          <w:szCs w:val="24"/>
        </w:rPr>
        <w:t>3</w:t>
      </w:r>
      <w:r w:rsidRPr="008231D0">
        <w:rPr>
          <w:rFonts w:cs="Arial"/>
          <w:b/>
          <w:bCs/>
          <w:szCs w:val="24"/>
        </w:rPr>
        <w:t>º.</w:t>
      </w:r>
      <w:r w:rsidRPr="008231D0">
        <w:rPr>
          <w:rFonts w:cs="Arial"/>
          <w:szCs w:val="24"/>
        </w:rPr>
        <w:t xml:space="preserve"> Entiéndase por alta dirección los cargos que dentro de la estructura orgánica de cada entidad </w:t>
      </w:r>
      <w:r w:rsidR="00E4287B" w:rsidRPr="008231D0">
        <w:rPr>
          <w:rFonts w:cs="Arial"/>
          <w:szCs w:val="24"/>
        </w:rPr>
        <w:t>depend</w:t>
      </w:r>
      <w:r w:rsidR="001E24DA" w:rsidRPr="008231D0">
        <w:rPr>
          <w:rFonts w:cs="Arial"/>
          <w:szCs w:val="24"/>
        </w:rPr>
        <w:t>e</w:t>
      </w:r>
      <w:r w:rsidR="00E4287B" w:rsidRPr="008231D0">
        <w:rPr>
          <w:rFonts w:cs="Arial"/>
          <w:szCs w:val="24"/>
        </w:rPr>
        <w:t xml:space="preserve">n directamente </w:t>
      </w:r>
      <w:r w:rsidR="00297FF2" w:rsidRPr="008231D0">
        <w:rPr>
          <w:rFonts w:cs="Arial"/>
          <w:szCs w:val="24"/>
        </w:rPr>
        <w:t>del representante legal.</w:t>
      </w:r>
      <w:r w:rsidR="00C04D11" w:rsidRPr="008231D0">
        <w:rPr>
          <w:rFonts w:cs="Arial"/>
          <w:szCs w:val="24"/>
        </w:rPr>
        <w:t xml:space="preserve"> </w:t>
      </w:r>
      <w:r w:rsidR="00B16266" w:rsidRPr="008231D0">
        <w:rPr>
          <w:rFonts w:cs="Arial"/>
          <w:szCs w:val="24"/>
        </w:rPr>
        <w:t>Al Comité podrán ser invitad</w:t>
      </w:r>
      <w:r w:rsidR="006A0D39" w:rsidRPr="008231D0">
        <w:rPr>
          <w:rFonts w:cs="Arial"/>
          <w:szCs w:val="24"/>
        </w:rPr>
        <w:t xml:space="preserve">os servidores públicos que no pertenezcan a la Alta Dirección </w:t>
      </w:r>
      <w:r w:rsidR="00804939" w:rsidRPr="008231D0">
        <w:rPr>
          <w:rFonts w:cs="Arial"/>
          <w:szCs w:val="24"/>
        </w:rPr>
        <w:t>para</w:t>
      </w:r>
      <w:r w:rsidR="00C04D11" w:rsidRPr="008231D0">
        <w:rPr>
          <w:rFonts w:cs="Arial"/>
          <w:szCs w:val="24"/>
        </w:rPr>
        <w:t xml:space="preserve"> brindar información, aclaraciones y/o explicaciones sobre asuntos relacionados con la gestión a su cargo</w:t>
      </w:r>
      <w:r w:rsidR="006A0D39" w:rsidRPr="008231D0">
        <w:rPr>
          <w:rFonts w:cs="Arial"/>
          <w:szCs w:val="24"/>
        </w:rPr>
        <w:t>, pero no tendrán voto</w:t>
      </w:r>
      <w:r w:rsidR="00C04D11" w:rsidRPr="008231D0">
        <w:rPr>
          <w:rFonts w:cs="Arial"/>
          <w:szCs w:val="24"/>
        </w:rPr>
        <w:t>.</w:t>
      </w:r>
    </w:p>
    <w:p w14:paraId="40ABB8C4" w14:textId="77777777" w:rsidR="00F020A7" w:rsidRPr="008231D0" w:rsidRDefault="00F020A7" w:rsidP="001B1800">
      <w:pPr>
        <w:ind w:left="708"/>
        <w:jc w:val="both"/>
        <w:rPr>
          <w:rFonts w:cs="Arial"/>
          <w:szCs w:val="24"/>
        </w:rPr>
      </w:pPr>
    </w:p>
    <w:p w14:paraId="00E525F2" w14:textId="62674491" w:rsidR="000C3DC1" w:rsidRPr="008231D0" w:rsidRDefault="13F08BFC" w:rsidP="00D52BA9">
      <w:pPr>
        <w:ind w:left="708"/>
        <w:jc w:val="both"/>
        <w:rPr>
          <w:rFonts w:cs="Arial"/>
          <w:szCs w:val="24"/>
        </w:rPr>
      </w:pPr>
      <w:r w:rsidRPr="008231D0">
        <w:rPr>
          <w:rFonts w:cs="Arial"/>
          <w:b/>
          <w:bCs/>
          <w:szCs w:val="24"/>
        </w:rPr>
        <w:t>Parágrafo</w:t>
      </w:r>
      <w:r w:rsidR="51E4F390" w:rsidRPr="008231D0">
        <w:rPr>
          <w:rFonts w:cs="Arial"/>
          <w:b/>
          <w:bCs/>
          <w:szCs w:val="24"/>
        </w:rPr>
        <w:t xml:space="preserve"> </w:t>
      </w:r>
      <w:r w:rsidR="00C04D11" w:rsidRPr="008231D0">
        <w:rPr>
          <w:rFonts w:cs="Arial"/>
          <w:b/>
          <w:bCs/>
          <w:szCs w:val="24"/>
        </w:rPr>
        <w:t>5</w:t>
      </w:r>
      <w:r w:rsidR="51E4F390" w:rsidRPr="008231D0">
        <w:rPr>
          <w:rFonts w:cs="Arial"/>
          <w:b/>
          <w:bCs/>
          <w:szCs w:val="24"/>
        </w:rPr>
        <w:t>º</w:t>
      </w:r>
      <w:r w:rsidR="51E4F390" w:rsidRPr="008231D0">
        <w:rPr>
          <w:rFonts w:cs="Arial"/>
          <w:b/>
          <w:szCs w:val="24"/>
        </w:rPr>
        <w:t>.</w:t>
      </w:r>
      <w:r w:rsidRPr="008231D0">
        <w:rPr>
          <w:rFonts w:cs="Arial"/>
          <w:b/>
          <w:szCs w:val="24"/>
        </w:rPr>
        <w:t xml:space="preserve"> </w:t>
      </w:r>
      <w:r w:rsidR="51E4F390" w:rsidRPr="008231D0">
        <w:rPr>
          <w:rFonts w:cs="Arial"/>
          <w:szCs w:val="24"/>
        </w:rPr>
        <w:t>En</w:t>
      </w:r>
      <w:r w:rsidR="51E4F390" w:rsidRPr="008231D0">
        <w:rPr>
          <w:rFonts w:cs="Arial"/>
          <w:b/>
          <w:szCs w:val="24"/>
        </w:rPr>
        <w:t xml:space="preserve"> </w:t>
      </w:r>
      <w:r w:rsidR="51E4F390" w:rsidRPr="008231D0">
        <w:rPr>
          <w:rFonts w:cs="Arial"/>
          <w:szCs w:val="24"/>
        </w:rPr>
        <w:t>l</w:t>
      </w:r>
      <w:r w:rsidRPr="008231D0">
        <w:rPr>
          <w:rFonts w:cs="Arial"/>
          <w:szCs w:val="24"/>
        </w:rPr>
        <w:t>as entidades que dentro de su estructura orgánica</w:t>
      </w:r>
      <w:r w:rsidR="003B5306" w:rsidRPr="008231D0">
        <w:rPr>
          <w:rFonts w:cs="Arial"/>
          <w:szCs w:val="24"/>
        </w:rPr>
        <w:t xml:space="preserve"> </w:t>
      </w:r>
      <w:r w:rsidRPr="008231D0">
        <w:rPr>
          <w:rFonts w:cs="Arial"/>
          <w:szCs w:val="24"/>
        </w:rPr>
        <w:t xml:space="preserve">dispongan de junta directiva </w:t>
      </w:r>
      <w:r w:rsidR="51E4F390" w:rsidRPr="008231D0">
        <w:rPr>
          <w:rFonts w:cs="Arial"/>
          <w:szCs w:val="24"/>
        </w:rPr>
        <w:t xml:space="preserve">u órgano </w:t>
      </w:r>
      <w:r w:rsidRPr="008231D0">
        <w:rPr>
          <w:rFonts w:cs="Arial"/>
          <w:szCs w:val="24"/>
        </w:rPr>
        <w:t>que haga sus veces</w:t>
      </w:r>
      <w:r w:rsidR="00CA26CC" w:rsidRPr="008231D0">
        <w:rPr>
          <w:rFonts w:cs="Arial"/>
          <w:szCs w:val="24"/>
        </w:rPr>
        <w:t xml:space="preserve"> y en dónde el Comité de </w:t>
      </w:r>
      <w:r w:rsidR="003B5306" w:rsidRPr="008231D0">
        <w:rPr>
          <w:rFonts w:cs="Arial"/>
          <w:szCs w:val="24"/>
        </w:rPr>
        <w:t>A</w:t>
      </w:r>
      <w:r w:rsidR="00CA26CC" w:rsidRPr="008231D0">
        <w:rPr>
          <w:rFonts w:cs="Arial"/>
          <w:szCs w:val="24"/>
        </w:rPr>
        <w:t>uditoría no esté regulado por disposiciones</w:t>
      </w:r>
      <w:r w:rsidR="00A43656" w:rsidRPr="008231D0">
        <w:rPr>
          <w:rFonts w:cs="Arial"/>
          <w:szCs w:val="24"/>
        </w:rPr>
        <w:t xml:space="preserve"> o normas especiales prop</w:t>
      </w:r>
      <w:r w:rsidR="001E24DA" w:rsidRPr="008231D0">
        <w:rPr>
          <w:rFonts w:cs="Arial"/>
          <w:szCs w:val="24"/>
        </w:rPr>
        <w:t>i</w:t>
      </w:r>
      <w:r w:rsidR="00A43656" w:rsidRPr="008231D0">
        <w:rPr>
          <w:rFonts w:cs="Arial"/>
          <w:szCs w:val="24"/>
        </w:rPr>
        <w:t>as del sector</w:t>
      </w:r>
      <w:r w:rsidR="00161081" w:rsidRPr="008231D0">
        <w:rPr>
          <w:rFonts w:cs="Arial"/>
          <w:szCs w:val="24"/>
        </w:rPr>
        <w:t>,</w:t>
      </w:r>
      <w:r w:rsidR="001E24DA" w:rsidRPr="008231D0">
        <w:rPr>
          <w:rFonts w:cs="Arial"/>
          <w:szCs w:val="24"/>
        </w:rPr>
        <w:t xml:space="preserve"> </w:t>
      </w:r>
      <w:r w:rsidR="51E4F390" w:rsidRPr="008231D0">
        <w:rPr>
          <w:rFonts w:cs="Arial"/>
          <w:szCs w:val="24"/>
        </w:rPr>
        <w:t xml:space="preserve">el </w:t>
      </w:r>
      <w:r w:rsidR="51E4F390" w:rsidRPr="008231D0">
        <w:rPr>
          <w:rFonts w:cs="Arial"/>
          <w:szCs w:val="24"/>
        </w:rPr>
        <w:lastRenderedPageBreak/>
        <w:t xml:space="preserve">Comité de que trata el presente artículo, además de los integrantes </w:t>
      </w:r>
      <w:r w:rsidR="00161081" w:rsidRPr="008231D0">
        <w:rPr>
          <w:rFonts w:cs="Arial"/>
          <w:szCs w:val="24"/>
        </w:rPr>
        <w:t>señalados</w:t>
      </w:r>
      <w:r w:rsidR="51E4F390" w:rsidRPr="008231D0">
        <w:rPr>
          <w:rFonts w:cs="Arial"/>
          <w:szCs w:val="24"/>
        </w:rPr>
        <w:t xml:space="preserve">, </w:t>
      </w:r>
      <w:r w:rsidR="00161081" w:rsidRPr="008231D0">
        <w:rPr>
          <w:rFonts w:cs="Arial"/>
          <w:szCs w:val="24"/>
        </w:rPr>
        <w:t xml:space="preserve">podrá </w:t>
      </w:r>
      <w:r w:rsidR="51E4F390" w:rsidRPr="008231D0">
        <w:rPr>
          <w:rFonts w:cs="Arial"/>
          <w:szCs w:val="24"/>
        </w:rPr>
        <w:t xml:space="preserve">estar integrado </w:t>
      </w:r>
      <w:r w:rsidR="00161081" w:rsidRPr="008231D0">
        <w:rPr>
          <w:rFonts w:cs="Arial"/>
          <w:szCs w:val="24"/>
        </w:rPr>
        <w:t>hasta por</w:t>
      </w:r>
      <w:r w:rsidR="51E4F390" w:rsidRPr="008231D0">
        <w:rPr>
          <w:rFonts w:cs="Arial"/>
          <w:szCs w:val="24"/>
        </w:rPr>
        <w:t xml:space="preserve"> 3 miembros de la Junta Directiva u órgano que haga sus veces</w:t>
      </w:r>
      <w:r w:rsidR="58542D05" w:rsidRPr="008231D0">
        <w:rPr>
          <w:rFonts w:cs="Arial"/>
          <w:szCs w:val="24"/>
        </w:rPr>
        <w:t>, de los cuales, uno deberá ser el presidente de esta</w:t>
      </w:r>
      <w:r w:rsidR="09C46DBC" w:rsidRPr="008231D0">
        <w:rPr>
          <w:rFonts w:cs="Arial"/>
          <w:szCs w:val="24"/>
        </w:rPr>
        <w:t>.</w:t>
      </w:r>
    </w:p>
    <w:p w14:paraId="221A4A6A" w14:textId="77777777" w:rsidR="004A300E" w:rsidRPr="008231D0" w:rsidRDefault="004A300E" w:rsidP="00D52BA9">
      <w:pPr>
        <w:ind w:left="708"/>
        <w:jc w:val="both"/>
        <w:rPr>
          <w:rFonts w:cs="Arial"/>
          <w:szCs w:val="24"/>
        </w:rPr>
      </w:pPr>
    </w:p>
    <w:p w14:paraId="0562CB0E" w14:textId="7D6D8903" w:rsidR="000C3DC1" w:rsidRPr="008231D0" w:rsidRDefault="00C05086" w:rsidP="0082204F">
      <w:pPr>
        <w:ind w:left="708"/>
        <w:jc w:val="both"/>
        <w:rPr>
          <w:rFonts w:cs="Arial"/>
          <w:szCs w:val="24"/>
        </w:rPr>
      </w:pPr>
      <w:r w:rsidRPr="008231D0">
        <w:rPr>
          <w:rFonts w:cs="Arial"/>
          <w:szCs w:val="24"/>
        </w:rPr>
        <w:t>En aquellas, donde por disposición de un ente regulador</w:t>
      </w:r>
      <w:r w:rsidR="00D72D19" w:rsidRPr="008231D0">
        <w:rPr>
          <w:rFonts w:cs="Arial"/>
          <w:szCs w:val="24"/>
        </w:rPr>
        <w:t xml:space="preserve"> o de inspección, vigilancia y control, disponga la creación de un comité de auditoría</w:t>
      </w:r>
      <w:r w:rsidR="0066539B" w:rsidRPr="008231D0">
        <w:rPr>
          <w:rFonts w:cs="Arial"/>
          <w:szCs w:val="24"/>
        </w:rPr>
        <w:t xml:space="preserve"> y </w:t>
      </w:r>
      <w:r w:rsidR="001E24DA" w:rsidRPr="008231D0">
        <w:rPr>
          <w:rFonts w:cs="Arial"/>
          <w:szCs w:val="24"/>
        </w:rPr>
        <w:t>é</w:t>
      </w:r>
      <w:r w:rsidR="0066539B" w:rsidRPr="008231D0">
        <w:rPr>
          <w:rFonts w:cs="Arial"/>
          <w:szCs w:val="24"/>
        </w:rPr>
        <w:t>ste se encuentre regulado</w:t>
      </w:r>
      <w:r w:rsidR="00A9075E" w:rsidRPr="008231D0">
        <w:rPr>
          <w:rFonts w:cs="Arial"/>
          <w:szCs w:val="24"/>
        </w:rPr>
        <w:t xml:space="preserve"> </w:t>
      </w:r>
      <w:r w:rsidR="0066539B" w:rsidRPr="008231D0">
        <w:rPr>
          <w:rFonts w:cs="Arial"/>
          <w:szCs w:val="24"/>
        </w:rPr>
        <w:t xml:space="preserve">en sus miembros y funciones, el Comité </w:t>
      </w:r>
      <w:r w:rsidR="00A9075E" w:rsidRPr="008231D0">
        <w:rPr>
          <w:rFonts w:cs="Arial"/>
          <w:szCs w:val="24"/>
        </w:rPr>
        <w:t xml:space="preserve">Institucional </w:t>
      </w:r>
      <w:r w:rsidR="0066539B" w:rsidRPr="008231D0">
        <w:rPr>
          <w:rFonts w:cs="Arial"/>
          <w:szCs w:val="24"/>
        </w:rPr>
        <w:t xml:space="preserve">de Auditoría </w:t>
      </w:r>
      <w:r w:rsidR="00A9075E" w:rsidRPr="008231D0">
        <w:rPr>
          <w:rFonts w:cs="Arial"/>
          <w:szCs w:val="24"/>
        </w:rPr>
        <w:t xml:space="preserve">se entenderá conformado al cumplir las regulaciones emanadas por el ente regulador </w:t>
      </w:r>
      <w:r w:rsidR="00EF4AE9" w:rsidRPr="008231D0">
        <w:rPr>
          <w:rFonts w:cs="Arial"/>
          <w:szCs w:val="24"/>
        </w:rPr>
        <w:t>o de inspección, vigilancia y control respectivo</w:t>
      </w:r>
      <w:r w:rsidR="0082204F" w:rsidRPr="008231D0">
        <w:rPr>
          <w:rFonts w:cs="Arial"/>
          <w:szCs w:val="24"/>
        </w:rPr>
        <w:t>, con el fin de evitar duplicidades</w:t>
      </w:r>
      <w:r w:rsidR="0059583A" w:rsidRPr="008231D0">
        <w:rPr>
          <w:rFonts w:cs="Arial"/>
          <w:szCs w:val="24"/>
        </w:rPr>
        <w:t>.</w:t>
      </w:r>
    </w:p>
    <w:p w14:paraId="75688A61" w14:textId="77777777" w:rsidR="005C2BDD" w:rsidRPr="008231D0" w:rsidRDefault="005C2BDD" w:rsidP="00ED2B78">
      <w:pPr>
        <w:ind w:left="708"/>
        <w:jc w:val="both"/>
        <w:rPr>
          <w:rFonts w:cs="Arial"/>
          <w:szCs w:val="24"/>
        </w:rPr>
      </w:pPr>
    </w:p>
    <w:p w14:paraId="3B68037E" w14:textId="6CA4B20F" w:rsidR="002373CB" w:rsidRPr="008231D0" w:rsidRDefault="00DA689F" w:rsidP="09EA3050">
      <w:pPr>
        <w:ind w:left="284"/>
        <w:jc w:val="both"/>
        <w:rPr>
          <w:rFonts w:cs="Arial"/>
          <w:szCs w:val="24"/>
        </w:rPr>
      </w:pPr>
      <w:r w:rsidRPr="008231D0">
        <w:rPr>
          <w:rFonts w:cs="Arial"/>
          <w:b/>
          <w:bCs/>
          <w:szCs w:val="24"/>
        </w:rPr>
        <w:t xml:space="preserve">Artículo </w:t>
      </w:r>
      <w:r w:rsidR="00D72F20" w:rsidRPr="008231D0">
        <w:rPr>
          <w:rFonts w:cs="Arial"/>
          <w:b/>
          <w:bCs/>
          <w:szCs w:val="24"/>
        </w:rPr>
        <w:t>2</w:t>
      </w:r>
      <w:r w:rsidR="002373CB" w:rsidRPr="008231D0">
        <w:rPr>
          <w:rFonts w:cs="Arial"/>
          <w:b/>
          <w:bCs/>
          <w:szCs w:val="24"/>
        </w:rPr>
        <w:t xml:space="preserve">. </w:t>
      </w:r>
      <w:r w:rsidR="275193EF" w:rsidRPr="008231D0">
        <w:rPr>
          <w:rFonts w:cs="Arial"/>
          <w:szCs w:val="24"/>
        </w:rPr>
        <w:t>Modifíquese el art</w:t>
      </w:r>
      <w:r w:rsidR="2DED124A" w:rsidRPr="008231D0">
        <w:rPr>
          <w:rFonts w:cs="Arial"/>
          <w:szCs w:val="24"/>
        </w:rPr>
        <w:t>í</w:t>
      </w:r>
      <w:r w:rsidR="275193EF" w:rsidRPr="008231D0">
        <w:rPr>
          <w:rFonts w:cs="Arial"/>
          <w:szCs w:val="24"/>
        </w:rPr>
        <w:t>culo 2.2.21.1.6 del Decreto 1083 de 2015</w:t>
      </w:r>
      <w:r w:rsidR="00656F1D" w:rsidRPr="008231D0">
        <w:rPr>
          <w:rFonts w:cs="Arial"/>
          <w:szCs w:val="24"/>
        </w:rPr>
        <w:t xml:space="preserve">, </w:t>
      </w:r>
      <w:r w:rsidR="275193EF" w:rsidRPr="008231D0">
        <w:rPr>
          <w:rFonts w:cs="Arial"/>
          <w:szCs w:val="24"/>
        </w:rPr>
        <w:t>el cual quedará así:</w:t>
      </w:r>
    </w:p>
    <w:p w14:paraId="67C1F076" w14:textId="13557489" w:rsidR="002373CB" w:rsidRPr="008231D0" w:rsidRDefault="002373CB" w:rsidP="09EA3050">
      <w:pPr>
        <w:ind w:left="284"/>
        <w:jc w:val="both"/>
        <w:rPr>
          <w:rFonts w:cs="Arial"/>
          <w:szCs w:val="24"/>
        </w:rPr>
      </w:pPr>
    </w:p>
    <w:p w14:paraId="00C91AA4" w14:textId="054FE2D6" w:rsidR="006315E5" w:rsidRPr="008231D0" w:rsidRDefault="1EE1132F" w:rsidP="001E24DA">
      <w:pPr>
        <w:spacing w:line="259" w:lineRule="auto"/>
        <w:ind w:left="708"/>
        <w:jc w:val="both"/>
        <w:rPr>
          <w:rFonts w:cs="Arial"/>
          <w:szCs w:val="24"/>
        </w:rPr>
      </w:pPr>
      <w:r w:rsidRPr="008231D0">
        <w:rPr>
          <w:rFonts w:cs="Arial"/>
          <w:b/>
          <w:bCs/>
          <w:szCs w:val="24"/>
        </w:rPr>
        <w:t>Art</w:t>
      </w:r>
      <w:r w:rsidR="59450057" w:rsidRPr="008231D0">
        <w:rPr>
          <w:rFonts w:cs="Arial"/>
          <w:b/>
          <w:bCs/>
          <w:szCs w:val="24"/>
        </w:rPr>
        <w:t>í</w:t>
      </w:r>
      <w:r w:rsidRPr="008231D0">
        <w:rPr>
          <w:rFonts w:cs="Arial"/>
          <w:b/>
          <w:bCs/>
          <w:szCs w:val="24"/>
        </w:rPr>
        <w:t>culo 2.2.21.1.</w:t>
      </w:r>
      <w:r w:rsidR="6F7D54C2" w:rsidRPr="008231D0">
        <w:rPr>
          <w:rFonts w:cs="Arial"/>
          <w:b/>
          <w:bCs/>
          <w:szCs w:val="24"/>
        </w:rPr>
        <w:t>6</w:t>
      </w:r>
      <w:r w:rsidR="00C338E1" w:rsidRPr="0098124E">
        <w:rPr>
          <w:rFonts w:cs="Arial"/>
          <w:b/>
          <w:bCs/>
          <w:szCs w:val="24"/>
        </w:rPr>
        <w:t>.</w:t>
      </w:r>
      <w:r w:rsidRPr="008231D0">
        <w:rPr>
          <w:rFonts w:cs="Arial"/>
          <w:b/>
          <w:bCs/>
          <w:szCs w:val="24"/>
        </w:rPr>
        <w:t xml:space="preserve"> Funciones del Comité Institucional de Auditoría. </w:t>
      </w:r>
      <w:r w:rsidR="001E24DA" w:rsidRPr="008231D0">
        <w:rPr>
          <w:rFonts w:cs="Arial"/>
          <w:szCs w:val="24"/>
        </w:rPr>
        <w:t>Son funciones del Comité Institucional de Auditoría:</w:t>
      </w:r>
      <w:r w:rsidR="3C2449D3" w:rsidRPr="008231D0">
        <w:rPr>
          <w:rFonts w:cs="Arial"/>
          <w:szCs w:val="24"/>
        </w:rPr>
        <w:t xml:space="preserve"> </w:t>
      </w:r>
    </w:p>
    <w:p w14:paraId="1CFB5120" w14:textId="77777777" w:rsidR="00DC20F0" w:rsidRPr="008231D0" w:rsidRDefault="00DC20F0" w:rsidP="00DC20F0">
      <w:pPr>
        <w:spacing w:line="259" w:lineRule="auto"/>
        <w:ind w:left="708"/>
        <w:jc w:val="both"/>
        <w:rPr>
          <w:rFonts w:cs="Arial"/>
          <w:szCs w:val="24"/>
        </w:rPr>
      </w:pPr>
    </w:p>
    <w:p w14:paraId="2DF3E3F5" w14:textId="28420D0B" w:rsidR="00D21EA4" w:rsidRPr="008231D0" w:rsidRDefault="00D21EA4" w:rsidP="005A4573">
      <w:pPr>
        <w:pStyle w:val="Prrafodelista"/>
        <w:numPr>
          <w:ilvl w:val="3"/>
          <w:numId w:val="1"/>
        </w:numPr>
        <w:spacing w:line="259" w:lineRule="auto"/>
        <w:ind w:left="1276"/>
        <w:jc w:val="both"/>
        <w:rPr>
          <w:rFonts w:ascii="Arial" w:eastAsia="Arial" w:hAnsi="Arial" w:cs="Arial"/>
          <w:bCs/>
          <w:color w:val="000000" w:themeColor="text1"/>
          <w:sz w:val="24"/>
          <w:szCs w:val="24"/>
          <w:lang w:val="es-ES"/>
        </w:rPr>
      </w:pPr>
      <w:r w:rsidRPr="008231D0">
        <w:rPr>
          <w:rFonts w:ascii="Arial" w:eastAsia="Arial" w:hAnsi="Arial" w:cs="Arial"/>
          <w:bCs/>
          <w:color w:val="000000" w:themeColor="text1"/>
          <w:sz w:val="24"/>
          <w:szCs w:val="24"/>
          <w:lang w:val="es-ES"/>
        </w:rPr>
        <w:t xml:space="preserve">Examinar los informes financieros </w:t>
      </w:r>
      <w:r w:rsidR="001E24DA" w:rsidRPr="008231D0">
        <w:rPr>
          <w:rFonts w:ascii="Arial" w:eastAsia="Arial" w:hAnsi="Arial" w:cs="Arial"/>
          <w:bCs/>
          <w:color w:val="000000" w:themeColor="text1"/>
          <w:sz w:val="24"/>
          <w:szCs w:val="24"/>
          <w:lang w:val="es-ES"/>
        </w:rPr>
        <w:t xml:space="preserve">de forma </w:t>
      </w:r>
      <w:r w:rsidRPr="008231D0">
        <w:rPr>
          <w:rFonts w:ascii="Arial" w:eastAsia="Arial" w:hAnsi="Arial" w:cs="Arial"/>
          <w:bCs/>
          <w:color w:val="000000" w:themeColor="text1"/>
          <w:sz w:val="24"/>
          <w:szCs w:val="24"/>
          <w:lang w:val="es-ES"/>
        </w:rPr>
        <w:t>trimest</w:t>
      </w:r>
      <w:r w:rsidR="001E24DA" w:rsidRPr="008231D0">
        <w:rPr>
          <w:rFonts w:ascii="Arial" w:eastAsia="Arial" w:hAnsi="Arial" w:cs="Arial"/>
          <w:bCs/>
          <w:color w:val="000000" w:themeColor="text1"/>
          <w:sz w:val="24"/>
          <w:szCs w:val="24"/>
          <w:lang w:val="es-ES"/>
        </w:rPr>
        <w:t>ral</w:t>
      </w:r>
      <w:r w:rsidRPr="008231D0">
        <w:rPr>
          <w:rFonts w:ascii="Arial" w:eastAsia="Arial" w:hAnsi="Arial" w:cs="Arial"/>
          <w:bCs/>
          <w:color w:val="000000" w:themeColor="text1"/>
          <w:sz w:val="24"/>
          <w:szCs w:val="24"/>
          <w:lang w:val="es-ES"/>
        </w:rPr>
        <w:t xml:space="preserve"> y anual, con el fin de garantizar</w:t>
      </w:r>
      <w:r w:rsidRPr="008231D0">
        <w:rPr>
          <w:rFonts w:ascii="Arial" w:hAnsi="Arial" w:cs="Arial"/>
          <w:sz w:val="24"/>
          <w:szCs w:val="24"/>
        </w:rPr>
        <w:t xml:space="preserve"> </w:t>
      </w:r>
      <w:r w:rsidRPr="008231D0">
        <w:rPr>
          <w:rFonts w:ascii="Arial" w:eastAsia="Arial" w:hAnsi="Arial" w:cs="Arial"/>
          <w:bCs/>
          <w:color w:val="000000" w:themeColor="text1"/>
          <w:sz w:val="24"/>
          <w:szCs w:val="24"/>
          <w:lang w:val="es-ES"/>
        </w:rPr>
        <w:t>que representan fielmente la situación financiera de la entidad.</w:t>
      </w:r>
    </w:p>
    <w:p w14:paraId="76C1E0FC" w14:textId="5689490C" w:rsidR="00D21EA4" w:rsidRPr="008231D0" w:rsidRDefault="00E60D56" w:rsidP="005A4573">
      <w:pPr>
        <w:pStyle w:val="Prrafodelista"/>
        <w:numPr>
          <w:ilvl w:val="3"/>
          <w:numId w:val="1"/>
        </w:numPr>
        <w:spacing w:line="259" w:lineRule="auto"/>
        <w:ind w:left="1276"/>
        <w:jc w:val="both"/>
        <w:rPr>
          <w:rFonts w:ascii="Arial" w:eastAsia="Arial" w:hAnsi="Arial" w:cs="Arial"/>
          <w:bCs/>
          <w:color w:val="000000" w:themeColor="text1"/>
          <w:sz w:val="24"/>
          <w:szCs w:val="24"/>
          <w:lang w:val="es-ES"/>
        </w:rPr>
      </w:pPr>
      <w:r w:rsidRPr="008231D0">
        <w:rPr>
          <w:rFonts w:ascii="Arial" w:eastAsia="Arial" w:hAnsi="Arial" w:cs="Arial"/>
          <w:bCs/>
          <w:color w:val="000000" w:themeColor="text1"/>
          <w:sz w:val="24"/>
          <w:szCs w:val="24"/>
          <w:lang w:val="es-ES"/>
        </w:rPr>
        <w:t xml:space="preserve">Evaluar la efectividad de la gestión de riesgos </w:t>
      </w:r>
      <w:r w:rsidR="00620140" w:rsidRPr="008231D0">
        <w:rPr>
          <w:rFonts w:ascii="Arial" w:eastAsia="Arial" w:hAnsi="Arial" w:cs="Arial"/>
          <w:bCs/>
          <w:color w:val="000000" w:themeColor="text1"/>
          <w:sz w:val="24"/>
          <w:szCs w:val="24"/>
          <w:lang w:val="es-ES"/>
        </w:rPr>
        <w:t>para la integridad pública</w:t>
      </w:r>
      <w:r w:rsidRPr="008231D0">
        <w:rPr>
          <w:rFonts w:ascii="Arial" w:eastAsia="Arial" w:hAnsi="Arial" w:cs="Arial"/>
          <w:bCs/>
          <w:color w:val="000000" w:themeColor="text1"/>
          <w:sz w:val="24"/>
          <w:szCs w:val="24"/>
          <w:lang w:val="es-ES"/>
        </w:rPr>
        <w:t xml:space="preserve">, </w:t>
      </w:r>
      <w:r w:rsidR="00620140" w:rsidRPr="008231D0">
        <w:rPr>
          <w:rFonts w:ascii="Arial" w:eastAsia="Arial" w:hAnsi="Arial" w:cs="Arial"/>
          <w:bCs/>
          <w:color w:val="000000" w:themeColor="text1"/>
          <w:sz w:val="24"/>
          <w:szCs w:val="24"/>
          <w:lang w:val="es-ES"/>
        </w:rPr>
        <w:t xml:space="preserve">con el propósito de </w:t>
      </w:r>
      <w:r w:rsidRPr="008231D0">
        <w:rPr>
          <w:rFonts w:ascii="Arial" w:eastAsia="Arial" w:hAnsi="Arial" w:cs="Arial"/>
          <w:bCs/>
          <w:color w:val="000000" w:themeColor="text1"/>
          <w:sz w:val="24"/>
          <w:szCs w:val="24"/>
          <w:lang w:val="es-ES"/>
        </w:rPr>
        <w:t xml:space="preserve">salvaguardar la entidad contra posibles amenazas </w:t>
      </w:r>
      <w:r w:rsidR="002F57DA" w:rsidRPr="008231D0">
        <w:rPr>
          <w:rFonts w:ascii="Arial" w:eastAsia="Arial" w:hAnsi="Arial" w:cs="Arial"/>
          <w:bCs/>
          <w:color w:val="000000" w:themeColor="text1"/>
          <w:sz w:val="24"/>
          <w:szCs w:val="24"/>
          <w:lang w:val="es-ES"/>
        </w:rPr>
        <w:t>de soborno, fraude, inadecuada gestión de conflictos de interés, corrupción</w:t>
      </w:r>
      <w:r w:rsidR="0099556D" w:rsidRPr="008231D0">
        <w:rPr>
          <w:rFonts w:ascii="Arial" w:eastAsia="Arial" w:hAnsi="Arial" w:cs="Arial"/>
          <w:bCs/>
          <w:color w:val="000000" w:themeColor="text1"/>
          <w:sz w:val="24"/>
          <w:szCs w:val="24"/>
          <w:lang w:val="es-ES"/>
        </w:rPr>
        <w:t xml:space="preserve">, </w:t>
      </w:r>
      <w:r w:rsidR="00BF43AD" w:rsidRPr="008231D0">
        <w:rPr>
          <w:rFonts w:ascii="Arial" w:eastAsia="Arial" w:hAnsi="Arial" w:cs="Arial"/>
          <w:bCs/>
          <w:color w:val="000000" w:themeColor="text1"/>
          <w:sz w:val="24"/>
          <w:szCs w:val="24"/>
          <w:lang w:val="es-ES"/>
        </w:rPr>
        <w:t>Lavado de Activos (LA), Financiación del Terrorismo (FT) y Financiación de la Proliferación de Armas de Destrucción Masiva (FP).</w:t>
      </w:r>
    </w:p>
    <w:p w14:paraId="26737D8D" w14:textId="48458C77" w:rsidR="00BF43AD" w:rsidRPr="008231D0" w:rsidRDefault="00BF43AD" w:rsidP="005A4573">
      <w:pPr>
        <w:pStyle w:val="Prrafodelista"/>
        <w:numPr>
          <w:ilvl w:val="3"/>
          <w:numId w:val="1"/>
        </w:numPr>
        <w:spacing w:line="259" w:lineRule="auto"/>
        <w:ind w:left="1276"/>
        <w:jc w:val="both"/>
        <w:rPr>
          <w:rFonts w:ascii="Arial" w:eastAsia="Arial" w:hAnsi="Arial" w:cs="Arial"/>
          <w:bCs/>
          <w:color w:val="000000" w:themeColor="text1"/>
          <w:sz w:val="24"/>
          <w:szCs w:val="24"/>
          <w:lang w:val="es-ES"/>
        </w:rPr>
      </w:pPr>
      <w:r w:rsidRPr="008231D0">
        <w:rPr>
          <w:rFonts w:ascii="Arial" w:eastAsia="Arial" w:hAnsi="Arial" w:cs="Arial"/>
          <w:bCs/>
          <w:color w:val="000000" w:themeColor="text1"/>
          <w:sz w:val="24"/>
          <w:szCs w:val="24"/>
          <w:lang w:val="es-ES"/>
        </w:rPr>
        <w:t xml:space="preserve">Evaluar </w:t>
      </w:r>
      <w:r w:rsidR="009425FA" w:rsidRPr="008231D0">
        <w:rPr>
          <w:rFonts w:ascii="Arial" w:eastAsia="Arial" w:hAnsi="Arial" w:cs="Arial"/>
          <w:bCs/>
          <w:color w:val="000000" w:themeColor="text1"/>
          <w:sz w:val="24"/>
          <w:szCs w:val="24"/>
          <w:lang w:val="es-ES"/>
        </w:rPr>
        <w:t xml:space="preserve">la efectividad de la gestión de riesgos, específicamente para los procesos donde se han identificado riesgos fiscales que puedan afectar el patrimonio público a cargo de la entidad. </w:t>
      </w:r>
    </w:p>
    <w:p w14:paraId="2F2A878D" w14:textId="26C0FDCE" w:rsidR="005C1C3F" w:rsidRPr="008231D0" w:rsidRDefault="00E60AAE" w:rsidP="005A4573">
      <w:pPr>
        <w:pStyle w:val="Prrafodelista"/>
        <w:numPr>
          <w:ilvl w:val="3"/>
          <w:numId w:val="1"/>
        </w:numPr>
        <w:spacing w:line="259" w:lineRule="auto"/>
        <w:ind w:left="1276"/>
        <w:jc w:val="both"/>
        <w:rPr>
          <w:rFonts w:ascii="Arial" w:eastAsia="Arial" w:hAnsi="Arial" w:cs="Arial"/>
          <w:bCs/>
          <w:color w:val="000000" w:themeColor="text1"/>
          <w:sz w:val="24"/>
          <w:szCs w:val="24"/>
          <w:lang w:val="es-ES"/>
        </w:rPr>
      </w:pPr>
      <w:r w:rsidRPr="008231D0">
        <w:rPr>
          <w:rFonts w:ascii="Arial" w:eastAsia="Arial" w:hAnsi="Arial" w:cs="Arial"/>
          <w:bCs/>
          <w:color w:val="000000" w:themeColor="text1"/>
          <w:sz w:val="24"/>
          <w:szCs w:val="24"/>
          <w:lang w:val="es-ES"/>
        </w:rPr>
        <w:t xml:space="preserve">Monitorear la gestión </w:t>
      </w:r>
      <w:r w:rsidR="00881880" w:rsidRPr="008231D0">
        <w:rPr>
          <w:rFonts w:ascii="Arial" w:eastAsia="Arial" w:hAnsi="Arial" w:cs="Arial"/>
          <w:bCs/>
          <w:color w:val="000000" w:themeColor="text1"/>
          <w:sz w:val="24"/>
          <w:szCs w:val="24"/>
          <w:lang w:val="es-ES"/>
        </w:rPr>
        <w:t xml:space="preserve">integral </w:t>
      </w:r>
      <w:r w:rsidRPr="008231D0">
        <w:rPr>
          <w:rFonts w:ascii="Arial" w:eastAsia="Arial" w:hAnsi="Arial" w:cs="Arial"/>
          <w:bCs/>
          <w:color w:val="000000" w:themeColor="text1"/>
          <w:sz w:val="24"/>
          <w:szCs w:val="24"/>
          <w:lang w:val="es-ES"/>
        </w:rPr>
        <w:t>del riesgo</w:t>
      </w:r>
      <w:r w:rsidR="003C00BB" w:rsidRPr="008231D0">
        <w:rPr>
          <w:rFonts w:ascii="Arial" w:eastAsia="Arial" w:hAnsi="Arial" w:cs="Arial"/>
          <w:bCs/>
          <w:color w:val="000000" w:themeColor="text1"/>
          <w:sz w:val="24"/>
          <w:szCs w:val="24"/>
          <w:lang w:val="es-ES"/>
        </w:rPr>
        <w:t>,</w:t>
      </w:r>
      <w:r w:rsidRPr="008231D0">
        <w:rPr>
          <w:rFonts w:ascii="Arial" w:eastAsia="Arial" w:hAnsi="Arial" w:cs="Arial"/>
          <w:bCs/>
          <w:color w:val="000000" w:themeColor="text1"/>
          <w:sz w:val="24"/>
          <w:szCs w:val="24"/>
          <w:lang w:val="es-ES"/>
        </w:rPr>
        <w:t xml:space="preserve"> de acuerdo con el perfil definido por parte de la Oficina Asesora de Planeación o instancia que haga sus veces</w:t>
      </w:r>
      <w:r w:rsidR="00881880" w:rsidRPr="008231D0">
        <w:rPr>
          <w:rFonts w:ascii="Arial" w:eastAsia="Arial" w:hAnsi="Arial" w:cs="Arial"/>
          <w:bCs/>
          <w:color w:val="000000" w:themeColor="text1"/>
          <w:sz w:val="24"/>
          <w:szCs w:val="24"/>
          <w:lang w:val="es-ES"/>
        </w:rPr>
        <w:t xml:space="preserve"> para cada plan, programa, proyecto o proceso.</w:t>
      </w:r>
    </w:p>
    <w:p w14:paraId="5D622897" w14:textId="4A9D4B0D" w:rsidR="00436F2B" w:rsidRPr="008231D0" w:rsidRDefault="00436F2B" w:rsidP="005A4573">
      <w:pPr>
        <w:pStyle w:val="Prrafodelista"/>
        <w:numPr>
          <w:ilvl w:val="3"/>
          <w:numId w:val="1"/>
        </w:numPr>
        <w:spacing w:line="259" w:lineRule="auto"/>
        <w:ind w:left="1276"/>
        <w:jc w:val="both"/>
        <w:rPr>
          <w:rFonts w:ascii="Arial" w:eastAsia="Arial" w:hAnsi="Arial" w:cs="Arial"/>
          <w:bCs/>
          <w:color w:val="000000" w:themeColor="text1"/>
          <w:sz w:val="24"/>
          <w:szCs w:val="24"/>
          <w:lang w:val="es-ES"/>
        </w:rPr>
      </w:pPr>
      <w:r w:rsidRPr="008231D0">
        <w:rPr>
          <w:rFonts w:ascii="Arial" w:eastAsia="Arial" w:hAnsi="Arial" w:cs="Arial"/>
          <w:bCs/>
          <w:color w:val="000000" w:themeColor="text1"/>
          <w:sz w:val="24"/>
          <w:szCs w:val="24"/>
          <w:lang w:val="es-ES"/>
        </w:rPr>
        <w:t>Supervisar la gestión del riesgo en materia de seguridad de la información</w:t>
      </w:r>
      <w:r w:rsidR="00D2794D" w:rsidRPr="008231D0">
        <w:rPr>
          <w:rFonts w:ascii="Arial" w:eastAsia="Arial" w:hAnsi="Arial" w:cs="Arial"/>
          <w:bCs/>
          <w:color w:val="000000" w:themeColor="text1"/>
          <w:sz w:val="24"/>
          <w:szCs w:val="24"/>
          <w:lang w:val="es-ES"/>
        </w:rPr>
        <w:t xml:space="preserve"> que permita evitar </w:t>
      </w:r>
      <w:r w:rsidR="00CA2199" w:rsidRPr="008231D0">
        <w:rPr>
          <w:rFonts w:ascii="Arial" w:eastAsia="Arial" w:hAnsi="Arial" w:cs="Arial"/>
          <w:bCs/>
          <w:color w:val="000000" w:themeColor="text1"/>
          <w:sz w:val="24"/>
          <w:szCs w:val="24"/>
          <w:lang w:val="es-ES"/>
        </w:rPr>
        <w:t>vulneraciones a los activos de información, riesgos de ciberseguridad, garantizar la seguridad de los datos y la</w:t>
      </w:r>
      <w:r w:rsidR="00CA2199" w:rsidRPr="008231D0">
        <w:rPr>
          <w:rFonts w:ascii="Arial" w:hAnsi="Arial" w:cs="Arial"/>
          <w:sz w:val="24"/>
          <w:szCs w:val="24"/>
        </w:rPr>
        <w:t xml:space="preserve"> </w:t>
      </w:r>
      <w:r w:rsidR="00CA2199" w:rsidRPr="008231D0">
        <w:rPr>
          <w:rFonts w:ascii="Arial" w:eastAsia="Arial" w:hAnsi="Arial" w:cs="Arial"/>
          <w:bCs/>
          <w:color w:val="000000" w:themeColor="text1"/>
          <w:sz w:val="24"/>
          <w:szCs w:val="24"/>
          <w:lang w:val="es-ES"/>
        </w:rPr>
        <w:t>continuidad de la operación de los servicios.</w:t>
      </w:r>
    </w:p>
    <w:p w14:paraId="21CD6E70" w14:textId="0677BD3B" w:rsidR="00E60AAE" w:rsidRPr="008231D0" w:rsidRDefault="00E60AAE" w:rsidP="005A4573">
      <w:pPr>
        <w:pStyle w:val="Prrafodelista"/>
        <w:numPr>
          <w:ilvl w:val="3"/>
          <w:numId w:val="1"/>
        </w:numPr>
        <w:spacing w:line="259" w:lineRule="auto"/>
        <w:ind w:left="1276"/>
        <w:jc w:val="both"/>
        <w:rPr>
          <w:rFonts w:ascii="Arial" w:eastAsia="Arial" w:hAnsi="Arial" w:cs="Arial"/>
          <w:bCs/>
          <w:color w:val="000000" w:themeColor="text1"/>
          <w:sz w:val="24"/>
          <w:szCs w:val="24"/>
          <w:lang w:val="es-ES"/>
        </w:rPr>
      </w:pPr>
      <w:r w:rsidRPr="008231D0">
        <w:rPr>
          <w:rFonts w:ascii="Arial" w:eastAsia="Arial" w:hAnsi="Arial" w:cs="Arial"/>
          <w:bCs/>
          <w:color w:val="000000" w:themeColor="text1"/>
          <w:sz w:val="24"/>
          <w:szCs w:val="24"/>
          <w:lang w:val="es-ES"/>
        </w:rPr>
        <w:t>Evaluar la estructura y forma como operan las instancias de 2ª línea identificadas por la entidad</w:t>
      </w:r>
      <w:r w:rsidR="007F6E43" w:rsidRPr="008231D0">
        <w:rPr>
          <w:rFonts w:ascii="Arial" w:eastAsia="Arial" w:hAnsi="Arial" w:cs="Arial"/>
          <w:bCs/>
          <w:color w:val="000000" w:themeColor="text1"/>
          <w:sz w:val="24"/>
          <w:szCs w:val="24"/>
          <w:lang w:val="es-ES"/>
        </w:rPr>
        <w:t xml:space="preserve"> y determinar sus modificaciones </w:t>
      </w:r>
      <w:r w:rsidR="00D2794D" w:rsidRPr="008231D0">
        <w:rPr>
          <w:rFonts w:ascii="Arial" w:eastAsia="Arial" w:hAnsi="Arial" w:cs="Arial"/>
          <w:bCs/>
          <w:color w:val="000000" w:themeColor="text1"/>
          <w:sz w:val="24"/>
          <w:szCs w:val="24"/>
          <w:lang w:val="es-ES"/>
        </w:rPr>
        <w:t>o actualizaciones.</w:t>
      </w:r>
    </w:p>
    <w:p w14:paraId="7273F56B" w14:textId="21F35C0E" w:rsidR="00627D60" w:rsidRPr="008231D0" w:rsidRDefault="00436F2B" w:rsidP="005A4573">
      <w:pPr>
        <w:pStyle w:val="Prrafodelista"/>
        <w:numPr>
          <w:ilvl w:val="3"/>
          <w:numId w:val="1"/>
        </w:numPr>
        <w:spacing w:line="259" w:lineRule="auto"/>
        <w:ind w:left="1276"/>
        <w:jc w:val="both"/>
        <w:rPr>
          <w:rFonts w:ascii="Arial" w:eastAsia="Arial" w:hAnsi="Arial" w:cs="Arial"/>
          <w:bCs/>
          <w:color w:val="000000" w:themeColor="text1"/>
          <w:sz w:val="24"/>
          <w:szCs w:val="24"/>
          <w:lang w:val="es-ES"/>
        </w:rPr>
      </w:pPr>
      <w:r w:rsidRPr="008231D0">
        <w:rPr>
          <w:rFonts w:ascii="Arial" w:eastAsia="Arial" w:hAnsi="Arial" w:cs="Arial"/>
          <w:bCs/>
          <w:color w:val="000000" w:themeColor="text1"/>
          <w:sz w:val="24"/>
          <w:szCs w:val="24"/>
          <w:lang w:val="es-ES"/>
        </w:rPr>
        <w:t>Supervisar la función de auditoría interna para determinar si cumple con su mandato</w:t>
      </w:r>
      <w:r w:rsidR="005E68C7" w:rsidRPr="008231D0">
        <w:rPr>
          <w:rFonts w:ascii="Arial" w:eastAsia="Arial" w:hAnsi="Arial" w:cs="Arial"/>
          <w:bCs/>
          <w:color w:val="000000" w:themeColor="text1"/>
          <w:sz w:val="24"/>
          <w:szCs w:val="24"/>
          <w:lang w:val="es-ES"/>
        </w:rPr>
        <w:t>,</w:t>
      </w:r>
      <w:r w:rsidRPr="008231D0">
        <w:rPr>
          <w:rFonts w:ascii="Arial" w:eastAsia="Arial" w:hAnsi="Arial" w:cs="Arial"/>
          <w:bCs/>
          <w:color w:val="000000" w:themeColor="text1"/>
          <w:sz w:val="24"/>
          <w:szCs w:val="24"/>
          <w:lang w:val="es-ES"/>
        </w:rPr>
        <w:t xml:space="preserve"> </w:t>
      </w:r>
      <w:r w:rsidR="00F2058C" w:rsidRPr="008231D0">
        <w:rPr>
          <w:rFonts w:ascii="Arial" w:eastAsia="Arial" w:hAnsi="Arial" w:cs="Arial"/>
          <w:bCs/>
          <w:color w:val="000000" w:themeColor="text1"/>
          <w:sz w:val="24"/>
          <w:szCs w:val="24"/>
          <w:lang w:val="es-ES"/>
        </w:rPr>
        <w:t>a partir de</w:t>
      </w:r>
      <w:r w:rsidR="008D236D" w:rsidRPr="008231D0">
        <w:rPr>
          <w:rFonts w:ascii="Arial" w:eastAsia="Arial" w:hAnsi="Arial" w:cs="Arial"/>
          <w:bCs/>
          <w:color w:val="000000" w:themeColor="text1"/>
          <w:sz w:val="24"/>
          <w:szCs w:val="24"/>
          <w:lang w:val="es-ES"/>
        </w:rPr>
        <w:t xml:space="preserve">l Estatuto de Auditoría, </w:t>
      </w:r>
      <w:r w:rsidR="00F2058C" w:rsidRPr="008231D0">
        <w:rPr>
          <w:rFonts w:ascii="Arial" w:eastAsia="Arial" w:hAnsi="Arial" w:cs="Arial"/>
          <w:bCs/>
          <w:color w:val="000000" w:themeColor="text1"/>
          <w:sz w:val="24"/>
          <w:szCs w:val="24"/>
          <w:lang w:val="es-ES"/>
        </w:rPr>
        <w:t>sus informes y hallazgos críticos</w:t>
      </w:r>
      <w:r w:rsidR="00627D60" w:rsidRPr="008231D0">
        <w:rPr>
          <w:rFonts w:ascii="Arial" w:eastAsia="Arial" w:hAnsi="Arial" w:cs="Arial"/>
          <w:bCs/>
          <w:color w:val="000000" w:themeColor="text1"/>
          <w:sz w:val="24"/>
          <w:szCs w:val="24"/>
          <w:lang w:val="es-ES"/>
        </w:rPr>
        <w:t>.</w:t>
      </w:r>
    </w:p>
    <w:p w14:paraId="531BE2C0" w14:textId="617A1946" w:rsidR="000A242F" w:rsidRPr="008231D0" w:rsidRDefault="00627D60" w:rsidP="005A4573">
      <w:pPr>
        <w:pStyle w:val="Prrafodelista"/>
        <w:numPr>
          <w:ilvl w:val="3"/>
          <w:numId w:val="1"/>
        </w:numPr>
        <w:spacing w:line="259" w:lineRule="auto"/>
        <w:ind w:left="1276"/>
        <w:jc w:val="both"/>
        <w:rPr>
          <w:rFonts w:ascii="Arial" w:eastAsia="Arial" w:hAnsi="Arial" w:cs="Arial"/>
          <w:bCs/>
          <w:color w:val="000000" w:themeColor="text1"/>
          <w:sz w:val="24"/>
          <w:szCs w:val="24"/>
          <w:lang w:val="es-ES"/>
        </w:rPr>
      </w:pPr>
      <w:r w:rsidRPr="008231D0">
        <w:rPr>
          <w:rFonts w:ascii="Arial" w:eastAsia="Arial" w:hAnsi="Arial" w:cs="Arial"/>
          <w:bCs/>
          <w:color w:val="000000" w:themeColor="text1"/>
          <w:sz w:val="24"/>
          <w:szCs w:val="24"/>
          <w:lang w:val="es-ES"/>
        </w:rPr>
        <w:t>Disponer</w:t>
      </w:r>
      <w:r w:rsidR="00E97FC1" w:rsidRPr="008231D0">
        <w:rPr>
          <w:rFonts w:ascii="Arial" w:eastAsia="Arial" w:hAnsi="Arial" w:cs="Arial"/>
          <w:color w:val="000000" w:themeColor="text1"/>
          <w:sz w:val="24"/>
          <w:szCs w:val="24"/>
          <w:lang w:val="es-ES"/>
        </w:rPr>
        <w:t xml:space="preserve"> </w:t>
      </w:r>
      <w:r w:rsidR="00215499" w:rsidRPr="008231D0">
        <w:rPr>
          <w:rFonts w:ascii="Arial" w:eastAsia="Arial" w:hAnsi="Arial" w:cs="Arial"/>
          <w:color w:val="000000" w:themeColor="text1"/>
          <w:sz w:val="24"/>
          <w:szCs w:val="24"/>
          <w:lang w:val="es-ES"/>
        </w:rPr>
        <w:t>el talento</w:t>
      </w:r>
      <w:r w:rsidR="00E97FC1" w:rsidRPr="008231D0">
        <w:rPr>
          <w:rFonts w:ascii="Arial" w:eastAsia="Arial" w:hAnsi="Arial" w:cs="Arial"/>
          <w:color w:val="000000" w:themeColor="text1"/>
          <w:sz w:val="24"/>
          <w:szCs w:val="24"/>
          <w:lang w:val="es-ES"/>
        </w:rPr>
        <w:t xml:space="preserve"> humano</w:t>
      </w:r>
      <w:r w:rsidR="00D23D98">
        <w:rPr>
          <w:rFonts w:ascii="Arial" w:eastAsia="Arial" w:hAnsi="Arial" w:cs="Arial"/>
          <w:color w:val="000000" w:themeColor="text1"/>
          <w:sz w:val="24"/>
          <w:szCs w:val="24"/>
          <w:lang w:val="es-ES"/>
        </w:rPr>
        <w:t xml:space="preserve"> que cumpla las expectativas éticas y de profesionalidad</w:t>
      </w:r>
      <w:r w:rsidR="00E97FC1" w:rsidRPr="008231D0">
        <w:rPr>
          <w:rFonts w:ascii="Arial" w:eastAsia="Arial" w:hAnsi="Arial" w:cs="Arial"/>
          <w:color w:val="000000" w:themeColor="text1"/>
          <w:sz w:val="24"/>
          <w:szCs w:val="24"/>
          <w:lang w:val="es-ES"/>
        </w:rPr>
        <w:t>,</w:t>
      </w:r>
      <w:r w:rsidR="00215499" w:rsidRPr="008231D0">
        <w:rPr>
          <w:rFonts w:ascii="Arial" w:eastAsia="Arial" w:hAnsi="Arial" w:cs="Arial"/>
          <w:color w:val="000000" w:themeColor="text1"/>
          <w:sz w:val="24"/>
          <w:szCs w:val="24"/>
          <w:lang w:val="es-ES"/>
        </w:rPr>
        <w:t xml:space="preserve"> así como los recursos</w:t>
      </w:r>
      <w:r w:rsidR="00E97FC1" w:rsidRPr="008231D0">
        <w:rPr>
          <w:rFonts w:ascii="Arial" w:eastAsia="Arial" w:hAnsi="Arial" w:cs="Arial"/>
          <w:color w:val="000000" w:themeColor="text1"/>
          <w:sz w:val="24"/>
          <w:szCs w:val="24"/>
          <w:lang w:val="es-ES"/>
        </w:rPr>
        <w:t xml:space="preserve"> financieros y tecnológicos necesario</w:t>
      </w:r>
      <w:r w:rsidRPr="008231D0">
        <w:rPr>
          <w:rFonts w:ascii="Arial" w:eastAsia="Arial" w:hAnsi="Arial" w:cs="Arial"/>
          <w:color w:val="000000" w:themeColor="text1"/>
          <w:sz w:val="24"/>
          <w:szCs w:val="24"/>
          <w:lang w:val="es-ES"/>
        </w:rPr>
        <w:t>s para el cumplimiento de la función de auditoría interna que permita</w:t>
      </w:r>
      <w:r w:rsidR="00E97FC1" w:rsidRPr="008231D0">
        <w:rPr>
          <w:rFonts w:ascii="Arial" w:eastAsia="Arial" w:hAnsi="Arial" w:cs="Arial"/>
          <w:color w:val="000000" w:themeColor="text1"/>
          <w:sz w:val="24"/>
          <w:szCs w:val="24"/>
          <w:lang w:val="es-ES"/>
        </w:rPr>
        <w:t xml:space="preserve"> la ejecución de </w:t>
      </w:r>
      <w:r w:rsidRPr="008231D0">
        <w:rPr>
          <w:rFonts w:ascii="Arial" w:eastAsia="Arial" w:hAnsi="Arial" w:cs="Arial"/>
          <w:color w:val="000000" w:themeColor="text1"/>
          <w:sz w:val="24"/>
          <w:szCs w:val="24"/>
          <w:lang w:val="es-ES"/>
        </w:rPr>
        <w:t>las</w:t>
      </w:r>
      <w:r w:rsidR="00E97FC1" w:rsidRPr="008231D0">
        <w:rPr>
          <w:rFonts w:ascii="Arial" w:eastAsia="Arial" w:hAnsi="Arial" w:cs="Arial"/>
          <w:color w:val="000000" w:themeColor="text1"/>
          <w:sz w:val="24"/>
          <w:szCs w:val="24"/>
          <w:lang w:val="es-ES"/>
        </w:rPr>
        <w:t xml:space="preserve"> funciones</w:t>
      </w:r>
      <w:r w:rsidR="00D23D98">
        <w:rPr>
          <w:rFonts w:ascii="Arial" w:eastAsia="Arial" w:hAnsi="Arial" w:cs="Arial"/>
          <w:color w:val="000000" w:themeColor="text1"/>
          <w:sz w:val="24"/>
          <w:szCs w:val="24"/>
          <w:lang w:val="es-ES"/>
        </w:rPr>
        <w:t xml:space="preserve">, </w:t>
      </w:r>
      <w:r w:rsidR="00E97FC1" w:rsidRPr="008231D0">
        <w:rPr>
          <w:rFonts w:ascii="Arial" w:eastAsia="Arial" w:hAnsi="Arial" w:cs="Arial"/>
          <w:color w:val="000000" w:themeColor="text1"/>
          <w:sz w:val="24"/>
          <w:szCs w:val="24"/>
          <w:lang w:val="es-ES"/>
        </w:rPr>
        <w:t>roles</w:t>
      </w:r>
      <w:r w:rsidRPr="008231D0">
        <w:rPr>
          <w:rFonts w:ascii="Arial" w:eastAsia="Arial" w:hAnsi="Arial" w:cs="Arial"/>
          <w:color w:val="000000" w:themeColor="text1"/>
          <w:sz w:val="24"/>
          <w:szCs w:val="24"/>
          <w:lang w:val="es-ES"/>
        </w:rPr>
        <w:t xml:space="preserve"> </w:t>
      </w:r>
      <w:r w:rsidR="00D23D98">
        <w:rPr>
          <w:rFonts w:ascii="Arial" w:eastAsia="Arial" w:hAnsi="Arial" w:cs="Arial"/>
          <w:color w:val="000000" w:themeColor="text1"/>
          <w:sz w:val="24"/>
          <w:szCs w:val="24"/>
          <w:lang w:val="es-ES"/>
        </w:rPr>
        <w:t xml:space="preserve">y estrategia </w:t>
      </w:r>
      <w:r w:rsidRPr="008231D0">
        <w:rPr>
          <w:rFonts w:ascii="Arial" w:eastAsia="Arial" w:hAnsi="Arial" w:cs="Arial"/>
          <w:color w:val="000000" w:themeColor="text1"/>
          <w:sz w:val="24"/>
          <w:szCs w:val="24"/>
          <w:lang w:val="es-ES"/>
        </w:rPr>
        <w:t>de la Oficina de Control Interno o instancia que haga sus veces, así como</w:t>
      </w:r>
      <w:r w:rsidRPr="008231D0">
        <w:rPr>
          <w:rFonts w:ascii="Arial" w:hAnsi="Arial" w:cs="Arial"/>
          <w:sz w:val="24"/>
          <w:szCs w:val="24"/>
        </w:rPr>
        <w:t xml:space="preserve"> </w:t>
      </w:r>
      <w:r w:rsidRPr="008231D0">
        <w:rPr>
          <w:rFonts w:ascii="Arial" w:eastAsia="Arial" w:hAnsi="Arial" w:cs="Arial"/>
          <w:color w:val="000000" w:themeColor="text1"/>
          <w:sz w:val="24"/>
          <w:szCs w:val="24"/>
          <w:lang w:val="es-ES"/>
        </w:rPr>
        <w:t>para facilitar su formación, capacitación y fortalecimiento permanente de competencias</w:t>
      </w:r>
      <w:r w:rsidR="00E97FC1" w:rsidRPr="008231D0">
        <w:rPr>
          <w:rFonts w:ascii="Arial" w:eastAsia="Arial" w:hAnsi="Arial" w:cs="Arial"/>
          <w:color w:val="000000" w:themeColor="text1"/>
          <w:sz w:val="24"/>
          <w:szCs w:val="24"/>
          <w:lang w:val="es-ES"/>
        </w:rPr>
        <w:t>.</w:t>
      </w:r>
    </w:p>
    <w:p w14:paraId="25D1694E" w14:textId="3BD34E54" w:rsidR="00F2058C" w:rsidRPr="008231D0" w:rsidRDefault="000962E2" w:rsidP="005A4573">
      <w:pPr>
        <w:pStyle w:val="Prrafodelista"/>
        <w:numPr>
          <w:ilvl w:val="3"/>
          <w:numId w:val="1"/>
        </w:numPr>
        <w:spacing w:line="259" w:lineRule="auto"/>
        <w:ind w:left="1276"/>
        <w:jc w:val="both"/>
        <w:rPr>
          <w:rFonts w:ascii="Arial" w:eastAsia="Arial" w:hAnsi="Arial" w:cs="Arial"/>
          <w:bCs/>
          <w:color w:val="000000" w:themeColor="text1"/>
          <w:sz w:val="24"/>
          <w:szCs w:val="24"/>
          <w:lang w:val="es-ES"/>
        </w:rPr>
      </w:pPr>
      <w:r w:rsidRPr="008231D0">
        <w:rPr>
          <w:rFonts w:ascii="Arial" w:eastAsia="Arial" w:hAnsi="Arial" w:cs="Arial"/>
          <w:bCs/>
          <w:color w:val="000000" w:themeColor="text1"/>
          <w:sz w:val="24"/>
          <w:szCs w:val="24"/>
          <w:lang w:val="es-ES"/>
        </w:rPr>
        <w:lastRenderedPageBreak/>
        <w:t>Revisar los informes y hallazgos relevantes de los organismos de control y vigilancia aplicables para la entidad, con el fin de intervenir situaciones recurrentes y riesgos críticos evidenciados por estas instancias.</w:t>
      </w:r>
    </w:p>
    <w:p w14:paraId="586904BF" w14:textId="6767E6D0" w:rsidR="00AC7D3A" w:rsidRPr="008231D0" w:rsidRDefault="00CC2D7F" w:rsidP="005A4573">
      <w:pPr>
        <w:pStyle w:val="Prrafodelista"/>
        <w:numPr>
          <w:ilvl w:val="3"/>
          <w:numId w:val="1"/>
        </w:numPr>
        <w:spacing w:line="259" w:lineRule="auto"/>
        <w:ind w:left="1276"/>
        <w:jc w:val="both"/>
        <w:rPr>
          <w:rFonts w:ascii="Arial" w:eastAsia="Arial" w:hAnsi="Arial" w:cs="Arial"/>
          <w:b/>
          <w:bCs/>
          <w:color w:val="000000" w:themeColor="text1"/>
          <w:sz w:val="24"/>
          <w:szCs w:val="24"/>
          <w:lang w:val="es-ES"/>
        </w:rPr>
      </w:pPr>
      <w:r w:rsidRPr="008231D0">
        <w:rPr>
          <w:rFonts w:ascii="Arial" w:eastAsia="Arial" w:hAnsi="Arial" w:cs="Arial"/>
          <w:bCs/>
          <w:color w:val="000000" w:themeColor="text1"/>
          <w:sz w:val="24"/>
          <w:szCs w:val="24"/>
          <w:lang w:val="es-ES"/>
        </w:rPr>
        <w:t>Evaluar la eficiencia y efectividad de la política</w:t>
      </w:r>
      <w:r w:rsidR="008C3590" w:rsidRPr="008231D0">
        <w:rPr>
          <w:rFonts w:ascii="Arial" w:eastAsia="Arial" w:hAnsi="Arial" w:cs="Arial"/>
          <w:bCs/>
          <w:color w:val="000000" w:themeColor="text1"/>
          <w:sz w:val="24"/>
          <w:szCs w:val="24"/>
          <w:lang w:val="es-ES"/>
        </w:rPr>
        <w:t xml:space="preserve"> institucional</w:t>
      </w:r>
      <w:r w:rsidRPr="008231D0">
        <w:rPr>
          <w:rFonts w:ascii="Arial" w:eastAsia="Arial" w:hAnsi="Arial" w:cs="Arial"/>
          <w:bCs/>
          <w:color w:val="000000" w:themeColor="text1"/>
          <w:sz w:val="24"/>
          <w:szCs w:val="24"/>
          <w:lang w:val="es-ES"/>
        </w:rPr>
        <w:t xml:space="preserve"> para la gestión integral del riesgo, de acuerdo con la estructura para el seguimiento y monitoreo definidos en la misma,</w:t>
      </w:r>
      <w:r w:rsidR="00AF42DC" w:rsidRPr="008231D0">
        <w:rPr>
          <w:rFonts w:ascii="Arial" w:eastAsia="Arial" w:hAnsi="Arial" w:cs="Arial"/>
          <w:bCs/>
          <w:color w:val="000000" w:themeColor="text1"/>
          <w:sz w:val="24"/>
          <w:szCs w:val="24"/>
          <w:lang w:val="es-ES"/>
        </w:rPr>
        <w:t xml:space="preserve"> en el marco del esquema de líneas</w:t>
      </w:r>
      <w:r w:rsidR="00881880" w:rsidRPr="008231D0">
        <w:rPr>
          <w:rFonts w:ascii="Arial" w:eastAsia="Arial" w:hAnsi="Arial" w:cs="Arial"/>
          <w:bCs/>
          <w:color w:val="000000" w:themeColor="text1"/>
          <w:sz w:val="24"/>
          <w:szCs w:val="24"/>
          <w:lang w:val="es-ES"/>
        </w:rPr>
        <w:t xml:space="preserve"> de aseguramiento</w:t>
      </w:r>
      <w:r w:rsidR="00AF42DC" w:rsidRPr="008231D0">
        <w:rPr>
          <w:rFonts w:ascii="Arial" w:eastAsia="Arial" w:hAnsi="Arial" w:cs="Arial"/>
          <w:bCs/>
          <w:color w:val="000000" w:themeColor="text1"/>
          <w:sz w:val="24"/>
          <w:szCs w:val="24"/>
          <w:lang w:val="es-ES"/>
        </w:rPr>
        <w:t>,</w:t>
      </w:r>
      <w:r w:rsidRPr="008231D0">
        <w:rPr>
          <w:rFonts w:ascii="Arial" w:eastAsia="Arial" w:hAnsi="Arial" w:cs="Arial"/>
          <w:bCs/>
          <w:color w:val="000000" w:themeColor="text1"/>
          <w:sz w:val="24"/>
          <w:szCs w:val="24"/>
          <w:lang w:val="es-ES"/>
        </w:rPr>
        <w:t xml:space="preserve"> con el fin de determinar las modificaciones y actualizaciones que sean requeridas.</w:t>
      </w:r>
    </w:p>
    <w:p w14:paraId="62EA3A6D" w14:textId="0C0E7F3F" w:rsidR="004C727B" w:rsidRPr="008231D0" w:rsidRDefault="00AC7D3A" w:rsidP="005A4573">
      <w:pPr>
        <w:pStyle w:val="Prrafodelista"/>
        <w:numPr>
          <w:ilvl w:val="3"/>
          <w:numId w:val="1"/>
        </w:numPr>
        <w:spacing w:line="259" w:lineRule="auto"/>
        <w:ind w:left="1276"/>
        <w:jc w:val="both"/>
        <w:rPr>
          <w:rFonts w:ascii="Arial" w:eastAsia="Arial" w:hAnsi="Arial" w:cs="Arial"/>
          <w:b/>
          <w:bCs/>
          <w:color w:val="000000" w:themeColor="text1"/>
          <w:sz w:val="24"/>
          <w:szCs w:val="24"/>
          <w:lang w:val="es-ES"/>
        </w:rPr>
      </w:pPr>
      <w:r w:rsidRPr="008231D0">
        <w:rPr>
          <w:rFonts w:ascii="Arial" w:eastAsia="Arial" w:hAnsi="Arial" w:cs="Arial"/>
          <w:color w:val="000000" w:themeColor="text1"/>
          <w:sz w:val="24"/>
          <w:szCs w:val="24"/>
          <w:lang w:val="es-ES"/>
        </w:rPr>
        <w:t xml:space="preserve">Servir de última instancia </w:t>
      </w:r>
      <w:r w:rsidRPr="008231D0">
        <w:rPr>
          <w:rFonts w:ascii="Arial" w:hAnsi="Arial" w:cs="Arial"/>
          <w:color w:val="000000" w:themeColor="text1"/>
          <w:sz w:val="24"/>
          <w:szCs w:val="24"/>
          <w:lang w:val="es-ES"/>
        </w:rPr>
        <w:t>para</w:t>
      </w:r>
      <w:r w:rsidRPr="008231D0">
        <w:rPr>
          <w:rFonts w:ascii="Arial" w:eastAsia="Arial" w:hAnsi="Arial" w:cs="Arial"/>
          <w:color w:val="000000" w:themeColor="text1"/>
          <w:sz w:val="24"/>
          <w:szCs w:val="24"/>
          <w:lang w:val="es-ES"/>
        </w:rPr>
        <w:t xml:space="preserve"> resolver las diferencias que surjan en desarrollo del ejercicio de auditoría interna y decidir en situaciones específicas,</w:t>
      </w:r>
      <w:r w:rsidRPr="008231D0">
        <w:rPr>
          <w:rFonts w:ascii="Arial" w:hAnsi="Arial" w:cs="Arial"/>
          <w:sz w:val="24"/>
          <w:szCs w:val="24"/>
        </w:rPr>
        <w:t xml:space="preserve"> </w:t>
      </w:r>
      <w:r w:rsidRPr="008231D0">
        <w:rPr>
          <w:rFonts w:ascii="Arial" w:eastAsia="Arial" w:hAnsi="Arial" w:cs="Arial"/>
          <w:color w:val="000000" w:themeColor="text1"/>
          <w:sz w:val="24"/>
          <w:szCs w:val="24"/>
          <w:lang w:val="es-ES"/>
        </w:rPr>
        <w:t>sobre la forma de abordar los hallazgos, en términos de la formulación o no de acciones para resolverlos y su correspondiente aceptación del riesgo en aquellos casos en los que exis</w:t>
      </w:r>
      <w:bookmarkStart w:id="0" w:name="_GoBack"/>
      <w:bookmarkEnd w:id="0"/>
      <w:r w:rsidRPr="008231D0">
        <w:rPr>
          <w:rFonts w:ascii="Arial" w:eastAsia="Arial" w:hAnsi="Arial" w:cs="Arial"/>
          <w:color w:val="000000" w:themeColor="text1"/>
          <w:sz w:val="24"/>
          <w:szCs w:val="24"/>
          <w:lang w:val="es-ES"/>
        </w:rPr>
        <w:t xml:space="preserve">ta </w:t>
      </w:r>
      <w:r w:rsidR="002C64EA" w:rsidRPr="008231D0">
        <w:rPr>
          <w:rFonts w:ascii="Arial" w:eastAsia="Arial" w:hAnsi="Arial" w:cs="Arial"/>
          <w:color w:val="000000" w:themeColor="text1"/>
          <w:sz w:val="24"/>
          <w:szCs w:val="24"/>
          <w:lang w:val="es-ES"/>
        </w:rPr>
        <w:t xml:space="preserve">una negativa por parte </w:t>
      </w:r>
      <w:r w:rsidR="007B1D1F" w:rsidRPr="008231D0">
        <w:rPr>
          <w:rFonts w:ascii="Arial" w:eastAsia="Arial" w:hAnsi="Arial" w:cs="Arial"/>
          <w:color w:val="000000" w:themeColor="text1"/>
          <w:sz w:val="24"/>
          <w:szCs w:val="24"/>
          <w:lang w:val="es-ES"/>
        </w:rPr>
        <w:t xml:space="preserve">del </w:t>
      </w:r>
      <w:r w:rsidR="002C64EA" w:rsidRPr="008231D0">
        <w:rPr>
          <w:rFonts w:ascii="Arial" w:eastAsia="Arial" w:hAnsi="Arial" w:cs="Arial"/>
          <w:color w:val="000000" w:themeColor="text1"/>
          <w:sz w:val="24"/>
          <w:szCs w:val="24"/>
          <w:lang w:val="es-ES"/>
        </w:rPr>
        <w:t>comité.</w:t>
      </w:r>
    </w:p>
    <w:p w14:paraId="534ED407" w14:textId="30413FAA" w:rsidR="000025D4" w:rsidRPr="008231D0" w:rsidRDefault="000025D4" w:rsidP="005A4573">
      <w:pPr>
        <w:pStyle w:val="Prrafodelista"/>
        <w:keepNext/>
        <w:keepLines/>
        <w:numPr>
          <w:ilvl w:val="3"/>
          <w:numId w:val="1"/>
        </w:numPr>
        <w:spacing w:line="259" w:lineRule="auto"/>
        <w:ind w:left="1276"/>
        <w:jc w:val="both"/>
        <w:rPr>
          <w:rFonts w:ascii="Arial" w:eastAsia="Arial" w:hAnsi="Arial" w:cs="Arial"/>
          <w:color w:val="000000" w:themeColor="text1"/>
          <w:sz w:val="24"/>
          <w:szCs w:val="24"/>
          <w:lang w:val="es-ES"/>
        </w:rPr>
      </w:pPr>
      <w:r w:rsidRPr="008231D0">
        <w:rPr>
          <w:rFonts w:ascii="Arial" w:eastAsia="Arial" w:hAnsi="Arial" w:cs="Arial"/>
          <w:color w:val="000000" w:themeColor="text1"/>
          <w:sz w:val="24"/>
          <w:szCs w:val="24"/>
          <w:lang w:val="es-ES"/>
        </w:rPr>
        <w:t>Monitorear las funciones y actividades de la oficina de control interno o instancia que haga sus veces, con el objeto de verificar que mantenga su independencia y objetividad e identificar posibles limitaciones que impidan su adecuado desempeño.</w:t>
      </w:r>
    </w:p>
    <w:p w14:paraId="3536DEC0" w14:textId="7E335774" w:rsidR="000025D4" w:rsidRPr="008231D0" w:rsidRDefault="000025D4" w:rsidP="005A4573">
      <w:pPr>
        <w:pStyle w:val="Prrafodelista"/>
        <w:keepNext/>
        <w:keepLines/>
        <w:numPr>
          <w:ilvl w:val="3"/>
          <w:numId w:val="1"/>
        </w:numPr>
        <w:spacing w:line="259" w:lineRule="auto"/>
        <w:ind w:left="1276"/>
        <w:jc w:val="both"/>
        <w:rPr>
          <w:rFonts w:ascii="Arial" w:eastAsia="Arial" w:hAnsi="Arial" w:cs="Arial"/>
          <w:color w:val="000000" w:themeColor="text1"/>
          <w:sz w:val="24"/>
          <w:szCs w:val="24"/>
          <w:lang w:val="es-ES"/>
        </w:rPr>
      </w:pPr>
      <w:r w:rsidRPr="008231D0">
        <w:rPr>
          <w:rFonts w:ascii="Arial" w:eastAsia="Arial" w:hAnsi="Arial" w:cs="Arial"/>
          <w:color w:val="000000" w:themeColor="text1"/>
          <w:sz w:val="24"/>
          <w:szCs w:val="24"/>
          <w:lang w:val="es-ES"/>
        </w:rPr>
        <w:t>Analizar, aprobar y monitorear anualmente el Mapa de Aseguramiento Institucional o herramienta similar y tomar las decisiones del caso tendientes a garantizar el nivel de aseguramiento óptimo para apoyar el logro de la misión institucional.</w:t>
      </w:r>
    </w:p>
    <w:p w14:paraId="1E42C94D" w14:textId="4781C502" w:rsidR="002E4FEF" w:rsidRPr="008231D0" w:rsidRDefault="002E4FEF" w:rsidP="005A4573">
      <w:pPr>
        <w:pStyle w:val="Prrafodelista"/>
        <w:numPr>
          <w:ilvl w:val="3"/>
          <w:numId w:val="1"/>
        </w:numPr>
        <w:spacing w:line="259" w:lineRule="auto"/>
        <w:ind w:left="1276"/>
        <w:jc w:val="both"/>
        <w:rPr>
          <w:rFonts w:ascii="Arial" w:eastAsia="Arial" w:hAnsi="Arial" w:cs="Arial"/>
          <w:color w:val="000000" w:themeColor="text1"/>
          <w:sz w:val="24"/>
          <w:szCs w:val="24"/>
        </w:rPr>
      </w:pPr>
      <w:r w:rsidRPr="008231D0">
        <w:rPr>
          <w:rFonts w:ascii="Arial" w:eastAsia="Arial" w:hAnsi="Arial" w:cs="Arial"/>
          <w:color w:val="000000" w:themeColor="text1"/>
          <w:sz w:val="24"/>
          <w:szCs w:val="24"/>
        </w:rPr>
        <w:t xml:space="preserve">Desarrollar, por lo menos </w:t>
      </w:r>
      <w:r w:rsidR="00336CB1" w:rsidRPr="008231D0">
        <w:rPr>
          <w:rFonts w:ascii="Arial" w:eastAsia="Arial" w:hAnsi="Arial" w:cs="Arial"/>
          <w:color w:val="000000" w:themeColor="text1"/>
          <w:sz w:val="24"/>
          <w:szCs w:val="24"/>
        </w:rPr>
        <w:t>una (1) vez al año</w:t>
      </w:r>
      <w:r w:rsidR="00004F05" w:rsidRPr="008231D0">
        <w:rPr>
          <w:rFonts w:ascii="Arial" w:eastAsia="Arial" w:hAnsi="Arial" w:cs="Arial"/>
          <w:color w:val="000000" w:themeColor="text1"/>
          <w:sz w:val="24"/>
          <w:szCs w:val="24"/>
        </w:rPr>
        <w:t xml:space="preserve"> formación y capacitación a los miembros del Comité en asuntos relacionados con los roles y responsabilidades en materia de </w:t>
      </w:r>
      <w:r w:rsidR="009E228D" w:rsidRPr="008231D0">
        <w:rPr>
          <w:rFonts w:ascii="Arial" w:eastAsia="Arial" w:hAnsi="Arial" w:cs="Arial"/>
          <w:color w:val="000000" w:themeColor="text1"/>
          <w:sz w:val="24"/>
          <w:szCs w:val="24"/>
        </w:rPr>
        <w:t>control interno y</w:t>
      </w:r>
      <w:r w:rsidR="00004F05" w:rsidRPr="008231D0">
        <w:rPr>
          <w:rFonts w:ascii="Arial" w:eastAsia="Arial" w:hAnsi="Arial" w:cs="Arial"/>
          <w:color w:val="000000" w:themeColor="text1"/>
          <w:sz w:val="24"/>
          <w:szCs w:val="24"/>
        </w:rPr>
        <w:t xml:space="preserve"> gestión </w:t>
      </w:r>
      <w:r w:rsidR="009E228D" w:rsidRPr="008231D0">
        <w:rPr>
          <w:rFonts w:ascii="Arial" w:eastAsia="Arial" w:hAnsi="Arial" w:cs="Arial"/>
          <w:color w:val="000000" w:themeColor="text1"/>
          <w:sz w:val="24"/>
          <w:szCs w:val="24"/>
        </w:rPr>
        <w:t xml:space="preserve">integral </w:t>
      </w:r>
      <w:r w:rsidR="00004F05" w:rsidRPr="008231D0">
        <w:rPr>
          <w:rFonts w:ascii="Arial" w:eastAsia="Arial" w:hAnsi="Arial" w:cs="Arial"/>
          <w:color w:val="000000" w:themeColor="text1"/>
          <w:sz w:val="24"/>
          <w:szCs w:val="24"/>
        </w:rPr>
        <w:t>de riesgos</w:t>
      </w:r>
      <w:r w:rsidR="009E228D" w:rsidRPr="008231D0">
        <w:rPr>
          <w:rFonts w:ascii="Arial" w:eastAsia="Arial" w:hAnsi="Arial" w:cs="Arial"/>
          <w:color w:val="000000" w:themeColor="text1"/>
          <w:sz w:val="24"/>
          <w:szCs w:val="24"/>
        </w:rPr>
        <w:t>, con el fin de incrementar la capacidad</w:t>
      </w:r>
      <w:r w:rsidR="0021747E" w:rsidRPr="008231D0">
        <w:rPr>
          <w:rFonts w:ascii="Arial" w:eastAsia="Arial" w:hAnsi="Arial" w:cs="Arial"/>
          <w:color w:val="000000" w:themeColor="text1"/>
          <w:sz w:val="24"/>
          <w:szCs w:val="24"/>
        </w:rPr>
        <w:t xml:space="preserve"> del comité</w:t>
      </w:r>
      <w:r w:rsidR="009E228D" w:rsidRPr="008231D0">
        <w:rPr>
          <w:rFonts w:ascii="Arial" w:eastAsia="Arial" w:hAnsi="Arial" w:cs="Arial"/>
          <w:color w:val="000000" w:themeColor="text1"/>
          <w:sz w:val="24"/>
          <w:szCs w:val="24"/>
        </w:rPr>
        <w:t xml:space="preserve"> en </w:t>
      </w:r>
      <w:r w:rsidR="0021747E" w:rsidRPr="008231D0">
        <w:rPr>
          <w:rFonts w:ascii="Arial" w:eastAsia="Arial" w:hAnsi="Arial" w:cs="Arial"/>
          <w:color w:val="000000" w:themeColor="text1"/>
          <w:sz w:val="24"/>
          <w:szCs w:val="24"/>
        </w:rPr>
        <w:t>la supervisión y evaluación de los</w:t>
      </w:r>
      <w:r w:rsidR="009E228D" w:rsidRPr="008231D0">
        <w:rPr>
          <w:rFonts w:ascii="Arial" w:eastAsia="Arial" w:hAnsi="Arial" w:cs="Arial"/>
          <w:color w:val="000000" w:themeColor="text1"/>
          <w:sz w:val="24"/>
          <w:szCs w:val="24"/>
        </w:rPr>
        <w:t xml:space="preserve"> temas bajo su responsabilidad</w:t>
      </w:r>
      <w:r w:rsidR="004C727B" w:rsidRPr="008231D0">
        <w:rPr>
          <w:rFonts w:ascii="Arial" w:eastAsia="Arial" w:hAnsi="Arial" w:cs="Arial"/>
          <w:color w:val="000000" w:themeColor="text1"/>
          <w:sz w:val="24"/>
          <w:szCs w:val="24"/>
        </w:rPr>
        <w:t>.</w:t>
      </w:r>
    </w:p>
    <w:p w14:paraId="53E464B0" w14:textId="65C3AF17" w:rsidR="008C0731" w:rsidRPr="008231D0" w:rsidRDefault="008C0731" w:rsidP="005A4573">
      <w:pPr>
        <w:pStyle w:val="Prrafodelista"/>
        <w:keepNext/>
        <w:keepLines/>
        <w:numPr>
          <w:ilvl w:val="3"/>
          <w:numId w:val="1"/>
        </w:numPr>
        <w:spacing w:line="259" w:lineRule="auto"/>
        <w:ind w:left="1276"/>
        <w:jc w:val="both"/>
        <w:rPr>
          <w:rFonts w:ascii="Arial" w:eastAsia="Arial" w:hAnsi="Arial" w:cs="Arial"/>
          <w:b/>
          <w:bCs/>
          <w:color w:val="000000" w:themeColor="text1"/>
          <w:sz w:val="24"/>
          <w:szCs w:val="24"/>
        </w:rPr>
      </w:pPr>
      <w:r w:rsidRPr="008231D0">
        <w:rPr>
          <w:rFonts w:ascii="Arial" w:eastAsia="Arial" w:hAnsi="Arial" w:cs="Arial"/>
          <w:color w:val="000000" w:themeColor="text1"/>
          <w:sz w:val="24"/>
          <w:szCs w:val="24"/>
          <w:lang w:val="es-ES"/>
        </w:rPr>
        <w:t xml:space="preserve">Conocer, proponer y/o aprobar según corresponda, las políticas y medidas adoptadas para </w:t>
      </w:r>
      <w:r w:rsidRPr="008231D0">
        <w:rPr>
          <w:rFonts w:ascii="Arial" w:hAnsi="Arial" w:cs="Arial"/>
          <w:color w:val="000000" w:themeColor="text1"/>
          <w:sz w:val="24"/>
          <w:szCs w:val="24"/>
          <w:lang w:val="es-ES"/>
        </w:rPr>
        <w:t>resolver los conflictos de interés o cualquier comportamiento en contra de la integridad pública</w:t>
      </w:r>
      <w:r w:rsidRPr="008231D0">
        <w:rPr>
          <w:rFonts w:ascii="Arial" w:eastAsia="Arial" w:hAnsi="Arial" w:cs="Arial"/>
          <w:color w:val="000000" w:themeColor="text1"/>
          <w:sz w:val="24"/>
          <w:szCs w:val="24"/>
        </w:rPr>
        <w:t>.</w:t>
      </w:r>
    </w:p>
    <w:p w14:paraId="549429ED" w14:textId="77777777" w:rsidR="00E84240" w:rsidRPr="008231D0" w:rsidRDefault="00E84240" w:rsidP="005A4573">
      <w:pPr>
        <w:pStyle w:val="Prrafodelista"/>
        <w:numPr>
          <w:ilvl w:val="3"/>
          <w:numId w:val="1"/>
        </w:numPr>
        <w:spacing w:line="259" w:lineRule="auto"/>
        <w:ind w:left="1276"/>
        <w:jc w:val="both"/>
        <w:rPr>
          <w:rFonts w:ascii="Arial" w:eastAsia="Arial" w:hAnsi="Arial" w:cs="Arial"/>
          <w:b/>
          <w:bCs/>
          <w:color w:val="000000" w:themeColor="text1"/>
          <w:sz w:val="24"/>
          <w:szCs w:val="24"/>
          <w:lang w:val="es-ES"/>
        </w:rPr>
      </w:pPr>
      <w:r w:rsidRPr="008231D0">
        <w:rPr>
          <w:rFonts w:ascii="Arial" w:eastAsia="Arial" w:hAnsi="Arial" w:cs="Arial"/>
          <w:color w:val="000000" w:themeColor="text1"/>
          <w:sz w:val="24"/>
          <w:szCs w:val="24"/>
          <w:lang w:val="es-ES"/>
        </w:rPr>
        <w:t>Revisar, proponer las modificaciones, aprobar y hacer seguimiento a las siguientes políticas e instrumentos:</w:t>
      </w:r>
    </w:p>
    <w:p w14:paraId="5319488E" w14:textId="77777777" w:rsidR="00E84240" w:rsidRPr="008231D0" w:rsidRDefault="00E84240" w:rsidP="00E84240">
      <w:pPr>
        <w:pStyle w:val="Prrafodelista"/>
        <w:spacing w:line="259" w:lineRule="auto"/>
        <w:ind w:left="1276"/>
        <w:jc w:val="both"/>
        <w:rPr>
          <w:rFonts w:ascii="Arial" w:eastAsia="Arial" w:hAnsi="Arial" w:cs="Arial"/>
          <w:b/>
          <w:bCs/>
          <w:color w:val="000000" w:themeColor="text1"/>
          <w:sz w:val="24"/>
          <w:szCs w:val="24"/>
          <w:lang w:val="es-ES"/>
        </w:rPr>
      </w:pPr>
    </w:p>
    <w:p w14:paraId="0C01592A" w14:textId="24287FAE" w:rsidR="00E84240" w:rsidRPr="008231D0" w:rsidRDefault="00E84240" w:rsidP="005A4573">
      <w:pPr>
        <w:pStyle w:val="Prrafodelista"/>
        <w:numPr>
          <w:ilvl w:val="0"/>
          <w:numId w:val="2"/>
        </w:numPr>
        <w:spacing w:line="259" w:lineRule="auto"/>
        <w:ind w:left="1560"/>
        <w:jc w:val="both"/>
        <w:rPr>
          <w:rFonts w:ascii="Arial" w:eastAsia="Arial" w:hAnsi="Arial" w:cs="Arial"/>
          <w:bCs/>
          <w:color w:val="000000" w:themeColor="text1"/>
          <w:sz w:val="24"/>
          <w:szCs w:val="24"/>
          <w:lang w:val="es-ES"/>
        </w:rPr>
      </w:pPr>
      <w:r w:rsidRPr="008231D0">
        <w:rPr>
          <w:rFonts w:ascii="Arial" w:eastAsia="Arial" w:hAnsi="Arial" w:cs="Arial"/>
          <w:bCs/>
          <w:color w:val="000000" w:themeColor="text1"/>
          <w:sz w:val="24"/>
          <w:szCs w:val="24"/>
          <w:lang w:val="es-ES"/>
        </w:rPr>
        <w:t xml:space="preserve">Política para la gestión integral del riesgo y sus actualizaciones, en la cual deberán validar la definición de los roles y responsabilidades </w:t>
      </w:r>
      <w:r w:rsidR="00E12D74" w:rsidRPr="0098124E">
        <w:rPr>
          <w:rFonts w:ascii="Arial" w:eastAsia="Arial" w:hAnsi="Arial" w:cs="Arial"/>
          <w:bCs/>
          <w:color w:val="000000" w:themeColor="text1"/>
          <w:sz w:val="24"/>
          <w:szCs w:val="24"/>
          <w:lang w:val="es-ES"/>
        </w:rPr>
        <w:t>de acuerdo con el</w:t>
      </w:r>
      <w:r w:rsidRPr="008231D0">
        <w:rPr>
          <w:rFonts w:ascii="Arial" w:eastAsia="Arial" w:hAnsi="Arial" w:cs="Arial"/>
          <w:bCs/>
          <w:color w:val="000000" w:themeColor="text1"/>
          <w:sz w:val="24"/>
          <w:szCs w:val="24"/>
          <w:lang w:val="es-ES"/>
        </w:rPr>
        <w:t xml:space="preserve"> esquema de líneas de aseguramiento del Sistema de Gestión y de Control Interno que permita hacer el monitoreo de la gestión integral del riesgo en sus diferentes ámbitos y cumplir con las funciones establecidas en los numerales 2 al 5 del presente artículo.</w:t>
      </w:r>
    </w:p>
    <w:p w14:paraId="2AC6511D" w14:textId="77777777" w:rsidR="00E84240" w:rsidRPr="008231D0" w:rsidRDefault="00E84240" w:rsidP="005A4573">
      <w:pPr>
        <w:pStyle w:val="Prrafodelista"/>
        <w:numPr>
          <w:ilvl w:val="0"/>
          <w:numId w:val="2"/>
        </w:numPr>
        <w:spacing w:line="259" w:lineRule="auto"/>
        <w:ind w:left="1560"/>
        <w:jc w:val="both"/>
        <w:rPr>
          <w:rFonts w:ascii="Arial" w:eastAsia="Arial" w:hAnsi="Arial" w:cs="Arial"/>
          <w:bCs/>
          <w:color w:val="000000" w:themeColor="text1"/>
          <w:sz w:val="24"/>
          <w:szCs w:val="24"/>
          <w:lang w:val="es-ES"/>
        </w:rPr>
      </w:pPr>
      <w:r w:rsidRPr="008231D0">
        <w:rPr>
          <w:rFonts w:ascii="Arial" w:eastAsia="Arial" w:hAnsi="Arial" w:cs="Arial"/>
          <w:bCs/>
          <w:color w:val="000000" w:themeColor="text1"/>
          <w:sz w:val="24"/>
          <w:szCs w:val="24"/>
          <w:lang w:val="es-ES"/>
        </w:rPr>
        <w:t>Política Antilavado de Activos, Contra la Financiación del Terrorismo y Contra la Financiación de la Proliferación de Armas de Destrucción Masiva (ALA/CFT/CFP) y sus modificaciones.</w:t>
      </w:r>
    </w:p>
    <w:p w14:paraId="15228980" w14:textId="77777777" w:rsidR="00E84240" w:rsidRPr="008231D0" w:rsidRDefault="00E84240" w:rsidP="005A4573">
      <w:pPr>
        <w:pStyle w:val="Prrafodelista"/>
        <w:numPr>
          <w:ilvl w:val="0"/>
          <w:numId w:val="2"/>
        </w:numPr>
        <w:spacing w:line="259" w:lineRule="auto"/>
        <w:ind w:left="1560"/>
        <w:jc w:val="both"/>
        <w:rPr>
          <w:rFonts w:ascii="Arial" w:eastAsia="Arial" w:hAnsi="Arial" w:cs="Arial"/>
          <w:bCs/>
          <w:color w:val="000000" w:themeColor="text1"/>
          <w:sz w:val="24"/>
          <w:szCs w:val="24"/>
          <w:lang w:val="es-ES"/>
        </w:rPr>
      </w:pPr>
      <w:r w:rsidRPr="008231D0">
        <w:rPr>
          <w:rFonts w:ascii="Arial" w:eastAsia="Arial" w:hAnsi="Arial" w:cs="Arial"/>
          <w:bCs/>
          <w:color w:val="000000" w:themeColor="text1"/>
          <w:sz w:val="24"/>
          <w:szCs w:val="24"/>
          <w:lang w:val="es-ES"/>
        </w:rPr>
        <w:t>Política Antisoborno y sus modificaciones.</w:t>
      </w:r>
    </w:p>
    <w:p w14:paraId="69019D4F" w14:textId="77777777" w:rsidR="00E84240" w:rsidRPr="008231D0" w:rsidRDefault="00E84240" w:rsidP="005A4573">
      <w:pPr>
        <w:pStyle w:val="Prrafodelista"/>
        <w:numPr>
          <w:ilvl w:val="0"/>
          <w:numId w:val="2"/>
        </w:numPr>
        <w:spacing w:line="259" w:lineRule="auto"/>
        <w:ind w:left="1560"/>
        <w:jc w:val="both"/>
        <w:rPr>
          <w:rFonts w:ascii="Arial" w:eastAsia="Arial" w:hAnsi="Arial" w:cs="Arial"/>
          <w:bCs/>
          <w:color w:val="000000" w:themeColor="text1"/>
          <w:sz w:val="24"/>
          <w:szCs w:val="24"/>
          <w:lang w:val="es-ES"/>
        </w:rPr>
      </w:pPr>
      <w:r w:rsidRPr="008231D0">
        <w:rPr>
          <w:rFonts w:ascii="Arial" w:eastAsia="Arial" w:hAnsi="Arial" w:cs="Arial"/>
          <w:bCs/>
          <w:color w:val="000000" w:themeColor="text1"/>
          <w:sz w:val="24"/>
          <w:szCs w:val="24"/>
          <w:lang w:val="es-ES"/>
        </w:rPr>
        <w:t>Política Antifraude y sus modificaciones.</w:t>
      </w:r>
    </w:p>
    <w:p w14:paraId="7DFCC72C" w14:textId="77777777" w:rsidR="00E84240" w:rsidRPr="008231D0" w:rsidRDefault="00E84240" w:rsidP="005A4573">
      <w:pPr>
        <w:pStyle w:val="Prrafodelista"/>
        <w:numPr>
          <w:ilvl w:val="0"/>
          <w:numId w:val="2"/>
        </w:numPr>
        <w:spacing w:line="259" w:lineRule="auto"/>
        <w:ind w:left="1560"/>
        <w:jc w:val="both"/>
        <w:rPr>
          <w:rFonts w:ascii="Arial" w:eastAsia="Arial" w:hAnsi="Arial" w:cs="Arial"/>
          <w:bCs/>
          <w:color w:val="000000" w:themeColor="text1"/>
          <w:sz w:val="24"/>
          <w:szCs w:val="24"/>
          <w:lang w:val="es-ES"/>
        </w:rPr>
      </w:pPr>
      <w:r w:rsidRPr="008231D0">
        <w:rPr>
          <w:rFonts w:ascii="Arial" w:eastAsia="Arial" w:hAnsi="Arial" w:cs="Arial"/>
          <w:bCs/>
          <w:color w:val="000000" w:themeColor="text1"/>
          <w:sz w:val="24"/>
          <w:szCs w:val="24"/>
          <w:lang w:val="es-ES"/>
        </w:rPr>
        <w:t>Procedimiento para la gestión de los conflictos de intereses</w:t>
      </w:r>
    </w:p>
    <w:p w14:paraId="6571DD44" w14:textId="77777777" w:rsidR="00E84240" w:rsidRPr="008231D0" w:rsidRDefault="00E84240" w:rsidP="005A4573">
      <w:pPr>
        <w:pStyle w:val="Prrafodelista"/>
        <w:numPr>
          <w:ilvl w:val="0"/>
          <w:numId w:val="2"/>
        </w:numPr>
        <w:spacing w:line="259" w:lineRule="auto"/>
        <w:ind w:left="1560"/>
        <w:jc w:val="both"/>
        <w:rPr>
          <w:rFonts w:ascii="Arial" w:eastAsia="Arial" w:hAnsi="Arial" w:cs="Arial"/>
          <w:bCs/>
          <w:color w:val="000000" w:themeColor="text1"/>
          <w:sz w:val="24"/>
          <w:szCs w:val="24"/>
          <w:lang w:val="es-ES"/>
        </w:rPr>
      </w:pPr>
      <w:r w:rsidRPr="008231D0">
        <w:rPr>
          <w:rFonts w:ascii="Arial" w:eastAsia="Arial" w:hAnsi="Arial" w:cs="Arial"/>
          <w:bCs/>
          <w:color w:val="000000" w:themeColor="text1"/>
          <w:sz w:val="24"/>
          <w:szCs w:val="24"/>
          <w:lang w:val="es-ES"/>
        </w:rPr>
        <w:lastRenderedPageBreak/>
        <w:t>Procedimiento para el reporte de operaciones sospechosas</w:t>
      </w:r>
    </w:p>
    <w:p w14:paraId="5C426453" w14:textId="77777777" w:rsidR="00E84240" w:rsidRPr="008231D0" w:rsidRDefault="00E84240" w:rsidP="005A4573">
      <w:pPr>
        <w:pStyle w:val="Prrafodelista"/>
        <w:numPr>
          <w:ilvl w:val="0"/>
          <w:numId w:val="2"/>
        </w:numPr>
        <w:spacing w:line="259" w:lineRule="auto"/>
        <w:ind w:left="1560"/>
        <w:jc w:val="both"/>
        <w:rPr>
          <w:rFonts w:ascii="Arial" w:eastAsia="Arial" w:hAnsi="Arial" w:cs="Arial"/>
          <w:bCs/>
          <w:color w:val="000000" w:themeColor="text1"/>
          <w:sz w:val="24"/>
          <w:szCs w:val="24"/>
          <w:lang w:val="es-ES"/>
        </w:rPr>
      </w:pPr>
      <w:r w:rsidRPr="008231D0">
        <w:rPr>
          <w:rFonts w:ascii="Arial" w:eastAsia="Arial" w:hAnsi="Arial" w:cs="Arial"/>
          <w:bCs/>
          <w:color w:val="000000" w:themeColor="text1"/>
          <w:sz w:val="24"/>
          <w:szCs w:val="24"/>
          <w:lang w:val="es-ES"/>
        </w:rPr>
        <w:t>Procedimiento para la operación del canal institucional de denuncias por Corrupción y buzón ético.</w:t>
      </w:r>
    </w:p>
    <w:p w14:paraId="7A0FB032" w14:textId="77777777" w:rsidR="00E84240" w:rsidRPr="008231D0" w:rsidRDefault="00E84240" w:rsidP="005A4573">
      <w:pPr>
        <w:pStyle w:val="Prrafodelista"/>
        <w:numPr>
          <w:ilvl w:val="0"/>
          <w:numId w:val="2"/>
        </w:numPr>
        <w:spacing w:line="259" w:lineRule="auto"/>
        <w:ind w:left="1560"/>
        <w:jc w:val="both"/>
        <w:rPr>
          <w:rFonts w:ascii="Arial" w:eastAsia="Arial" w:hAnsi="Arial" w:cs="Arial"/>
          <w:bCs/>
          <w:color w:val="000000" w:themeColor="text1"/>
          <w:sz w:val="24"/>
          <w:szCs w:val="24"/>
          <w:lang w:val="es-ES"/>
        </w:rPr>
      </w:pPr>
      <w:r w:rsidRPr="008231D0">
        <w:rPr>
          <w:rFonts w:ascii="Arial" w:eastAsia="Arial" w:hAnsi="Arial" w:cs="Arial"/>
          <w:bCs/>
          <w:color w:val="000000" w:themeColor="text1"/>
          <w:sz w:val="24"/>
          <w:szCs w:val="24"/>
          <w:lang w:val="es-ES"/>
        </w:rPr>
        <w:t>Manual que incorpore los mecanismos de debida diligencia en el conocimiento de las contrapartes.</w:t>
      </w:r>
    </w:p>
    <w:p w14:paraId="46E76B85" w14:textId="788729B1" w:rsidR="00E84240" w:rsidRPr="008231D0" w:rsidRDefault="00E84240" w:rsidP="005A4573">
      <w:pPr>
        <w:pStyle w:val="Prrafodelista"/>
        <w:numPr>
          <w:ilvl w:val="0"/>
          <w:numId w:val="2"/>
        </w:numPr>
        <w:spacing w:line="259" w:lineRule="auto"/>
        <w:ind w:left="1560"/>
        <w:jc w:val="both"/>
        <w:rPr>
          <w:rFonts w:ascii="Arial" w:eastAsia="Arial" w:hAnsi="Arial" w:cs="Arial"/>
          <w:bCs/>
          <w:color w:val="000000" w:themeColor="text1"/>
          <w:sz w:val="24"/>
          <w:szCs w:val="24"/>
          <w:lang w:val="es-ES"/>
        </w:rPr>
      </w:pPr>
      <w:r w:rsidRPr="008231D0">
        <w:rPr>
          <w:rFonts w:ascii="Arial" w:eastAsia="Arial" w:hAnsi="Arial" w:cs="Arial"/>
          <w:color w:val="000000" w:themeColor="text1"/>
          <w:sz w:val="24"/>
          <w:szCs w:val="24"/>
          <w:lang w:val="es-ES"/>
        </w:rPr>
        <w:t xml:space="preserve">Plan </w:t>
      </w:r>
      <w:r w:rsidR="008D236D" w:rsidRPr="008231D0">
        <w:rPr>
          <w:rFonts w:ascii="Arial" w:eastAsia="Arial" w:hAnsi="Arial" w:cs="Arial"/>
          <w:color w:val="000000" w:themeColor="text1"/>
          <w:sz w:val="24"/>
          <w:szCs w:val="24"/>
          <w:lang w:val="es-ES"/>
        </w:rPr>
        <w:t>anual</w:t>
      </w:r>
      <w:r w:rsidRPr="008231D0">
        <w:rPr>
          <w:rFonts w:ascii="Arial" w:eastAsia="Arial" w:hAnsi="Arial" w:cs="Arial"/>
          <w:color w:val="000000" w:themeColor="text1"/>
          <w:sz w:val="24"/>
          <w:szCs w:val="24"/>
          <w:lang w:val="es-ES"/>
        </w:rPr>
        <w:t xml:space="preserve"> de auditoría interna basado en riesgos, presentado por el jefe de control interno o quien haga sus veces y sus posteriores modificaciones, así como hacer seguimiento a su cumplimiento y resultados entregados, con el fin de evaluar la eficiencia y efectividad de la oficina de control interno en desarrollo de sus funciones.</w:t>
      </w:r>
    </w:p>
    <w:p w14:paraId="3714A2CF" w14:textId="77777777" w:rsidR="00E84240" w:rsidRPr="008231D0" w:rsidRDefault="00E84240" w:rsidP="005A4573">
      <w:pPr>
        <w:pStyle w:val="Prrafodelista"/>
        <w:numPr>
          <w:ilvl w:val="0"/>
          <w:numId w:val="2"/>
        </w:numPr>
        <w:spacing w:line="259" w:lineRule="auto"/>
        <w:ind w:left="1560"/>
        <w:jc w:val="both"/>
        <w:rPr>
          <w:rFonts w:ascii="Arial" w:eastAsia="Arial" w:hAnsi="Arial" w:cs="Arial"/>
          <w:bCs/>
          <w:color w:val="000000" w:themeColor="text1"/>
          <w:sz w:val="24"/>
          <w:szCs w:val="24"/>
          <w:lang w:val="es-ES"/>
        </w:rPr>
      </w:pPr>
      <w:r w:rsidRPr="008231D0">
        <w:rPr>
          <w:rFonts w:ascii="Arial" w:eastAsia="Arial" w:hAnsi="Arial" w:cs="Arial"/>
          <w:bCs/>
          <w:color w:val="000000" w:themeColor="text1"/>
          <w:sz w:val="24"/>
          <w:szCs w:val="24"/>
          <w:lang w:val="es-ES"/>
        </w:rPr>
        <w:t xml:space="preserve">Política de aseguramiento y mejora de la calidad de la auditoría interna, tomando como base el Programa de aseguramiento y Mejora de la Calidad de la Auditoría Interna para su fortalecimiento continuo (estrategia de auditoría interna, indicadores de desempeño, frecuencia y tipo de evaluaciones externas).  </w:t>
      </w:r>
    </w:p>
    <w:p w14:paraId="2DB6C2B5" w14:textId="77777777" w:rsidR="00E84240" w:rsidRPr="008231D0" w:rsidRDefault="00E84240" w:rsidP="005A4573">
      <w:pPr>
        <w:pStyle w:val="Prrafodelista"/>
        <w:numPr>
          <w:ilvl w:val="0"/>
          <w:numId w:val="2"/>
        </w:numPr>
        <w:spacing w:line="259" w:lineRule="auto"/>
        <w:ind w:left="1560"/>
        <w:jc w:val="both"/>
        <w:rPr>
          <w:rFonts w:ascii="Arial" w:eastAsia="Arial" w:hAnsi="Arial" w:cs="Arial"/>
          <w:bCs/>
          <w:color w:val="000000" w:themeColor="text1"/>
          <w:sz w:val="24"/>
          <w:szCs w:val="24"/>
          <w:lang w:val="es-ES"/>
        </w:rPr>
      </w:pPr>
      <w:r w:rsidRPr="008231D0">
        <w:rPr>
          <w:rFonts w:ascii="Arial" w:eastAsia="Arial" w:hAnsi="Arial" w:cs="Arial"/>
          <w:color w:val="000000" w:themeColor="text1"/>
          <w:sz w:val="24"/>
          <w:szCs w:val="24"/>
          <w:lang w:val="es-ES"/>
        </w:rPr>
        <w:t>Política para la generación, remisión y socialización de informes tanto a nivel interno, como con destino a organismos de control, que permita establecer los tipos de información, responsables autorizados, las</w:t>
      </w:r>
      <w:r w:rsidRPr="008231D0">
        <w:rPr>
          <w:rFonts w:ascii="Arial" w:hAnsi="Arial" w:cs="Arial"/>
          <w:sz w:val="24"/>
          <w:szCs w:val="24"/>
        </w:rPr>
        <w:t xml:space="preserve"> </w:t>
      </w:r>
      <w:r w:rsidRPr="008231D0">
        <w:rPr>
          <w:rFonts w:ascii="Arial" w:eastAsia="Arial" w:hAnsi="Arial" w:cs="Arial"/>
          <w:color w:val="000000" w:themeColor="text1"/>
          <w:sz w:val="24"/>
          <w:szCs w:val="24"/>
          <w:lang w:val="es-ES"/>
        </w:rPr>
        <w:t>regulaciones de privacidad y las consideraciones legales relacionadas con la difusión de información fuera de la entidad.</w:t>
      </w:r>
    </w:p>
    <w:p w14:paraId="586FCBA5" w14:textId="78CCAF1D" w:rsidR="008C0731" w:rsidRPr="008231D0" w:rsidRDefault="00E84240" w:rsidP="005A4573">
      <w:pPr>
        <w:pStyle w:val="Prrafodelista"/>
        <w:numPr>
          <w:ilvl w:val="0"/>
          <w:numId w:val="2"/>
        </w:numPr>
        <w:spacing w:line="259" w:lineRule="auto"/>
        <w:ind w:left="1560"/>
        <w:jc w:val="both"/>
        <w:rPr>
          <w:rFonts w:ascii="Arial" w:eastAsia="Arial" w:hAnsi="Arial" w:cs="Arial"/>
          <w:bCs/>
          <w:color w:val="000000" w:themeColor="text1"/>
          <w:sz w:val="24"/>
          <w:szCs w:val="24"/>
          <w:lang w:val="es-ES"/>
        </w:rPr>
      </w:pPr>
      <w:r w:rsidRPr="008231D0">
        <w:rPr>
          <w:rFonts w:ascii="Arial" w:eastAsia="Arial" w:hAnsi="Arial" w:cs="Arial"/>
          <w:color w:val="000000" w:themeColor="text1"/>
          <w:sz w:val="24"/>
          <w:szCs w:val="24"/>
          <w:lang w:val="es-ES"/>
        </w:rPr>
        <w:t>Estatuto de auditoría interna</w:t>
      </w:r>
      <w:r w:rsidRPr="008231D0">
        <w:rPr>
          <w:rFonts w:ascii="Arial" w:eastAsia="Arial" w:hAnsi="Arial" w:cs="Arial"/>
          <w:color w:val="000000" w:themeColor="text1"/>
          <w:sz w:val="24"/>
          <w:szCs w:val="24"/>
          <w:lang w:val="es-MX"/>
        </w:rPr>
        <w:t xml:space="preserve"> que incluye el mandato, el alcance y los tipos de servicios de auditoría interna, </w:t>
      </w:r>
      <w:r w:rsidRPr="008231D0">
        <w:rPr>
          <w:rFonts w:ascii="Arial" w:eastAsia="Arial" w:hAnsi="Arial" w:cs="Arial"/>
          <w:color w:val="000000" w:themeColor="text1"/>
          <w:sz w:val="24"/>
          <w:szCs w:val="24"/>
          <w:lang w:val="es-ES"/>
        </w:rPr>
        <w:t xml:space="preserve">el cual deberá ser revisado </w:t>
      </w:r>
      <w:r w:rsidRPr="008231D0">
        <w:rPr>
          <w:rFonts w:ascii="Arial" w:eastAsia="Arial" w:hAnsi="Arial" w:cs="Arial"/>
          <w:color w:val="000000" w:themeColor="text1"/>
          <w:sz w:val="24"/>
          <w:szCs w:val="24"/>
          <w:lang w:val="es-MX"/>
        </w:rPr>
        <w:t>al menos una vez al año, para considerar los cambios significativos que afecten el cumplimiento de la función de auditoría interna.</w:t>
      </w:r>
    </w:p>
    <w:p w14:paraId="51979184" w14:textId="3A512581" w:rsidR="00532C59" w:rsidRPr="008231D0" w:rsidRDefault="007F6006" w:rsidP="00F64F56">
      <w:pPr>
        <w:ind w:left="709"/>
        <w:jc w:val="both"/>
        <w:rPr>
          <w:rFonts w:cs="Arial"/>
          <w:szCs w:val="24"/>
        </w:rPr>
      </w:pPr>
      <w:r w:rsidRPr="008231D0">
        <w:rPr>
          <w:rFonts w:cs="Arial"/>
          <w:b/>
          <w:bCs/>
          <w:szCs w:val="24"/>
        </w:rPr>
        <w:t>Parágrafo 2.</w:t>
      </w:r>
      <w:r w:rsidRPr="008231D0">
        <w:rPr>
          <w:rFonts w:cs="Arial"/>
          <w:szCs w:val="24"/>
        </w:rPr>
        <w:t xml:space="preserve"> La función de que trata </w:t>
      </w:r>
      <w:r w:rsidR="008C0731" w:rsidRPr="008231D0">
        <w:rPr>
          <w:rFonts w:cs="Arial"/>
          <w:szCs w:val="24"/>
        </w:rPr>
        <w:t>el</w:t>
      </w:r>
      <w:r w:rsidRPr="008231D0">
        <w:rPr>
          <w:rFonts w:cs="Arial"/>
          <w:szCs w:val="24"/>
        </w:rPr>
        <w:t xml:space="preserve"> numeral</w:t>
      </w:r>
      <w:r w:rsidR="008C0731" w:rsidRPr="008231D0">
        <w:rPr>
          <w:rFonts w:cs="Arial"/>
          <w:szCs w:val="24"/>
        </w:rPr>
        <w:t xml:space="preserve"> 7, </w:t>
      </w:r>
      <w:r w:rsidR="00D10C91" w:rsidRPr="008231D0">
        <w:rPr>
          <w:rFonts w:cs="Arial"/>
          <w:szCs w:val="24"/>
        </w:rPr>
        <w:t>12</w:t>
      </w:r>
      <w:r w:rsidR="00A56F03" w:rsidRPr="008231D0">
        <w:rPr>
          <w:rFonts w:cs="Arial"/>
          <w:szCs w:val="24"/>
        </w:rPr>
        <w:t xml:space="preserve">, </w:t>
      </w:r>
      <w:r w:rsidR="008C0731" w:rsidRPr="008231D0">
        <w:rPr>
          <w:rFonts w:cs="Arial"/>
          <w:szCs w:val="24"/>
        </w:rPr>
        <w:t>así como el numeral 1</w:t>
      </w:r>
      <w:r w:rsidR="008D236D" w:rsidRPr="008231D0">
        <w:rPr>
          <w:rFonts w:cs="Arial"/>
          <w:szCs w:val="24"/>
        </w:rPr>
        <w:t>6</w:t>
      </w:r>
      <w:r w:rsidR="008C0731" w:rsidRPr="008231D0">
        <w:rPr>
          <w:rFonts w:cs="Arial"/>
          <w:szCs w:val="24"/>
        </w:rPr>
        <w:t>, literal i),</w:t>
      </w:r>
      <w:r w:rsidR="00F0678B" w:rsidRPr="008231D0">
        <w:rPr>
          <w:rFonts w:cs="Arial"/>
          <w:szCs w:val="24"/>
        </w:rPr>
        <w:t xml:space="preserve"> </w:t>
      </w:r>
      <w:r w:rsidR="0042718E" w:rsidRPr="008231D0">
        <w:rPr>
          <w:rFonts w:cs="Arial"/>
          <w:szCs w:val="24"/>
        </w:rPr>
        <w:t>deberá</w:t>
      </w:r>
      <w:r w:rsidR="008C0731" w:rsidRPr="008231D0">
        <w:rPr>
          <w:rFonts w:cs="Arial"/>
          <w:szCs w:val="24"/>
        </w:rPr>
        <w:t>n</w:t>
      </w:r>
      <w:r w:rsidR="0042718E" w:rsidRPr="008231D0">
        <w:rPr>
          <w:rFonts w:cs="Arial"/>
          <w:szCs w:val="24"/>
        </w:rPr>
        <w:t xml:space="preserve"> ser desarrollada</w:t>
      </w:r>
      <w:r w:rsidR="008C0731" w:rsidRPr="008231D0">
        <w:rPr>
          <w:rFonts w:cs="Arial"/>
          <w:szCs w:val="24"/>
        </w:rPr>
        <w:t>s</w:t>
      </w:r>
      <w:r w:rsidR="0042718E" w:rsidRPr="008231D0">
        <w:rPr>
          <w:rFonts w:cs="Arial"/>
          <w:szCs w:val="24"/>
        </w:rPr>
        <w:t xml:space="preserve"> observando el principio de independencia que le asiste a</w:t>
      </w:r>
      <w:r w:rsidR="001670BF" w:rsidRPr="008231D0">
        <w:rPr>
          <w:rFonts w:cs="Arial"/>
          <w:szCs w:val="24"/>
        </w:rPr>
        <w:t xml:space="preserve"> las Oficinas de Control Interno, </w:t>
      </w:r>
      <w:r w:rsidR="00297CDE" w:rsidRPr="008231D0">
        <w:rPr>
          <w:rFonts w:cs="Arial"/>
          <w:szCs w:val="24"/>
        </w:rPr>
        <w:t xml:space="preserve">la cual implica estar libre de injerencias </w:t>
      </w:r>
      <w:r w:rsidR="00994D78" w:rsidRPr="008231D0">
        <w:rPr>
          <w:rFonts w:cs="Arial"/>
          <w:szCs w:val="24"/>
        </w:rPr>
        <w:t xml:space="preserve">indebidas </w:t>
      </w:r>
      <w:r w:rsidR="00297CDE" w:rsidRPr="008231D0">
        <w:rPr>
          <w:rFonts w:cs="Arial"/>
          <w:szCs w:val="24"/>
        </w:rPr>
        <w:t xml:space="preserve">en la determinación del alcance de auditoría, en el desempeño de su trabajo y en la comunicación de </w:t>
      </w:r>
      <w:r w:rsidR="00994D78" w:rsidRPr="008231D0">
        <w:rPr>
          <w:rFonts w:cs="Arial"/>
          <w:szCs w:val="24"/>
        </w:rPr>
        <w:t>sus</w:t>
      </w:r>
      <w:r w:rsidR="00297CDE" w:rsidRPr="008231D0">
        <w:rPr>
          <w:rFonts w:cs="Arial"/>
          <w:szCs w:val="24"/>
        </w:rPr>
        <w:t xml:space="preserve"> resultados</w:t>
      </w:r>
      <w:r w:rsidR="00994D78" w:rsidRPr="008231D0">
        <w:rPr>
          <w:rFonts w:cs="Arial"/>
          <w:szCs w:val="24"/>
        </w:rPr>
        <w:t xml:space="preserve">, </w:t>
      </w:r>
      <w:r w:rsidR="008C0731" w:rsidRPr="008231D0">
        <w:rPr>
          <w:rFonts w:cs="Arial"/>
          <w:szCs w:val="24"/>
        </w:rPr>
        <w:t>con el fin de garantizar</w:t>
      </w:r>
      <w:r w:rsidR="00994D78" w:rsidRPr="008231D0">
        <w:rPr>
          <w:rFonts w:cs="Arial"/>
          <w:szCs w:val="24"/>
        </w:rPr>
        <w:t xml:space="preserve"> su objetividad y desempeño </w:t>
      </w:r>
      <w:r w:rsidR="00063F58" w:rsidRPr="008231D0">
        <w:rPr>
          <w:rFonts w:cs="Arial"/>
          <w:szCs w:val="24"/>
        </w:rPr>
        <w:t>integral</w:t>
      </w:r>
      <w:r w:rsidR="00B35C90" w:rsidRPr="008231D0">
        <w:rPr>
          <w:rFonts w:cs="Arial"/>
          <w:szCs w:val="24"/>
        </w:rPr>
        <w:t xml:space="preserve">. Para estos efectos, deberán observarse </w:t>
      </w:r>
      <w:r w:rsidR="00DD60F0" w:rsidRPr="008231D0">
        <w:rPr>
          <w:rFonts w:cs="Arial"/>
          <w:szCs w:val="24"/>
        </w:rPr>
        <w:t xml:space="preserve">las disposiciones </w:t>
      </w:r>
      <w:r w:rsidR="00532C59" w:rsidRPr="008231D0">
        <w:rPr>
          <w:rFonts w:cs="Arial"/>
          <w:szCs w:val="24"/>
        </w:rPr>
        <w:t>que para el efecto</w:t>
      </w:r>
      <w:r w:rsidR="00E33449" w:rsidRPr="008231D0">
        <w:rPr>
          <w:rFonts w:cs="Arial"/>
          <w:szCs w:val="24"/>
        </w:rPr>
        <w:t xml:space="preserve"> </w:t>
      </w:r>
      <w:r w:rsidR="00371BDB" w:rsidRPr="008231D0">
        <w:rPr>
          <w:rFonts w:cs="Arial"/>
          <w:szCs w:val="24"/>
        </w:rPr>
        <w:t>emit</w:t>
      </w:r>
      <w:r w:rsidR="00DA689F" w:rsidRPr="008231D0">
        <w:rPr>
          <w:rFonts w:cs="Arial"/>
          <w:szCs w:val="24"/>
        </w:rPr>
        <w:t>a</w:t>
      </w:r>
      <w:r w:rsidR="00371BDB" w:rsidRPr="008231D0">
        <w:rPr>
          <w:rFonts w:cs="Arial"/>
          <w:szCs w:val="24"/>
        </w:rPr>
        <w:t xml:space="preserve"> </w:t>
      </w:r>
      <w:r w:rsidR="00371BDB" w:rsidRPr="008231D0">
        <w:rPr>
          <w:rFonts w:cs="Arial"/>
          <w:bCs/>
          <w:szCs w:val="24"/>
        </w:rPr>
        <w:t>el Departamento Administrativo de la Función Pública</w:t>
      </w:r>
      <w:r w:rsidR="00E33449" w:rsidRPr="008231D0">
        <w:rPr>
          <w:rFonts w:cs="Arial"/>
          <w:bCs/>
          <w:szCs w:val="24"/>
        </w:rPr>
        <w:t xml:space="preserve"> a través de las guías e instrumentos en materia de control interno, gestión del riesgo y auditoría interna.</w:t>
      </w:r>
    </w:p>
    <w:p w14:paraId="390088F4" w14:textId="77777777" w:rsidR="00FE3F40" w:rsidRPr="008231D0" w:rsidRDefault="00FE3F40" w:rsidP="00C05FEE">
      <w:pPr>
        <w:jc w:val="both"/>
        <w:rPr>
          <w:rFonts w:cs="Arial"/>
          <w:szCs w:val="24"/>
        </w:rPr>
      </w:pPr>
    </w:p>
    <w:p w14:paraId="0870A188" w14:textId="561898F5" w:rsidR="00697CD4" w:rsidRPr="008231D0" w:rsidRDefault="00FE3F40" w:rsidP="00726A8C">
      <w:pPr>
        <w:ind w:left="709"/>
        <w:jc w:val="both"/>
        <w:rPr>
          <w:rFonts w:cs="Arial"/>
          <w:szCs w:val="24"/>
        </w:rPr>
      </w:pPr>
      <w:r w:rsidRPr="008231D0">
        <w:rPr>
          <w:rFonts w:cs="Arial"/>
          <w:b/>
          <w:bCs/>
          <w:szCs w:val="24"/>
        </w:rPr>
        <w:t>Parágrafo 3.</w:t>
      </w:r>
      <w:r w:rsidRPr="008231D0">
        <w:rPr>
          <w:rFonts w:cs="Arial"/>
          <w:szCs w:val="24"/>
        </w:rPr>
        <w:t xml:space="preserve"> La función de que trata el numeral</w:t>
      </w:r>
      <w:r w:rsidR="00C06A9F" w:rsidRPr="008231D0">
        <w:rPr>
          <w:rFonts w:cs="Arial"/>
          <w:szCs w:val="24"/>
        </w:rPr>
        <w:t xml:space="preserve"> 11</w:t>
      </w:r>
      <w:r w:rsidRPr="008231D0">
        <w:rPr>
          <w:rFonts w:cs="Arial"/>
          <w:szCs w:val="24"/>
        </w:rPr>
        <w:t xml:space="preserve"> del presente art</w:t>
      </w:r>
      <w:r w:rsidR="0321DE3C" w:rsidRPr="008231D0">
        <w:rPr>
          <w:rFonts w:cs="Arial"/>
          <w:szCs w:val="24"/>
        </w:rPr>
        <w:t>í</w:t>
      </w:r>
      <w:r w:rsidRPr="008231D0">
        <w:rPr>
          <w:rFonts w:cs="Arial"/>
          <w:szCs w:val="24"/>
        </w:rPr>
        <w:t xml:space="preserve">culo </w:t>
      </w:r>
      <w:r w:rsidR="00BF268F" w:rsidRPr="008231D0">
        <w:rPr>
          <w:rFonts w:cs="Arial"/>
          <w:szCs w:val="24"/>
        </w:rPr>
        <w:t>deberá ser desarrollada observando el principio de independencia que le asiste a las Oficinas de Control Interno</w:t>
      </w:r>
      <w:r w:rsidR="00C06A9F" w:rsidRPr="008231D0">
        <w:rPr>
          <w:rFonts w:cs="Arial"/>
          <w:szCs w:val="24"/>
        </w:rPr>
        <w:t xml:space="preserve"> y deberá estar basada en el análisis de información objetiva, para que en aquellas situaciones donde sea necesario </w:t>
      </w:r>
      <w:r w:rsidR="00994D78" w:rsidRPr="008231D0">
        <w:rPr>
          <w:rFonts w:cs="Arial"/>
          <w:szCs w:val="24"/>
        </w:rPr>
        <w:t xml:space="preserve">dirimir las </w:t>
      </w:r>
      <w:r w:rsidR="007A7EB9" w:rsidRPr="008231D0">
        <w:rPr>
          <w:rFonts w:cs="Arial"/>
          <w:szCs w:val="24"/>
        </w:rPr>
        <w:t xml:space="preserve">controversias presentadas entre </w:t>
      </w:r>
      <w:r w:rsidR="00994D78" w:rsidRPr="008231D0">
        <w:rPr>
          <w:rFonts w:cs="Arial"/>
          <w:szCs w:val="24"/>
        </w:rPr>
        <w:t>la Oficina de Control Interno</w:t>
      </w:r>
      <w:r w:rsidR="00C06A9F" w:rsidRPr="008231D0">
        <w:rPr>
          <w:rFonts w:cs="Arial"/>
          <w:szCs w:val="24"/>
        </w:rPr>
        <w:t xml:space="preserve"> y los auditados</w:t>
      </w:r>
      <w:r w:rsidR="007A7EB9" w:rsidRPr="008231D0">
        <w:rPr>
          <w:rFonts w:cs="Arial"/>
          <w:szCs w:val="24"/>
        </w:rPr>
        <w:t>, prev</w:t>
      </w:r>
      <w:r w:rsidR="00994D78" w:rsidRPr="008231D0">
        <w:rPr>
          <w:rFonts w:cs="Arial"/>
          <w:szCs w:val="24"/>
        </w:rPr>
        <w:t xml:space="preserve">ia atención del </w:t>
      </w:r>
      <w:r w:rsidR="007A7EB9" w:rsidRPr="008231D0">
        <w:rPr>
          <w:rFonts w:cs="Arial"/>
          <w:szCs w:val="24"/>
        </w:rPr>
        <w:t>conducto regular</w:t>
      </w:r>
      <w:r w:rsidR="00994D78" w:rsidRPr="008231D0">
        <w:rPr>
          <w:rFonts w:cs="Arial"/>
          <w:szCs w:val="24"/>
        </w:rPr>
        <w:t xml:space="preserve"> establecido para el efecto</w:t>
      </w:r>
      <w:r w:rsidR="00C06A9F" w:rsidRPr="008231D0">
        <w:rPr>
          <w:rFonts w:cs="Arial"/>
          <w:szCs w:val="24"/>
        </w:rPr>
        <w:t xml:space="preserve"> por parte de dicha oficina, se propenda por la resolución a través de acuerdos con los implicados y que las </w:t>
      </w:r>
      <w:r w:rsidR="00994D78" w:rsidRPr="008231D0">
        <w:rPr>
          <w:rFonts w:cs="Arial"/>
          <w:szCs w:val="24"/>
        </w:rPr>
        <w:t>decisiones adoptadas en cualquier caso no conllev</w:t>
      </w:r>
      <w:r w:rsidR="00C06A9F" w:rsidRPr="008231D0">
        <w:rPr>
          <w:rFonts w:cs="Arial"/>
          <w:szCs w:val="24"/>
        </w:rPr>
        <w:t>en</w:t>
      </w:r>
      <w:r w:rsidR="00994D78" w:rsidRPr="008231D0">
        <w:rPr>
          <w:rFonts w:cs="Arial"/>
          <w:szCs w:val="24"/>
        </w:rPr>
        <w:t xml:space="preserve"> a que se desconozcan hallazgos u observaciones que cuenten con</w:t>
      </w:r>
      <w:r w:rsidR="007F7DC5" w:rsidRPr="008231D0">
        <w:rPr>
          <w:rFonts w:cs="Arial"/>
          <w:szCs w:val="24"/>
        </w:rPr>
        <w:t xml:space="preserve"> evidencias </w:t>
      </w:r>
      <w:r w:rsidR="001E6DA2" w:rsidRPr="008231D0">
        <w:rPr>
          <w:rFonts w:cs="Arial"/>
          <w:szCs w:val="24"/>
        </w:rPr>
        <w:t>suficientes, confiables, relevantes y útiles</w:t>
      </w:r>
      <w:r w:rsidR="00994D78" w:rsidRPr="008231D0">
        <w:rPr>
          <w:rFonts w:cs="Arial"/>
          <w:szCs w:val="24"/>
        </w:rPr>
        <w:t xml:space="preserve">, sino a la definición de las medidas o acciones consecuentes con su nivel de criticidad. </w:t>
      </w:r>
    </w:p>
    <w:p w14:paraId="684DD192" w14:textId="77777777" w:rsidR="00A414A3" w:rsidRPr="008231D0" w:rsidRDefault="00A414A3" w:rsidP="00F310AE">
      <w:pPr>
        <w:spacing w:line="259" w:lineRule="auto"/>
        <w:ind w:left="708"/>
        <w:jc w:val="both"/>
        <w:rPr>
          <w:rFonts w:cs="Arial"/>
          <w:color w:val="FF0000"/>
          <w:szCs w:val="24"/>
        </w:rPr>
      </w:pPr>
    </w:p>
    <w:p w14:paraId="356B002F" w14:textId="5ED1C646" w:rsidR="00C54A26" w:rsidRPr="008231D0" w:rsidRDefault="00C54A26" w:rsidP="002C5796">
      <w:pPr>
        <w:spacing w:after="160" w:line="259" w:lineRule="auto"/>
        <w:ind w:left="284"/>
        <w:jc w:val="both"/>
        <w:rPr>
          <w:rFonts w:cs="Arial"/>
          <w:bCs/>
          <w:szCs w:val="24"/>
        </w:rPr>
      </w:pPr>
      <w:r w:rsidRPr="0098124E">
        <w:rPr>
          <w:rFonts w:cs="Arial"/>
          <w:b/>
          <w:szCs w:val="24"/>
        </w:rPr>
        <w:lastRenderedPageBreak/>
        <w:t xml:space="preserve">Artículo 3. </w:t>
      </w:r>
      <w:r w:rsidRPr="008231D0">
        <w:rPr>
          <w:rFonts w:cs="Arial"/>
          <w:bCs/>
          <w:szCs w:val="24"/>
        </w:rPr>
        <w:t xml:space="preserve">Adiciónese </w:t>
      </w:r>
      <w:r w:rsidR="008048E1" w:rsidRPr="008231D0">
        <w:rPr>
          <w:rFonts w:cs="Arial"/>
          <w:bCs/>
          <w:szCs w:val="24"/>
        </w:rPr>
        <w:t>el artículo 2.2.21.3.15</w:t>
      </w:r>
      <w:r w:rsidR="004C69B0" w:rsidRPr="008231D0">
        <w:rPr>
          <w:rFonts w:cs="Arial"/>
          <w:bCs/>
          <w:szCs w:val="24"/>
        </w:rPr>
        <w:t xml:space="preserve"> al Capítulo 3 del Título 21 de la Parte 2 del Libro 2 del Decreto 1083 de 2015, en los siguientes términos:</w:t>
      </w:r>
    </w:p>
    <w:p w14:paraId="3FB00753" w14:textId="4DA9CD20" w:rsidR="0098124E" w:rsidRPr="0098124E" w:rsidRDefault="004C69B0" w:rsidP="0098124E">
      <w:pPr>
        <w:spacing w:after="160" w:line="259" w:lineRule="auto"/>
        <w:ind w:left="704"/>
        <w:jc w:val="both"/>
        <w:rPr>
          <w:rFonts w:cs="Arial"/>
          <w:bCs/>
          <w:szCs w:val="24"/>
        </w:rPr>
      </w:pPr>
      <w:r w:rsidRPr="0098124E">
        <w:rPr>
          <w:rFonts w:cs="Arial"/>
          <w:b/>
          <w:szCs w:val="24"/>
        </w:rPr>
        <w:t xml:space="preserve">Artículo 2.2.21.3.15. </w:t>
      </w:r>
      <w:r w:rsidR="008C4105">
        <w:rPr>
          <w:rFonts w:cs="Arial"/>
          <w:b/>
          <w:szCs w:val="24"/>
        </w:rPr>
        <w:t>L</w:t>
      </w:r>
      <w:r w:rsidR="00D34EC8" w:rsidRPr="0098124E">
        <w:rPr>
          <w:rFonts w:cs="Arial"/>
          <w:b/>
          <w:szCs w:val="24"/>
        </w:rPr>
        <w:t>ucha contra la Corrupción</w:t>
      </w:r>
      <w:r w:rsidR="008C4105">
        <w:rPr>
          <w:rFonts w:cs="Arial"/>
          <w:b/>
          <w:szCs w:val="24"/>
        </w:rPr>
        <w:t xml:space="preserve"> </w:t>
      </w:r>
      <w:r w:rsidR="00E12CC5">
        <w:rPr>
          <w:rFonts w:cs="Arial"/>
          <w:b/>
          <w:szCs w:val="24"/>
        </w:rPr>
        <w:t>en el</w:t>
      </w:r>
      <w:r w:rsidR="008C4105">
        <w:rPr>
          <w:rFonts w:cs="Arial"/>
          <w:b/>
          <w:szCs w:val="24"/>
        </w:rPr>
        <w:t xml:space="preserve"> </w:t>
      </w:r>
      <w:r w:rsidR="00E12CC5" w:rsidRPr="00E12CC5">
        <w:rPr>
          <w:rFonts w:cs="Arial"/>
          <w:b/>
          <w:szCs w:val="24"/>
        </w:rPr>
        <w:t xml:space="preserve">Sistema </w:t>
      </w:r>
      <w:r w:rsidR="00E12CC5">
        <w:rPr>
          <w:rFonts w:cs="Arial"/>
          <w:b/>
          <w:szCs w:val="24"/>
        </w:rPr>
        <w:t>de</w:t>
      </w:r>
      <w:r w:rsidR="00E12CC5" w:rsidRPr="00E12CC5">
        <w:rPr>
          <w:rFonts w:cs="Arial"/>
          <w:b/>
          <w:szCs w:val="24"/>
        </w:rPr>
        <w:t xml:space="preserve"> Control Interno</w:t>
      </w:r>
      <w:r w:rsidR="00D34EC8" w:rsidRPr="0098124E">
        <w:rPr>
          <w:rFonts w:cs="Arial"/>
          <w:b/>
          <w:szCs w:val="24"/>
        </w:rPr>
        <w:t xml:space="preserve">. </w:t>
      </w:r>
      <w:r w:rsidR="00150CEE" w:rsidRPr="0098124E">
        <w:rPr>
          <w:rFonts w:cs="Arial"/>
          <w:bCs/>
          <w:szCs w:val="24"/>
        </w:rPr>
        <w:t>Al menos dos sesiones al año de</w:t>
      </w:r>
      <w:r w:rsidR="00D34EC8" w:rsidRPr="0098124E">
        <w:rPr>
          <w:rFonts w:cs="Arial"/>
          <w:bCs/>
          <w:szCs w:val="24"/>
        </w:rPr>
        <w:t xml:space="preserve"> los comités sectoriales, departamentales</w:t>
      </w:r>
      <w:r w:rsidR="002A5671" w:rsidRPr="0098124E">
        <w:rPr>
          <w:rFonts w:cs="Arial"/>
          <w:bCs/>
          <w:szCs w:val="24"/>
        </w:rPr>
        <w:t>, distritales</w:t>
      </w:r>
      <w:r w:rsidR="00D34EC8" w:rsidRPr="0098124E">
        <w:rPr>
          <w:rFonts w:cs="Arial"/>
          <w:bCs/>
          <w:szCs w:val="24"/>
        </w:rPr>
        <w:t xml:space="preserve"> y municipales de </w:t>
      </w:r>
      <w:r w:rsidR="0098124E" w:rsidRPr="0098124E">
        <w:rPr>
          <w:rFonts w:cs="Arial"/>
          <w:bCs/>
          <w:szCs w:val="24"/>
        </w:rPr>
        <w:t>auditoría</w:t>
      </w:r>
      <w:r w:rsidR="00D34EC8" w:rsidRPr="0098124E">
        <w:rPr>
          <w:rFonts w:cs="Arial"/>
          <w:bCs/>
          <w:szCs w:val="24"/>
        </w:rPr>
        <w:t xml:space="preserve"> </w:t>
      </w:r>
      <w:r w:rsidR="00150CEE" w:rsidRPr="0098124E">
        <w:rPr>
          <w:rFonts w:cs="Arial"/>
          <w:bCs/>
          <w:szCs w:val="24"/>
        </w:rPr>
        <w:t xml:space="preserve">deberán dedicarse a la </w:t>
      </w:r>
      <w:r w:rsidR="00143616" w:rsidRPr="0098124E">
        <w:rPr>
          <w:rFonts w:cs="Arial"/>
          <w:bCs/>
          <w:szCs w:val="24"/>
        </w:rPr>
        <w:t xml:space="preserve">identificación, valoración y discusión </w:t>
      </w:r>
      <w:r w:rsidR="0098124E" w:rsidRPr="0098124E">
        <w:rPr>
          <w:rFonts w:cs="Arial"/>
          <w:bCs/>
          <w:szCs w:val="24"/>
        </w:rPr>
        <w:t>de</w:t>
      </w:r>
      <w:r w:rsidR="00143616" w:rsidRPr="0098124E">
        <w:rPr>
          <w:rFonts w:cs="Arial"/>
          <w:bCs/>
          <w:szCs w:val="24"/>
        </w:rPr>
        <w:t xml:space="preserve"> los riesgos para la integridad pública</w:t>
      </w:r>
      <w:r w:rsidR="0096080C">
        <w:rPr>
          <w:rFonts w:cs="Arial"/>
          <w:bCs/>
          <w:szCs w:val="24"/>
        </w:rPr>
        <w:t>,</w:t>
      </w:r>
      <w:r w:rsidR="00143616" w:rsidRPr="0098124E">
        <w:rPr>
          <w:rFonts w:cs="Arial"/>
          <w:bCs/>
          <w:szCs w:val="24"/>
        </w:rPr>
        <w:t xml:space="preserve"> que afect</w:t>
      </w:r>
      <w:r w:rsidR="0096080C">
        <w:rPr>
          <w:rFonts w:cs="Arial"/>
          <w:bCs/>
          <w:szCs w:val="24"/>
        </w:rPr>
        <w:t>e</w:t>
      </w:r>
      <w:r w:rsidR="00143616" w:rsidRPr="0098124E">
        <w:rPr>
          <w:rFonts w:cs="Arial"/>
          <w:bCs/>
          <w:szCs w:val="24"/>
        </w:rPr>
        <w:t xml:space="preserve">n al sector, departamento, distrito o municipio. </w:t>
      </w:r>
      <w:r w:rsidR="00B42327" w:rsidRPr="0098124E">
        <w:rPr>
          <w:rFonts w:cs="Arial"/>
          <w:bCs/>
          <w:szCs w:val="24"/>
        </w:rPr>
        <w:t xml:space="preserve">En dichas sesiones, los jefes de las Unidades u Oficinas de Control Interno, o quien haga sus veces, </w:t>
      </w:r>
      <w:r w:rsidR="009A528D" w:rsidRPr="0098124E">
        <w:rPr>
          <w:rFonts w:cs="Arial"/>
          <w:bCs/>
          <w:szCs w:val="24"/>
        </w:rPr>
        <w:t xml:space="preserve">y que integren los </w:t>
      </w:r>
      <w:r w:rsidR="0098124E" w:rsidRPr="0098124E">
        <w:rPr>
          <w:rFonts w:cs="Arial"/>
          <w:bCs/>
          <w:szCs w:val="24"/>
        </w:rPr>
        <w:t>comités, deberán:</w:t>
      </w:r>
    </w:p>
    <w:p w14:paraId="6F5B7A32" w14:textId="6A9C7627" w:rsidR="00D2117E" w:rsidRPr="00D2117E" w:rsidRDefault="00D2117E" w:rsidP="005A4573">
      <w:pPr>
        <w:pStyle w:val="Prrafodelista"/>
        <w:numPr>
          <w:ilvl w:val="0"/>
          <w:numId w:val="9"/>
        </w:numPr>
        <w:spacing w:after="160" w:line="259" w:lineRule="auto"/>
        <w:jc w:val="both"/>
        <w:rPr>
          <w:rFonts w:ascii="Arial" w:hAnsi="Arial" w:cs="Arial"/>
          <w:bCs/>
          <w:sz w:val="24"/>
          <w:szCs w:val="24"/>
        </w:rPr>
      </w:pPr>
      <w:r>
        <w:rPr>
          <w:rFonts w:ascii="Arial" w:hAnsi="Arial" w:cs="Arial"/>
          <w:bCs/>
          <w:sz w:val="24"/>
          <w:szCs w:val="24"/>
        </w:rPr>
        <w:t>Socializar</w:t>
      </w:r>
      <w:r w:rsidRPr="00D2117E">
        <w:rPr>
          <w:rFonts w:ascii="Arial" w:hAnsi="Arial" w:cs="Arial"/>
          <w:bCs/>
          <w:sz w:val="24"/>
          <w:szCs w:val="24"/>
        </w:rPr>
        <w:t xml:space="preserve"> las novedades normativas </w:t>
      </w:r>
      <w:r w:rsidR="00272BCB">
        <w:rPr>
          <w:rFonts w:ascii="Arial" w:hAnsi="Arial" w:cs="Arial"/>
          <w:bCs/>
          <w:sz w:val="24"/>
          <w:szCs w:val="24"/>
        </w:rPr>
        <w:t>en materia de lucha contra la Corrupción y los instrumentos que desarrollen esta política pública</w:t>
      </w:r>
      <w:r w:rsidRPr="00D2117E">
        <w:rPr>
          <w:rFonts w:ascii="Arial" w:hAnsi="Arial" w:cs="Arial"/>
          <w:bCs/>
          <w:sz w:val="24"/>
          <w:szCs w:val="24"/>
        </w:rPr>
        <w:t>.</w:t>
      </w:r>
    </w:p>
    <w:p w14:paraId="236BCD85" w14:textId="59C65679" w:rsidR="00D2117E" w:rsidRPr="00D2117E" w:rsidRDefault="00474162" w:rsidP="005A4573">
      <w:pPr>
        <w:pStyle w:val="Prrafodelista"/>
        <w:numPr>
          <w:ilvl w:val="0"/>
          <w:numId w:val="9"/>
        </w:numPr>
        <w:spacing w:after="160" w:line="259" w:lineRule="auto"/>
        <w:jc w:val="both"/>
        <w:rPr>
          <w:rFonts w:ascii="Arial" w:hAnsi="Arial" w:cs="Arial"/>
          <w:bCs/>
          <w:sz w:val="24"/>
          <w:szCs w:val="24"/>
        </w:rPr>
      </w:pPr>
      <w:r>
        <w:rPr>
          <w:rFonts w:ascii="Arial" w:hAnsi="Arial" w:cs="Arial"/>
          <w:bCs/>
          <w:sz w:val="24"/>
          <w:szCs w:val="24"/>
        </w:rPr>
        <w:t>Analizar</w:t>
      </w:r>
      <w:r w:rsidR="00D2117E" w:rsidRPr="00D2117E">
        <w:rPr>
          <w:rFonts w:ascii="Arial" w:hAnsi="Arial" w:cs="Arial"/>
          <w:bCs/>
          <w:sz w:val="24"/>
          <w:szCs w:val="24"/>
        </w:rPr>
        <w:t xml:space="preserve"> los riesgos para la integridad pública que se hayan materializado en las entidades que integran </w:t>
      </w:r>
      <w:r>
        <w:rPr>
          <w:rFonts w:ascii="Arial" w:hAnsi="Arial" w:cs="Arial"/>
          <w:bCs/>
          <w:sz w:val="24"/>
          <w:szCs w:val="24"/>
        </w:rPr>
        <w:t>el comité, así como el impacto</w:t>
      </w:r>
      <w:r w:rsidR="00D2117E" w:rsidRPr="00D2117E">
        <w:rPr>
          <w:rFonts w:ascii="Arial" w:hAnsi="Arial" w:cs="Arial"/>
          <w:bCs/>
          <w:sz w:val="24"/>
          <w:szCs w:val="24"/>
        </w:rPr>
        <w:t xml:space="preserve"> reputacional o económico </w:t>
      </w:r>
      <w:r>
        <w:rPr>
          <w:rFonts w:ascii="Arial" w:hAnsi="Arial" w:cs="Arial"/>
          <w:bCs/>
          <w:sz w:val="24"/>
          <w:szCs w:val="24"/>
        </w:rPr>
        <w:t>derivado de</w:t>
      </w:r>
      <w:r w:rsidR="00D2117E" w:rsidRPr="00D2117E">
        <w:rPr>
          <w:rFonts w:ascii="Arial" w:hAnsi="Arial" w:cs="Arial"/>
          <w:bCs/>
          <w:sz w:val="24"/>
          <w:szCs w:val="24"/>
        </w:rPr>
        <w:t xml:space="preserve"> la materialización de </w:t>
      </w:r>
      <w:r>
        <w:rPr>
          <w:rFonts w:ascii="Arial" w:hAnsi="Arial" w:cs="Arial"/>
          <w:bCs/>
          <w:sz w:val="24"/>
          <w:szCs w:val="24"/>
        </w:rPr>
        <w:t>aquellos riesgos</w:t>
      </w:r>
      <w:r w:rsidR="00D2117E" w:rsidRPr="00D2117E">
        <w:rPr>
          <w:rFonts w:ascii="Arial" w:hAnsi="Arial" w:cs="Arial"/>
          <w:bCs/>
          <w:sz w:val="24"/>
          <w:szCs w:val="24"/>
        </w:rPr>
        <w:t xml:space="preserve"> asociados a Corrupción o a LA/FT/FP.</w:t>
      </w:r>
    </w:p>
    <w:p w14:paraId="79B83CCE" w14:textId="6863520A" w:rsidR="00D2117E" w:rsidRPr="00D2117E" w:rsidRDefault="00474162" w:rsidP="005A4573">
      <w:pPr>
        <w:pStyle w:val="Prrafodelista"/>
        <w:numPr>
          <w:ilvl w:val="0"/>
          <w:numId w:val="9"/>
        </w:numPr>
        <w:spacing w:after="160" w:line="259" w:lineRule="auto"/>
        <w:jc w:val="both"/>
        <w:rPr>
          <w:rFonts w:ascii="Arial" w:hAnsi="Arial" w:cs="Arial"/>
          <w:bCs/>
          <w:sz w:val="24"/>
          <w:szCs w:val="24"/>
        </w:rPr>
      </w:pPr>
      <w:r>
        <w:rPr>
          <w:rFonts w:ascii="Arial" w:hAnsi="Arial" w:cs="Arial"/>
          <w:bCs/>
          <w:sz w:val="24"/>
          <w:szCs w:val="24"/>
        </w:rPr>
        <w:t>Socializar</w:t>
      </w:r>
      <w:r w:rsidR="00D2117E" w:rsidRPr="00D2117E">
        <w:rPr>
          <w:rFonts w:ascii="Arial" w:hAnsi="Arial" w:cs="Arial"/>
          <w:bCs/>
          <w:sz w:val="24"/>
          <w:szCs w:val="24"/>
        </w:rPr>
        <w:t xml:space="preserve"> de los principales hallazgos de auditoría que puedan estar relacionados con presuntos actos de corrupción. Los jefes de control interno podrán coordinar la exposición de hallazgos que consideren relevantes o que quieran someter a consideración </w:t>
      </w:r>
      <w:r w:rsidR="00D02F30">
        <w:rPr>
          <w:rFonts w:ascii="Arial" w:hAnsi="Arial" w:cs="Arial"/>
          <w:bCs/>
          <w:sz w:val="24"/>
          <w:szCs w:val="24"/>
        </w:rPr>
        <w:t>del comité</w:t>
      </w:r>
      <w:r w:rsidR="00D2117E" w:rsidRPr="00D2117E">
        <w:rPr>
          <w:rFonts w:ascii="Arial" w:hAnsi="Arial" w:cs="Arial"/>
          <w:bCs/>
          <w:sz w:val="24"/>
          <w:szCs w:val="24"/>
        </w:rPr>
        <w:t>.</w:t>
      </w:r>
    </w:p>
    <w:p w14:paraId="2C01B4B5" w14:textId="5E4C2000" w:rsidR="00D2117E" w:rsidRPr="00D2117E" w:rsidRDefault="00D02F30" w:rsidP="005A4573">
      <w:pPr>
        <w:pStyle w:val="Prrafodelista"/>
        <w:numPr>
          <w:ilvl w:val="0"/>
          <w:numId w:val="9"/>
        </w:numPr>
        <w:spacing w:after="160" w:line="259" w:lineRule="auto"/>
        <w:jc w:val="both"/>
        <w:rPr>
          <w:rFonts w:ascii="Arial" w:hAnsi="Arial" w:cs="Arial"/>
          <w:bCs/>
          <w:sz w:val="24"/>
          <w:szCs w:val="24"/>
        </w:rPr>
      </w:pPr>
      <w:r>
        <w:rPr>
          <w:rFonts w:ascii="Arial" w:hAnsi="Arial" w:cs="Arial"/>
          <w:bCs/>
          <w:sz w:val="24"/>
          <w:szCs w:val="24"/>
        </w:rPr>
        <w:t>Generar</w:t>
      </w:r>
      <w:r w:rsidR="00D2117E" w:rsidRPr="00D2117E">
        <w:rPr>
          <w:rFonts w:ascii="Arial" w:hAnsi="Arial" w:cs="Arial"/>
          <w:bCs/>
          <w:sz w:val="24"/>
          <w:szCs w:val="24"/>
        </w:rPr>
        <w:t xml:space="preserve"> lineamientos sectoriales o territoriales para fortalecer los ejercicios de auditoría, particularmente, a través de la incorporación de buenas prácticas o experiencias significativas </w:t>
      </w:r>
      <w:r>
        <w:rPr>
          <w:rFonts w:ascii="Arial" w:hAnsi="Arial" w:cs="Arial"/>
          <w:bCs/>
          <w:sz w:val="24"/>
          <w:szCs w:val="24"/>
        </w:rPr>
        <w:t>se identifiquen</w:t>
      </w:r>
      <w:r w:rsidR="00D2117E" w:rsidRPr="00D2117E">
        <w:rPr>
          <w:rFonts w:ascii="Arial" w:hAnsi="Arial" w:cs="Arial"/>
          <w:bCs/>
          <w:sz w:val="24"/>
          <w:szCs w:val="24"/>
        </w:rPr>
        <w:t xml:space="preserve">, la realización de </w:t>
      </w:r>
      <w:r>
        <w:rPr>
          <w:rFonts w:ascii="Arial" w:hAnsi="Arial" w:cs="Arial"/>
          <w:bCs/>
          <w:sz w:val="24"/>
          <w:szCs w:val="24"/>
        </w:rPr>
        <w:t>auditorías</w:t>
      </w:r>
      <w:r w:rsidR="00D2117E" w:rsidRPr="00D2117E">
        <w:rPr>
          <w:rFonts w:ascii="Arial" w:hAnsi="Arial" w:cs="Arial"/>
          <w:bCs/>
          <w:sz w:val="24"/>
          <w:szCs w:val="24"/>
        </w:rPr>
        <w:t xml:space="preserve"> conjunt</w:t>
      </w:r>
      <w:r>
        <w:rPr>
          <w:rFonts w:ascii="Arial" w:hAnsi="Arial" w:cs="Arial"/>
          <w:bCs/>
          <w:sz w:val="24"/>
          <w:szCs w:val="24"/>
        </w:rPr>
        <w:t>a</w:t>
      </w:r>
      <w:r w:rsidR="00D2117E" w:rsidRPr="00D2117E">
        <w:rPr>
          <w:rFonts w:ascii="Arial" w:hAnsi="Arial" w:cs="Arial"/>
          <w:bCs/>
          <w:sz w:val="24"/>
          <w:szCs w:val="24"/>
        </w:rPr>
        <w:t xml:space="preserve">s </w:t>
      </w:r>
      <w:r>
        <w:rPr>
          <w:rFonts w:ascii="Arial" w:hAnsi="Arial" w:cs="Arial"/>
          <w:bCs/>
          <w:sz w:val="24"/>
          <w:szCs w:val="24"/>
        </w:rPr>
        <w:t xml:space="preserve">o </w:t>
      </w:r>
      <w:r w:rsidR="00EC1990">
        <w:rPr>
          <w:rFonts w:ascii="Arial" w:hAnsi="Arial" w:cs="Arial"/>
          <w:bCs/>
          <w:sz w:val="24"/>
          <w:szCs w:val="24"/>
        </w:rPr>
        <w:t xml:space="preserve">de auditorías </w:t>
      </w:r>
      <w:r w:rsidR="001F6C2B">
        <w:rPr>
          <w:rFonts w:ascii="Arial" w:hAnsi="Arial" w:cs="Arial"/>
          <w:bCs/>
          <w:sz w:val="24"/>
          <w:szCs w:val="24"/>
        </w:rPr>
        <w:t>especializadas</w:t>
      </w:r>
      <w:r>
        <w:rPr>
          <w:rFonts w:ascii="Arial" w:hAnsi="Arial" w:cs="Arial"/>
          <w:bCs/>
          <w:sz w:val="24"/>
          <w:szCs w:val="24"/>
        </w:rPr>
        <w:t xml:space="preserve">, en los términos del artículo </w:t>
      </w:r>
      <w:r w:rsidR="003516FA" w:rsidRPr="003516FA">
        <w:rPr>
          <w:rFonts w:ascii="Arial" w:hAnsi="Arial" w:cs="Arial"/>
          <w:bCs/>
          <w:sz w:val="24"/>
          <w:szCs w:val="24"/>
        </w:rPr>
        <w:t>2.1.4.3.2.8</w:t>
      </w:r>
      <w:r>
        <w:rPr>
          <w:rFonts w:ascii="Arial" w:hAnsi="Arial" w:cs="Arial"/>
          <w:bCs/>
          <w:sz w:val="24"/>
          <w:szCs w:val="24"/>
        </w:rPr>
        <w:t xml:space="preserve"> del Decreto 1081 de 2015, </w:t>
      </w:r>
      <w:r w:rsidR="00D2117E" w:rsidRPr="00D2117E">
        <w:rPr>
          <w:rFonts w:ascii="Arial" w:hAnsi="Arial" w:cs="Arial"/>
          <w:bCs/>
          <w:sz w:val="24"/>
          <w:szCs w:val="24"/>
        </w:rPr>
        <w:t>u otras medidas que se identifiquen y que tenga relación con el fortalecimiento de la lucha contra la Corrupción, en concordancia con la política pública nacional en esta materia.</w:t>
      </w:r>
    </w:p>
    <w:p w14:paraId="587E3F9F" w14:textId="663808A9" w:rsidR="00D2117E" w:rsidRDefault="00D02F30" w:rsidP="005A4573">
      <w:pPr>
        <w:pStyle w:val="Prrafodelista"/>
        <w:numPr>
          <w:ilvl w:val="0"/>
          <w:numId w:val="9"/>
        </w:numPr>
        <w:spacing w:after="160" w:line="259" w:lineRule="auto"/>
        <w:jc w:val="both"/>
        <w:rPr>
          <w:rFonts w:ascii="Arial" w:hAnsi="Arial" w:cs="Arial"/>
          <w:bCs/>
          <w:sz w:val="24"/>
          <w:szCs w:val="24"/>
        </w:rPr>
      </w:pPr>
      <w:r>
        <w:rPr>
          <w:rFonts w:ascii="Arial" w:hAnsi="Arial" w:cs="Arial"/>
          <w:bCs/>
          <w:sz w:val="24"/>
          <w:szCs w:val="24"/>
        </w:rPr>
        <w:t>Identificar las</w:t>
      </w:r>
      <w:r w:rsidR="00D2117E" w:rsidRPr="00D2117E">
        <w:rPr>
          <w:rFonts w:ascii="Arial" w:hAnsi="Arial" w:cs="Arial"/>
          <w:bCs/>
          <w:sz w:val="24"/>
          <w:szCs w:val="24"/>
        </w:rPr>
        <w:t xml:space="preserve"> dificultades o barreras que estén afectando los ejercicios de auditoría o el cumplimiento de la misión de las </w:t>
      </w:r>
      <w:r w:rsidR="001F6C2B">
        <w:rPr>
          <w:rFonts w:ascii="Arial" w:hAnsi="Arial" w:cs="Arial"/>
          <w:bCs/>
          <w:sz w:val="24"/>
          <w:szCs w:val="24"/>
        </w:rPr>
        <w:t xml:space="preserve">unidades u </w:t>
      </w:r>
      <w:r w:rsidR="00D2117E" w:rsidRPr="00D2117E">
        <w:rPr>
          <w:rFonts w:ascii="Arial" w:hAnsi="Arial" w:cs="Arial"/>
          <w:bCs/>
          <w:sz w:val="24"/>
          <w:szCs w:val="24"/>
        </w:rPr>
        <w:t>oficinas de control interno, así como oportunidades de mejora en la regulación y gestión del Sistema de Control Interno y en el relacionamiento con los demás actores del Sistema.</w:t>
      </w:r>
    </w:p>
    <w:p w14:paraId="62F56C75" w14:textId="306480B2" w:rsidR="003516FA" w:rsidRPr="003516FA" w:rsidRDefault="003516FA" w:rsidP="008231D0">
      <w:pPr>
        <w:spacing w:after="160" w:line="259" w:lineRule="auto"/>
        <w:ind w:left="284"/>
        <w:jc w:val="both"/>
        <w:rPr>
          <w:rFonts w:cs="Arial"/>
          <w:bCs/>
          <w:szCs w:val="24"/>
        </w:rPr>
      </w:pPr>
      <w:r w:rsidRPr="008231D0">
        <w:rPr>
          <w:rFonts w:cs="Arial"/>
          <w:b/>
          <w:szCs w:val="24"/>
        </w:rPr>
        <w:t>Parágrafo.</w:t>
      </w:r>
      <w:r>
        <w:rPr>
          <w:rFonts w:cs="Arial"/>
          <w:bCs/>
          <w:szCs w:val="24"/>
        </w:rPr>
        <w:t xml:space="preserve"> El Departamento Administrativo de la Función Pública, en coordinación con la Secretaría de Transparencia de la Presidencia de la República, podrá </w:t>
      </w:r>
      <w:r w:rsidR="00A87810">
        <w:rPr>
          <w:rFonts w:cs="Arial"/>
          <w:bCs/>
          <w:szCs w:val="24"/>
        </w:rPr>
        <w:t xml:space="preserve">adoptar </w:t>
      </w:r>
      <w:r w:rsidR="009104ED" w:rsidRPr="009104ED">
        <w:rPr>
          <w:rFonts w:cs="Arial"/>
          <w:bCs/>
          <w:szCs w:val="24"/>
        </w:rPr>
        <w:t>guías, circulares, instructivos y demás documentos técnicos</w:t>
      </w:r>
      <w:r w:rsidR="009104ED">
        <w:rPr>
          <w:rFonts w:cs="Arial"/>
          <w:bCs/>
          <w:szCs w:val="24"/>
        </w:rPr>
        <w:t xml:space="preserve"> para determinar la forma en que el Sistema de Control Interno y las unidades u oficinas de control interno </w:t>
      </w:r>
      <w:r w:rsidR="00C72C74">
        <w:rPr>
          <w:rFonts w:cs="Arial"/>
          <w:bCs/>
          <w:szCs w:val="24"/>
        </w:rPr>
        <w:t>contribuirán</w:t>
      </w:r>
      <w:r w:rsidR="009104ED">
        <w:rPr>
          <w:rFonts w:cs="Arial"/>
          <w:bCs/>
          <w:szCs w:val="24"/>
        </w:rPr>
        <w:t xml:space="preserve"> a la lucha contra la Corrupción.</w:t>
      </w:r>
    </w:p>
    <w:p w14:paraId="1FF76596" w14:textId="5307A807" w:rsidR="009108F4" w:rsidRPr="008231D0" w:rsidRDefault="00DA689F" w:rsidP="002C5796">
      <w:pPr>
        <w:spacing w:after="160" w:line="259" w:lineRule="auto"/>
        <w:ind w:left="284"/>
        <w:jc w:val="both"/>
        <w:rPr>
          <w:rFonts w:cs="Arial"/>
          <w:bCs/>
          <w:szCs w:val="24"/>
        </w:rPr>
      </w:pPr>
      <w:r w:rsidRPr="008231D0">
        <w:rPr>
          <w:rFonts w:cs="Arial"/>
          <w:b/>
          <w:szCs w:val="24"/>
        </w:rPr>
        <w:t xml:space="preserve">Artículo </w:t>
      </w:r>
      <w:r w:rsidR="00C72C74">
        <w:rPr>
          <w:rFonts w:cs="Arial"/>
          <w:b/>
          <w:szCs w:val="24"/>
        </w:rPr>
        <w:t>4</w:t>
      </w:r>
      <w:r w:rsidR="00411561" w:rsidRPr="008231D0">
        <w:rPr>
          <w:rFonts w:cs="Arial"/>
          <w:b/>
          <w:szCs w:val="24"/>
        </w:rPr>
        <w:t xml:space="preserve">. </w:t>
      </w:r>
      <w:r w:rsidR="000422B7" w:rsidRPr="008231D0">
        <w:rPr>
          <w:rFonts w:cs="Arial"/>
          <w:bCs/>
          <w:szCs w:val="24"/>
        </w:rPr>
        <w:t>Modifíquese</w:t>
      </w:r>
      <w:r w:rsidR="00B14DC7" w:rsidRPr="008231D0">
        <w:rPr>
          <w:rFonts w:cs="Arial"/>
          <w:bCs/>
          <w:szCs w:val="24"/>
        </w:rPr>
        <w:t xml:space="preserve"> el </w:t>
      </w:r>
      <w:r w:rsidR="00B65201" w:rsidRPr="008231D0">
        <w:rPr>
          <w:rFonts w:cs="Arial"/>
          <w:bCs/>
          <w:szCs w:val="24"/>
        </w:rPr>
        <w:t xml:space="preserve">artículo </w:t>
      </w:r>
      <w:r w:rsidR="000422B7" w:rsidRPr="008231D0">
        <w:rPr>
          <w:rFonts w:cs="Arial"/>
          <w:bCs/>
          <w:szCs w:val="24"/>
        </w:rPr>
        <w:t>2.2.21.4.8</w:t>
      </w:r>
      <w:r w:rsidR="007C0B61">
        <w:rPr>
          <w:rFonts w:cs="Arial"/>
          <w:bCs/>
          <w:szCs w:val="24"/>
        </w:rPr>
        <w:t xml:space="preserve"> </w:t>
      </w:r>
      <w:r w:rsidR="007C0B61" w:rsidRPr="007C0B61">
        <w:rPr>
          <w:rFonts w:cs="Arial"/>
          <w:bCs/>
          <w:szCs w:val="24"/>
        </w:rPr>
        <w:t>del Decreto 1083 de 2015</w:t>
      </w:r>
      <w:r w:rsidR="00B65201" w:rsidRPr="008231D0">
        <w:rPr>
          <w:rFonts w:cs="Arial"/>
          <w:bCs/>
          <w:szCs w:val="24"/>
        </w:rPr>
        <w:t>,</w:t>
      </w:r>
      <w:r w:rsidR="000422B7" w:rsidRPr="008231D0">
        <w:rPr>
          <w:rFonts w:cs="Arial"/>
          <w:bCs/>
          <w:szCs w:val="24"/>
        </w:rPr>
        <w:t xml:space="preserve"> el cual quedará así:</w:t>
      </w:r>
    </w:p>
    <w:p w14:paraId="347DFC87" w14:textId="5ED2E067" w:rsidR="00396C3E" w:rsidRPr="008231D0" w:rsidRDefault="00B65201" w:rsidP="00396C3E">
      <w:pPr>
        <w:spacing w:after="160" w:line="259" w:lineRule="auto"/>
        <w:ind w:left="709"/>
        <w:jc w:val="both"/>
        <w:rPr>
          <w:rFonts w:cs="Arial"/>
          <w:bCs/>
          <w:szCs w:val="24"/>
        </w:rPr>
      </w:pPr>
      <w:r w:rsidRPr="008231D0">
        <w:rPr>
          <w:rFonts w:cs="Arial"/>
          <w:b/>
          <w:bCs/>
          <w:szCs w:val="24"/>
        </w:rPr>
        <w:t xml:space="preserve">Artículo </w:t>
      </w:r>
      <w:r w:rsidR="00396C3E" w:rsidRPr="008231D0">
        <w:rPr>
          <w:rFonts w:cs="Arial"/>
          <w:b/>
          <w:bCs/>
          <w:szCs w:val="24"/>
        </w:rPr>
        <w:t>2.2.21.4.8</w:t>
      </w:r>
      <w:r w:rsidRPr="008231D0">
        <w:rPr>
          <w:rFonts w:cs="Arial"/>
          <w:b/>
          <w:bCs/>
          <w:szCs w:val="24"/>
        </w:rPr>
        <w:t xml:space="preserve">. </w:t>
      </w:r>
      <w:r w:rsidR="00396C3E" w:rsidRPr="008231D0">
        <w:rPr>
          <w:rFonts w:cs="Arial"/>
          <w:b/>
          <w:bCs/>
          <w:i/>
          <w:iCs/>
          <w:szCs w:val="24"/>
        </w:rPr>
        <w:t>Instrumentos</w:t>
      </w:r>
      <w:r w:rsidRPr="008231D0">
        <w:rPr>
          <w:rFonts w:cs="Arial"/>
          <w:b/>
          <w:bCs/>
          <w:szCs w:val="24"/>
        </w:rPr>
        <w:t xml:space="preserve"> </w:t>
      </w:r>
      <w:r w:rsidR="00396C3E" w:rsidRPr="008231D0">
        <w:rPr>
          <w:rFonts w:cs="Arial"/>
          <w:b/>
          <w:bCs/>
          <w:i/>
          <w:iCs/>
          <w:szCs w:val="24"/>
        </w:rPr>
        <w:t xml:space="preserve">para la </w:t>
      </w:r>
      <w:r w:rsidR="004C30F4" w:rsidRPr="008231D0">
        <w:rPr>
          <w:rFonts w:cs="Arial"/>
          <w:b/>
          <w:bCs/>
          <w:i/>
          <w:iCs/>
          <w:szCs w:val="24"/>
        </w:rPr>
        <w:t>planeación, operación y seguimiento</w:t>
      </w:r>
      <w:r w:rsidR="00FA4114" w:rsidRPr="008231D0">
        <w:rPr>
          <w:rFonts w:cs="Arial"/>
          <w:b/>
          <w:bCs/>
          <w:i/>
          <w:iCs/>
          <w:szCs w:val="24"/>
        </w:rPr>
        <w:t xml:space="preserve"> </w:t>
      </w:r>
      <w:r w:rsidR="00396C3E" w:rsidRPr="008231D0">
        <w:rPr>
          <w:rFonts w:cs="Arial"/>
          <w:b/>
          <w:bCs/>
          <w:i/>
          <w:iCs/>
          <w:szCs w:val="24"/>
        </w:rPr>
        <w:t xml:space="preserve">de la </w:t>
      </w:r>
      <w:r w:rsidR="00FA4114" w:rsidRPr="008231D0">
        <w:rPr>
          <w:rFonts w:cs="Arial"/>
          <w:b/>
          <w:bCs/>
          <w:i/>
          <w:iCs/>
          <w:szCs w:val="24"/>
        </w:rPr>
        <w:t>función de a</w:t>
      </w:r>
      <w:r w:rsidR="00396C3E" w:rsidRPr="008231D0">
        <w:rPr>
          <w:rFonts w:cs="Arial"/>
          <w:b/>
          <w:bCs/>
          <w:i/>
          <w:iCs/>
          <w:szCs w:val="24"/>
        </w:rPr>
        <w:t xml:space="preserve">uditoría </w:t>
      </w:r>
      <w:r w:rsidR="00FA4114" w:rsidRPr="008231D0">
        <w:rPr>
          <w:rFonts w:cs="Arial"/>
          <w:b/>
          <w:bCs/>
          <w:i/>
          <w:iCs/>
          <w:szCs w:val="24"/>
        </w:rPr>
        <w:t>i</w:t>
      </w:r>
      <w:r w:rsidR="00396C3E" w:rsidRPr="008231D0">
        <w:rPr>
          <w:rFonts w:cs="Arial"/>
          <w:b/>
          <w:bCs/>
          <w:i/>
          <w:iCs/>
          <w:szCs w:val="24"/>
        </w:rPr>
        <w:t>nterna</w:t>
      </w:r>
      <w:r w:rsidR="00396C3E" w:rsidRPr="008231D0">
        <w:rPr>
          <w:rFonts w:cs="Arial"/>
          <w:b/>
          <w:bCs/>
          <w:szCs w:val="24"/>
        </w:rPr>
        <w:t>.</w:t>
      </w:r>
      <w:r w:rsidR="00450041" w:rsidRPr="008231D0">
        <w:rPr>
          <w:rFonts w:cs="Arial"/>
          <w:bCs/>
          <w:szCs w:val="24"/>
        </w:rPr>
        <w:t xml:space="preserve"> </w:t>
      </w:r>
      <w:r w:rsidR="00396C3E" w:rsidRPr="008231D0">
        <w:rPr>
          <w:rFonts w:cs="Arial"/>
          <w:bCs/>
          <w:szCs w:val="24"/>
        </w:rPr>
        <w:t xml:space="preserve">Las entidades que hacen parte del ámbito de aplicación del presente </w:t>
      </w:r>
      <w:r w:rsidR="00450041" w:rsidRPr="008231D0">
        <w:rPr>
          <w:rFonts w:cs="Arial"/>
          <w:szCs w:val="24"/>
        </w:rPr>
        <w:t>Titulo</w:t>
      </w:r>
      <w:r w:rsidR="00450041" w:rsidRPr="008231D0">
        <w:rPr>
          <w:rFonts w:cs="Arial"/>
          <w:bCs/>
          <w:szCs w:val="24"/>
        </w:rPr>
        <w:t xml:space="preserve"> </w:t>
      </w:r>
      <w:r w:rsidR="00396C3E" w:rsidRPr="008231D0">
        <w:rPr>
          <w:rFonts w:cs="Arial"/>
          <w:bCs/>
          <w:szCs w:val="24"/>
        </w:rPr>
        <w:t>deberán, de acuerdo con los lineamientos</w:t>
      </w:r>
      <w:r w:rsidR="008628B8" w:rsidRPr="008231D0">
        <w:rPr>
          <w:rFonts w:cs="Arial"/>
          <w:bCs/>
          <w:szCs w:val="24"/>
        </w:rPr>
        <w:t xml:space="preserve">, </w:t>
      </w:r>
      <w:r w:rsidR="00396C3E" w:rsidRPr="008231D0">
        <w:rPr>
          <w:rFonts w:cs="Arial"/>
          <w:bCs/>
          <w:szCs w:val="24"/>
        </w:rPr>
        <w:t>modelos</w:t>
      </w:r>
      <w:r w:rsidR="008628B8" w:rsidRPr="008231D0">
        <w:rPr>
          <w:rFonts w:cs="Arial"/>
          <w:bCs/>
          <w:szCs w:val="24"/>
        </w:rPr>
        <w:t xml:space="preserve">, instrumentos, guías y demás documentos técnicos </w:t>
      </w:r>
      <w:r w:rsidR="00396C3E" w:rsidRPr="008231D0">
        <w:rPr>
          <w:rFonts w:cs="Arial"/>
          <w:bCs/>
          <w:szCs w:val="24"/>
        </w:rPr>
        <w:t xml:space="preserve">que </w:t>
      </w:r>
      <w:r w:rsidR="00396C3E" w:rsidRPr="008231D0">
        <w:rPr>
          <w:rFonts w:cs="Arial"/>
          <w:bCs/>
          <w:szCs w:val="24"/>
        </w:rPr>
        <w:lastRenderedPageBreak/>
        <w:t>para el efecto establezca el Departamento Administrativo de la Función Pública, adoptar y aplicar como mínimo los siguientes instrumentos:</w:t>
      </w:r>
    </w:p>
    <w:p w14:paraId="686BD419" w14:textId="6D32F778" w:rsidR="00125587" w:rsidRPr="008231D0" w:rsidRDefault="003B7B0E" w:rsidP="005A4573">
      <w:pPr>
        <w:pStyle w:val="Prrafodelista"/>
        <w:numPr>
          <w:ilvl w:val="0"/>
          <w:numId w:val="3"/>
        </w:numPr>
        <w:spacing w:after="160" w:line="259" w:lineRule="auto"/>
        <w:jc w:val="both"/>
        <w:rPr>
          <w:rFonts w:ascii="Arial" w:hAnsi="Arial" w:cs="Arial"/>
          <w:bCs/>
          <w:sz w:val="24"/>
          <w:szCs w:val="24"/>
        </w:rPr>
      </w:pPr>
      <w:r w:rsidRPr="008231D0">
        <w:rPr>
          <w:rFonts w:ascii="Arial" w:hAnsi="Arial" w:cs="Arial"/>
          <w:bCs/>
          <w:sz w:val="24"/>
          <w:szCs w:val="24"/>
        </w:rPr>
        <w:t>Compromiso ético</w:t>
      </w:r>
      <w:r w:rsidR="00F94DF6" w:rsidRPr="008231D0">
        <w:rPr>
          <w:rFonts w:ascii="Arial" w:hAnsi="Arial" w:cs="Arial"/>
          <w:bCs/>
          <w:sz w:val="24"/>
          <w:szCs w:val="24"/>
        </w:rPr>
        <w:t xml:space="preserve">, conocimiento y </w:t>
      </w:r>
      <w:r w:rsidR="006C3226" w:rsidRPr="008231D0">
        <w:rPr>
          <w:rFonts w:ascii="Arial" w:hAnsi="Arial" w:cs="Arial"/>
          <w:bCs/>
          <w:sz w:val="24"/>
          <w:szCs w:val="24"/>
        </w:rPr>
        <w:t>pacto de</w:t>
      </w:r>
      <w:r w:rsidR="00F94DF6" w:rsidRPr="008231D0">
        <w:rPr>
          <w:rFonts w:ascii="Arial" w:hAnsi="Arial" w:cs="Arial"/>
          <w:bCs/>
          <w:sz w:val="24"/>
          <w:szCs w:val="24"/>
        </w:rPr>
        <w:t xml:space="preserve"> integridad y profesionalidad </w:t>
      </w:r>
      <w:r w:rsidRPr="008231D0">
        <w:rPr>
          <w:rFonts w:ascii="Arial" w:hAnsi="Arial" w:cs="Arial"/>
          <w:bCs/>
          <w:sz w:val="24"/>
          <w:szCs w:val="24"/>
        </w:rPr>
        <w:t>del auditor interno</w:t>
      </w:r>
      <w:r w:rsidR="0031165E" w:rsidRPr="008231D0">
        <w:rPr>
          <w:rFonts w:ascii="Arial" w:hAnsi="Arial" w:cs="Arial"/>
          <w:bCs/>
          <w:sz w:val="24"/>
          <w:szCs w:val="24"/>
        </w:rPr>
        <w:t>,</w:t>
      </w:r>
      <w:r w:rsidR="000B2060" w:rsidRPr="008231D0">
        <w:rPr>
          <w:rFonts w:ascii="Arial" w:hAnsi="Arial" w:cs="Arial"/>
          <w:bCs/>
          <w:sz w:val="24"/>
          <w:szCs w:val="24"/>
        </w:rPr>
        <w:t xml:space="preserve"> que tendrá como bases fundamentales</w:t>
      </w:r>
      <w:r w:rsidR="00C70789" w:rsidRPr="008231D0">
        <w:rPr>
          <w:rFonts w:ascii="Arial" w:hAnsi="Arial" w:cs="Arial"/>
          <w:bCs/>
          <w:sz w:val="24"/>
          <w:szCs w:val="24"/>
        </w:rPr>
        <w:t xml:space="preserve"> </w:t>
      </w:r>
      <w:r w:rsidR="000B2060" w:rsidRPr="008231D0">
        <w:rPr>
          <w:rFonts w:ascii="Arial" w:hAnsi="Arial" w:cs="Arial"/>
          <w:bCs/>
          <w:sz w:val="24"/>
          <w:szCs w:val="24"/>
        </w:rPr>
        <w:t>l</w:t>
      </w:r>
      <w:r w:rsidR="00C70789" w:rsidRPr="008231D0">
        <w:rPr>
          <w:rFonts w:ascii="Arial" w:hAnsi="Arial" w:cs="Arial"/>
          <w:bCs/>
          <w:sz w:val="24"/>
          <w:szCs w:val="24"/>
        </w:rPr>
        <w:t xml:space="preserve">os </w:t>
      </w:r>
      <w:r w:rsidR="00125587" w:rsidRPr="008231D0">
        <w:rPr>
          <w:rFonts w:ascii="Arial" w:hAnsi="Arial" w:cs="Arial"/>
          <w:bCs/>
          <w:sz w:val="24"/>
          <w:szCs w:val="24"/>
        </w:rPr>
        <w:t xml:space="preserve">siguientes </w:t>
      </w:r>
      <w:r w:rsidR="00C70789" w:rsidRPr="008231D0">
        <w:rPr>
          <w:rFonts w:ascii="Arial" w:hAnsi="Arial" w:cs="Arial"/>
          <w:bCs/>
          <w:sz w:val="24"/>
          <w:szCs w:val="24"/>
        </w:rPr>
        <w:t>principios</w:t>
      </w:r>
      <w:r w:rsidR="00125587" w:rsidRPr="008231D0">
        <w:rPr>
          <w:rFonts w:ascii="Arial" w:hAnsi="Arial" w:cs="Arial"/>
          <w:bCs/>
          <w:sz w:val="24"/>
          <w:szCs w:val="24"/>
        </w:rPr>
        <w:t>:</w:t>
      </w:r>
    </w:p>
    <w:p w14:paraId="77125D9B" w14:textId="77777777" w:rsidR="00553F3C" w:rsidRPr="008231D0" w:rsidRDefault="00553F3C" w:rsidP="00553F3C">
      <w:pPr>
        <w:pStyle w:val="Prrafodelista"/>
        <w:spacing w:after="160" w:line="259" w:lineRule="auto"/>
        <w:ind w:left="1429"/>
        <w:jc w:val="both"/>
        <w:rPr>
          <w:rFonts w:ascii="Arial" w:hAnsi="Arial" w:cs="Arial"/>
          <w:bCs/>
          <w:sz w:val="24"/>
          <w:szCs w:val="24"/>
        </w:rPr>
      </w:pPr>
    </w:p>
    <w:p w14:paraId="175AEFD9" w14:textId="574CADF4" w:rsidR="00125587" w:rsidRPr="008231D0" w:rsidRDefault="00125587" w:rsidP="005A4573">
      <w:pPr>
        <w:pStyle w:val="Prrafodelista"/>
        <w:numPr>
          <w:ilvl w:val="0"/>
          <w:numId w:val="4"/>
        </w:numPr>
        <w:spacing w:after="160" w:line="259" w:lineRule="auto"/>
        <w:jc w:val="both"/>
        <w:rPr>
          <w:rFonts w:ascii="Arial" w:hAnsi="Arial" w:cs="Arial"/>
          <w:bCs/>
          <w:sz w:val="24"/>
          <w:szCs w:val="24"/>
        </w:rPr>
      </w:pPr>
      <w:r w:rsidRPr="008231D0">
        <w:rPr>
          <w:rFonts w:ascii="Arial" w:hAnsi="Arial" w:cs="Arial"/>
          <w:bCs/>
          <w:sz w:val="24"/>
          <w:szCs w:val="24"/>
        </w:rPr>
        <w:t>I</w:t>
      </w:r>
      <w:r w:rsidR="000B2060" w:rsidRPr="008231D0">
        <w:rPr>
          <w:rFonts w:ascii="Arial" w:hAnsi="Arial" w:cs="Arial"/>
          <w:bCs/>
          <w:sz w:val="24"/>
          <w:szCs w:val="24"/>
        </w:rPr>
        <w:t>ntegridad</w:t>
      </w:r>
      <w:r w:rsidR="00AA21AC" w:rsidRPr="008231D0">
        <w:rPr>
          <w:rFonts w:ascii="Arial" w:hAnsi="Arial" w:cs="Arial"/>
          <w:bCs/>
          <w:sz w:val="24"/>
          <w:szCs w:val="24"/>
        </w:rPr>
        <w:t xml:space="preserve"> </w:t>
      </w:r>
      <w:r w:rsidR="004B50D4" w:rsidRPr="008231D0">
        <w:rPr>
          <w:rFonts w:ascii="Arial" w:hAnsi="Arial" w:cs="Arial"/>
          <w:bCs/>
          <w:sz w:val="24"/>
          <w:szCs w:val="24"/>
        </w:rPr>
        <w:t xml:space="preserve">en su trabajo y comportamiento </w:t>
      </w:r>
      <w:r w:rsidR="0014550E" w:rsidRPr="008231D0">
        <w:rPr>
          <w:rFonts w:ascii="Arial" w:hAnsi="Arial" w:cs="Arial"/>
          <w:bCs/>
          <w:sz w:val="24"/>
          <w:szCs w:val="24"/>
        </w:rPr>
        <w:t>al observar</w:t>
      </w:r>
      <w:r w:rsidR="007335E2" w:rsidRPr="008231D0">
        <w:rPr>
          <w:rFonts w:ascii="Arial" w:hAnsi="Arial" w:cs="Arial"/>
          <w:bCs/>
          <w:sz w:val="24"/>
          <w:szCs w:val="24"/>
        </w:rPr>
        <w:t xml:space="preserve"> e interiorizar los </w:t>
      </w:r>
      <w:r w:rsidR="008547C0" w:rsidRPr="008231D0">
        <w:rPr>
          <w:rFonts w:ascii="Arial" w:hAnsi="Arial" w:cs="Arial"/>
          <w:bCs/>
          <w:sz w:val="24"/>
          <w:szCs w:val="24"/>
        </w:rPr>
        <w:t xml:space="preserve">valores del </w:t>
      </w:r>
      <w:r w:rsidR="00597FD1" w:rsidRPr="008231D0">
        <w:rPr>
          <w:rFonts w:ascii="Arial" w:hAnsi="Arial" w:cs="Arial"/>
          <w:bCs/>
          <w:sz w:val="24"/>
          <w:szCs w:val="24"/>
        </w:rPr>
        <w:t>Código</w:t>
      </w:r>
      <w:r w:rsidR="002159F9" w:rsidRPr="008231D0">
        <w:rPr>
          <w:rFonts w:ascii="Arial" w:hAnsi="Arial" w:cs="Arial"/>
          <w:bCs/>
          <w:sz w:val="24"/>
          <w:szCs w:val="24"/>
        </w:rPr>
        <w:t xml:space="preserve"> de Integridad </w:t>
      </w:r>
      <w:r w:rsidR="0031165E" w:rsidRPr="008231D0">
        <w:rPr>
          <w:rFonts w:ascii="Arial" w:hAnsi="Arial" w:cs="Arial"/>
          <w:bCs/>
          <w:sz w:val="24"/>
          <w:szCs w:val="24"/>
        </w:rPr>
        <w:t>del</w:t>
      </w:r>
      <w:r w:rsidR="002159F9" w:rsidRPr="008231D0">
        <w:rPr>
          <w:rFonts w:ascii="Arial" w:hAnsi="Arial" w:cs="Arial"/>
          <w:bCs/>
          <w:sz w:val="24"/>
          <w:szCs w:val="24"/>
        </w:rPr>
        <w:t xml:space="preserve"> </w:t>
      </w:r>
      <w:r w:rsidR="007550CD" w:rsidRPr="008231D0">
        <w:rPr>
          <w:rFonts w:ascii="Arial" w:hAnsi="Arial" w:cs="Arial"/>
          <w:bCs/>
          <w:sz w:val="24"/>
          <w:szCs w:val="24"/>
        </w:rPr>
        <w:t>S</w:t>
      </w:r>
      <w:r w:rsidR="00597FD1" w:rsidRPr="008231D0">
        <w:rPr>
          <w:rFonts w:ascii="Arial" w:hAnsi="Arial" w:cs="Arial"/>
          <w:bCs/>
          <w:sz w:val="24"/>
          <w:szCs w:val="24"/>
        </w:rPr>
        <w:t>erv</w:t>
      </w:r>
      <w:r w:rsidR="0031165E" w:rsidRPr="008231D0">
        <w:rPr>
          <w:rFonts w:ascii="Arial" w:hAnsi="Arial" w:cs="Arial"/>
          <w:bCs/>
          <w:sz w:val="24"/>
          <w:szCs w:val="24"/>
        </w:rPr>
        <w:t>icio</w:t>
      </w:r>
      <w:r w:rsidR="00597FD1" w:rsidRPr="008231D0">
        <w:rPr>
          <w:rFonts w:ascii="Arial" w:hAnsi="Arial" w:cs="Arial"/>
          <w:bCs/>
          <w:sz w:val="24"/>
          <w:szCs w:val="24"/>
        </w:rPr>
        <w:t xml:space="preserve"> </w:t>
      </w:r>
      <w:r w:rsidR="007550CD" w:rsidRPr="008231D0">
        <w:rPr>
          <w:rFonts w:ascii="Arial" w:hAnsi="Arial" w:cs="Arial"/>
          <w:bCs/>
          <w:sz w:val="24"/>
          <w:szCs w:val="24"/>
        </w:rPr>
        <w:t>P</w:t>
      </w:r>
      <w:r w:rsidR="00597FD1" w:rsidRPr="008231D0">
        <w:rPr>
          <w:rFonts w:ascii="Arial" w:hAnsi="Arial" w:cs="Arial"/>
          <w:bCs/>
          <w:sz w:val="24"/>
          <w:szCs w:val="24"/>
        </w:rPr>
        <w:t xml:space="preserve">úblico </w:t>
      </w:r>
      <w:r w:rsidR="007550CD" w:rsidRPr="008231D0">
        <w:rPr>
          <w:rFonts w:ascii="Arial" w:hAnsi="Arial" w:cs="Arial"/>
          <w:bCs/>
          <w:sz w:val="24"/>
          <w:szCs w:val="24"/>
        </w:rPr>
        <w:t>C</w:t>
      </w:r>
      <w:r w:rsidR="00597FD1" w:rsidRPr="008231D0">
        <w:rPr>
          <w:rFonts w:ascii="Arial" w:hAnsi="Arial" w:cs="Arial"/>
          <w:bCs/>
          <w:sz w:val="24"/>
          <w:szCs w:val="24"/>
        </w:rPr>
        <w:t>olombiano</w:t>
      </w:r>
      <w:r w:rsidR="007550CD" w:rsidRPr="008231D0">
        <w:rPr>
          <w:rFonts w:ascii="Arial" w:hAnsi="Arial" w:cs="Arial"/>
          <w:bCs/>
          <w:sz w:val="24"/>
          <w:szCs w:val="24"/>
        </w:rPr>
        <w:t xml:space="preserve"> establecido en el artículo 1 de la Ley 2016 de 2020,</w:t>
      </w:r>
      <w:r w:rsidR="00597FD1" w:rsidRPr="008231D0">
        <w:rPr>
          <w:rFonts w:ascii="Arial" w:hAnsi="Arial" w:cs="Arial"/>
          <w:bCs/>
          <w:sz w:val="24"/>
          <w:szCs w:val="24"/>
        </w:rPr>
        <w:t xml:space="preserve"> </w:t>
      </w:r>
      <w:r w:rsidR="007550CD" w:rsidRPr="008231D0">
        <w:rPr>
          <w:rFonts w:ascii="Arial" w:hAnsi="Arial" w:cs="Arial"/>
          <w:bCs/>
          <w:sz w:val="24"/>
          <w:szCs w:val="24"/>
        </w:rPr>
        <w:t>el cual se complementa con</w:t>
      </w:r>
      <w:r w:rsidR="00C06B8A" w:rsidRPr="008231D0">
        <w:rPr>
          <w:rFonts w:ascii="Arial" w:hAnsi="Arial" w:cs="Arial"/>
          <w:bCs/>
          <w:sz w:val="24"/>
          <w:szCs w:val="24"/>
        </w:rPr>
        <w:t xml:space="preserve"> </w:t>
      </w:r>
      <w:r w:rsidR="00BE4501" w:rsidRPr="008231D0">
        <w:rPr>
          <w:rFonts w:ascii="Arial" w:hAnsi="Arial" w:cs="Arial"/>
          <w:bCs/>
          <w:sz w:val="24"/>
          <w:szCs w:val="24"/>
        </w:rPr>
        <w:t xml:space="preserve">la demostración de honestidad y valentía </w:t>
      </w:r>
      <w:r w:rsidR="00E3333C" w:rsidRPr="008231D0">
        <w:rPr>
          <w:rFonts w:ascii="Arial" w:hAnsi="Arial" w:cs="Arial"/>
          <w:bCs/>
          <w:sz w:val="24"/>
          <w:szCs w:val="24"/>
        </w:rPr>
        <w:t xml:space="preserve">en su </w:t>
      </w:r>
      <w:r w:rsidR="00BE4501" w:rsidRPr="008231D0">
        <w:rPr>
          <w:rFonts w:ascii="Arial" w:hAnsi="Arial" w:cs="Arial"/>
          <w:bCs/>
          <w:sz w:val="24"/>
          <w:szCs w:val="24"/>
        </w:rPr>
        <w:t>actuar en base a los hechos relevantes, incluso cuando existan presiones para hacer</w:t>
      </w:r>
      <w:r w:rsidR="00847099" w:rsidRPr="008231D0">
        <w:rPr>
          <w:rFonts w:ascii="Arial" w:hAnsi="Arial" w:cs="Arial"/>
          <w:bCs/>
          <w:sz w:val="24"/>
          <w:szCs w:val="24"/>
        </w:rPr>
        <w:t xml:space="preserve"> </w:t>
      </w:r>
      <w:r w:rsidR="00BE4501" w:rsidRPr="008231D0">
        <w:rPr>
          <w:rFonts w:ascii="Arial" w:hAnsi="Arial" w:cs="Arial"/>
          <w:bCs/>
          <w:sz w:val="24"/>
          <w:szCs w:val="24"/>
        </w:rPr>
        <w:t xml:space="preserve">lo contrario, o cuando al actuar se crean potenciales consecuencias personales adversas o para la </w:t>
      </w:r>
      <w:r w:rsidR="00847099" w:rsidRPr="008231D0">
        <w:rPr>
          <w:rFonts w:ascii="Arial" w:hAnsi="Arial" w:cs="Arial"/>
          <w:bCs/>
          <w:sz w:val="24"/>
          <w:szCs w:val="24"/>
        </w:rPr>
        <w:t>entidad.</w:t>
      </w:r>
    </w:p>
    <w:p w14:paraId="06836F7B" w14:textId="77777777" w:rsidR="00BA4276" w:rsidRPr="008231D0" w:rsidRDefault="00BA4276" w:rsidP="00BA4276">
      <w:pPr>
        <w:pStyle w:val="Prrafodelista"/>
        <w:spacing w:after="160" w:line="259" w:lineRule="auto"/>
        <w:ind w:left="2206"/>
        <w:jc w:val="both"/>
        <w:rPr>
          <w:rFonts w:ascii="Arial" w:hAnsi="Arial" w:cs="Arial"/>
          <w:bCs/>
          <w:sz w:val="24"/>
          <w:szCs w:val="24"/>
        </w:rPr>
      </w:pPr>
    </w:p>
    <w:p w14:paraId="3B8B76DB" w14:textId="1B649EB9" w:rsidR="00BA4276" w:rsidRPr="008231D0" w:rsidRDefault="00125587" w:rsidP="005A4573">
      <w:pPr>
        <w:pStyle w:val="Prrafodelista"/>
        <w:numPr>
          <w:ilvl w:val="0"/>
          <w:numId w:val="4"/>
        </w:numPr>
        <w:spacing w:after="160" w:line="259" w:lineRule="auto"/>
        <w:jc w:val="both"/>
        <w:rPr>
          <w:rFonts w:ascii="Arial" w:hAnsi="Arial" w:cs="Arial"/>
          <w:sz w:val="24"/>
          <w:szCs w:val="24"/>
        </w:rPr>
      </w:pPr>
      <w:r w:rsidRPr="008231D0">
        <w:rPr>
          <w:rFonts w:ascii="Arial" w:hAnsi="Arial" w:cs="Arial"/>
          <w:sz w:val="24"/>
          <w:szCs w:val="24"/>
        </w:rPr>
        <w:t>O</w:t>
      </w:r>
      <w:r w:rsidR="000B2060" w:rsidRPr="008231D0">
        <w:rPr>
          <w:rFonts w:ascii="Arial" w:hAnsi="Arial" w:cs="Arial"/>
          <w:sz w:val="24"/>
          <w:szCs w:val="24"/>
        </w:rPr>
        <w:t>bjetividad</w:t>
      </w:r>
      <w:r w:rsidR="009766D0" w:rsidRPr="008231D0">
        <w:rPr>
          <w:rFonts w:ascii="Arial" w:hAnsi="Arial" w:cs="Arial"/>
          <w:sz w:val="24"/>
          <w:szCs w:val="24"/>
        </w:rPr>
        <w:t xml:space="preserve"> al</w:t>
      </w:r>
      <w:r w:rsidR="00590181" w:rsidRPr="008231D0">
        <w:rPr>
          <w:rFonts w:ascii="Arial" w:hAnsi="Arial" w:cs="Arial"/>
          <w:sz w:val="24"/>
          <w:szCs w:val="24"/>
        </w:rPr>
        <w:t xml:space="preserve"> </w:t>
      </w:r>
      <w:r w:rsidR="001F2187" w:rsidRPr="008231D0">
        <w:rPr>
          <w:rFonts w:ascii="Arial" w:hAnsi="Arial" w:cs="Arial"/>
          <w:sz w:val="24"/>
          <w:szCs w:val="24"/>
        </w:rPr>
        <w:t xml:space="preserve">demostrar una actitud mental imparcial y libre de sesgos </w:t>
      </w:r>
      <w:r w:rsidR="00C371B1" w:rsidRPr="008231D0">
        <w:rPr>
          <w:rFonts w:ascii="Arial" w:hAnsi="Arial" w:cs="Arial"/>
          <w:sz w:val="24"/>
          <w:szCs w:val="24"/>
        </w:rPr>
        <w:t>en sus conclusiones profesionales.</w:t>
      </w:r>
    </w:p>
    <w:p w14:paraId="65C46CB6" w14:textId="77777777" w:rsidR="00BA4276" w:rsidRPr="008231D0" w:rsidRDefault="00BA4276" w:rsidP="00BA4276">
      <w:pPr>
        <w:pStyle w:val="Prrafodelista"/>
        <w:spacing w:after="160" w:line="259" w:lineRule="auto"/>
        <w:ind w:left="2206"/>
        <w:jc w:val="both"/>
        <w:rPr>
          <w:rFonts w:ascii="Arial" w:hAnsi="Arial" w:cs="Arial"/>
          <w:bCs/>
          <w:sz w:val="24"/>
          <w:szCs w:val="24"/>
        </w:rPr>
      </w:pPr>
    </w:p>
    <w:p w14:paraId="18069B65" w14:textId="5C97BA0D" w:rsidR="00BA4276" w:rsidRPr="008231D0" w:rsidRDefault="00125587" w:rsidP="005A4573">
      <w:pPr>
        <w:pStyle w:val="Prrafodelista"/>
        <w:numPr>
          <w:ilvl w:val="0"/>
          <w:numId w:val="4"/>
        </w:numPr>
        <w:spacing w:after="160" w:line="259" w:lineRule="auto"/>
        <w:jc w:val="both"/>
        <w:rPr>
          <w:rFonts w:ascii="Arial" w:hAnsi="Arial" w:cs="Arial"/>
          <w:sz w:val="24"/>
          <w:szCs w:val="24"/>
        </w:rPr>
      </w:pPr>
      <w:r w:rsidRPr="008231D0">
        <w:rPr>
          <w:rFonts w:ascii="Arial" w:hAnsi="Arial" w:cs="Arial"/>
          <w:sz w:val="24"/>
          <w:szCs w:val="24"/>
        </w:rPr>
        <w:t>C</w:t>
      </w:r>
      <w:r w:rsidR="00942C6E" w:rsidRPr="008231D0">
        <w:rPr>
          <w:rFonts w:ascii="Arial" w:hAnsi="Arial" w:cs="Arial"/>
          <w:sz w:val="24"/>
          <w:szCs w:val="24"/>
        </w:rPr>
        <w:t>ompetencia</w:t>
      </w:r>
      <w:r w:rsidR="00EF0415" w:rsidRPr="008231D0">
        <w:rPr>
          <w:rFonts w:ascii="Arial" w:hAnsi="Arial" w:cs="Arial"/>
          <w:sz w:val="24"/>
          <w:szCs w:val="24"/>
        </w:rPr>
        <w:t xml:space="preserve"> al demostrar </w:t>
      </w:r>
      <w:r w:rsidR="00435BC3" w:rsidRPr="008231D0">
        <w:rPr>
          <w:rFonts w:ascii="Arial" w:hAnsi="Arial" w:cs="Arial"/>
          <w:sz w:val="24"/>
          <w:szCs w:val="24"/>
        </w:rPr>
        <w:t>y aplicar en el ejercicio profesional sus conocimiento</w:t>
      </w:r>
      <w:r w:rsidR="61CD040C" w:rsidRPr="008231D0">
        <w:rPr>
          <w:rFonts w:ascii="Arial" w:hAnsi="Arial" w:cs="Arial"/>
          <w:sz w:val="24"/>
          <w:szCs w:val="24"/>
        </w:rPr>
        <w:t>s</w:t>
      </w:r>
      <w:r w:rsidR="00435BC3" w:rsidRPr="008231D0">
        <w:rPr>
          <w:rFonts w:ascii="Arial" w:hAnsi="Arial" w:cs="Arial"/>
          <w:sz w:val="24"/>
          <w:szCs w:val="24"/>
        </w:rPr>
        <w:t>, aptitudes y habilidades</w:t>
      </w:r>
      <w:r w:rsidR="00D90F62" w:rsidRPr="008231D0">
        <w:rPr>
          <w:rFonts w:ascii="Arial" w:hAnsi="Arial" w:cs="Arial"/>
          <w:sz w:val="24"/>
          <w:szCs w:val="24"/>
        </w:rPr>
        <w:t xml:space="preserve">, garantizando su </w:t>
      </w:r>
      <w:r w:rsidR="00263B3E" w:rsidRPr="008231D0">
        <w:rPr>
          <w:rFonts w:ascii="Arial" w:hAnsi="Arial" w:cs="Arial"/>
          <w:sz w:val="24"/>
          <w:szCs w:val="24"/>
        </w:rPr>
        <w:t xml:space="preserve">formación </w:t>
      </w:r>
      <w:r w:rsidR="00D90F62" w:rsidRPr="008231D0">
        <w:rPr>
          <w:rFonts w:ascii="Arial" w:hAnsi="Arial" w:cs="Arial"/>
          <w:sz w:val="24"/>
          <w:szCs w:val="24"/>
        </w:rPr>
        <w:t>y desarrollo continuo.</w:t>
      </w:r>
    </w:p>
    <w:p w14:paraId="212EB5F1" w14:textId="77777777" w:rsidR="00BA4276" w:rsidRPr="008231D0" w:rsidRDefault="00BA4276" w:rsidP="00BA4276">
      <w:pPr>
        <w:pStyle w:val="Prrafodelista"/>
        <w:spacing w:after="160" w:line="259" w:lineRule="auto"/>
        <w:ind w:left="2206"/>
        <w:jc w:val="both"/>
        <w:rPr>
          <w:rFonts w:ascii="Arial" w:hAnsi="Arial" w:cs="Arial"/>
          <w:bCs/>
          <w:sz w:val="24"/>
          <w:szCs w:val="24"/>
        </w:rPr>
      </w:pPr>
    </w:p>
    <w:p w14:paraId="66B9ACA1" w14:textId="7344CFA3" w:rsidR="00BA4276" w:rsidRPr="008231D0" w:rsidRDefault="00125587" w:rsidP="005A4573">
      <w:pPr>
        <w:pStyle w:val="Prrafodelista"/>
        <w:numPr>
          <w:ilvl w:val="0"/>
          <w:numId w:val="4"/>
        </w:numPr>
        <w:spacing w:after="160" w:line="259" w:lineRule="auto"/>
        <w:jc w:val="both"/>
        <w:rPr>
          <w:rFonts w:ascii="Arial" w:hAnsi="Arial" w:cs="Arial"/>
          <w:bCs/>
          <w:sz w:val="24"/>
          <w:szCs w:val="24"/>
        </w:rPr>
      </w:pPr>
      <w:r w:rsidRPr="008231D0">
        <w:rPr>
          <w:rFonts w:ascii="Arial" w:hAnsi="Arial" w:cs="Arial"/>
          <w:bCs/>
          <w:sz w:val="24"/>
          <w:szCs w:val="24"/>
        </w:rPr>
        <w:t>D</w:t>
      </w:r>
      <w:r w:rsidR="008F4000" w:rsidRPr="008231D0">
        <w:rPr>
          <w:rFonts w:ascii="Arial" w:hAnsi="Arial" w:cs="Arial"/>
          <w:bCs/>
          <w:sz w:val="24"/>
          <w:szCs w:val="24"/>
        </w:rPr>
        <w:t>ebido cuidado profesional</w:t>
      </w:r>
      <w:r w:rsidR="00EE74FC" w:rsidRPr="008231D0">
        <w:rPr>
          <w:rFonts w:ascii="Arial" w:hAnsi="Arial" w:cs="Arial"/>
          <w:bCs/>
          <w:sz w:val="24"/>
          <w:szCs w:val="24"/>
        </w:rPr>
        <w:t xml:space="preserve"> al </w:t>
      </w:r>
      <w:r w:rsidR="00B76201" w:rsidRPr="008231D0">
        <w:rPr>
          <w:rFonts w:ascii="Arial" w:hAnsi="Arial" w:cs="Arial"/>
          <w:bCs/>
          <w:sz w:val="24"/>
          <w:szCs w:val="24"/>
        </w:rPr>
        <w:t xml:space="preserve">ejercer la función de auditoría interna </w:t>
      </w:r>
      <w:r w:rsidR="00B41794" w:rsidRPr="008231D0">
        <w:rPr>
          <w:rFonts w:ascii="Arial" w:hAnsi="Arial" w:cs="Arial"/>
          <w:bCs/>
          <w:sz w:val="24"/>
          <w:szCs w:val="24"/>
        </w:rPr>
        <w:t>mediante la aplicación perma</w:t>
      </w:r>
      <w:r w:rsidR="0061099A" w:rsidRPr="008231D0">
        <w:rPr>
          <w:rFonts w:ascii="Arial" w:hAnsi="Arial" w:cs="Arial"/>
          <w:bCs/>
          <w:sz w:val="24"/>
          <w:szCs w:val="24"/>
        </w:rPr>
        <w:t>nente y constante de</w:t>
      </w:r>
      <w:r w:rsidR="00263B3E" w:rsidRPr="008231D0">
        <w:rPr>
          <w:rFonts w:ascii="Arial" w:hAnsi="Arial" w:cs="Arial"/>
          <w:bCs/>
          <w:sz w:val="24"/>
          <w:szCs w:val="24"/>
        </w:rPr>
        <w:t xml:space="preserve"> un </w:t>
      </w:r>
      <w:r w:rsidR="0061099A" w:rsidRPr="008231D0">
        <w:rPr>
          <w:rFonts w:ascii="Arial" w:hAnsi="Arial" w:cs="Arial"/>
          <w:bCs/>
          <w:sz w:val="24"/>
          <w:szCs w:val="24"/>
        </w:rPr>
        <w:t xml:space="preserve">enfoque </w:t>
      </w:r>
      <w:r w:rsidR="00263B3E" w:rsidRPr="008231D0">
        <w:rPr>
          <w:rFonts w:ascii="Arial" w:hAnsi="Arial" w:cs="Arial"/>
          <w:bCs/>
          <w:sz w:val="24"/>
          <w:szCs w:val="24"/>
        </w:rPr>
        <w:t xml:space="preserve">estratégico, </w:t>
      </w:r>
      <w:r w:rsidR="00B76201" w:rsidRPr="008231D0">
        <w:rPr>
          <w:rFonts w:ascii="Arial" w:hAnsi="Arial" w:cs="Arial"/>
          <w:bCs/>
          <w:sz w:val="24"/>
          <w:szCs w:val="24"/>
        </w:rPr>
        <w:t>sistemático</w:t>
      </w:r>
      <w:r w:rsidR="0061099A" w:rsidRPr="008231D0">
        <w:rPr>
          <w:rFonts w:ascii="Arial" w:hAnsi="Arial" w:cs="Arial"/>
          <w:bCs/>
          <w:sz w:val="24"/>
          <w:szCs w:val="24"/>
        </w:rPr>
        <w:t xml:space="preserve"> y disciplinado</w:t>
      </w:r>
      <w:r w:rsidR="00B76201" w:rsidRPr="008231D0">
        <w:rPr>
          <w:rFonts w:ascii="Arial" w:hAnsi="Arial" w:cs="Arial"/>
          <w:bCs/>
          <w:sz w:val="24"/>
          <w:szCs w:val="24"/>
        </w:rPr>
        <w:t>.</w:t>
      </w:r>
    </w:p>
    <w:p w14:paraId="3F457581" w14:textId="77777777" w:rsidR="00BA4276" w:rsidRPr="008231D0" w:rsidRDefault="00BA4276" w:rsidP="00BA4276">
      <w:pPr>
        <w:pStyle w:val="Prrafodelista"/>
        <w:spacing w:after="160" w:line="259" w:lineRule="auto"/>
        <w:ind w:left="2206"/>
        <w:jc w:val="both"/>
        <w:rPr>
          <w:rFonts w:ascii="Arial" w:hAnsi="Arial" w:cs="Arial"/>
          <w:bCs/>
          <w:sz w:val="24"/>
          <w:szCs w:val="24"/>
        </w:rPr>
      </w:pPr>
    </w:p>
    <w:p w14:paraId="70E9D4E7" w14:textId="1CB99F8D" w:rsidR="00BA4276" w:rsidRPr="008231D0" w:rsidRDefault="00125587" w:rsidP="005A4573">
      <w:pPr>
        <w:pStyle w:val="Prrafodelista"/>
        <w:numPr>
          <w:ilvl w:val="0"/>
          <w:numId w:val="4"/>
        </w:numPr>
        <w:spacing w:after="160" w:line="259" w:lineRule="auto"/>
        <w:jc w:val="both"/>
        <w:rPr>
          <w:rFonts w:ascii="Arial" w:hAnsi="Arial" w:cs="Arial"/>
          <w:bCs/>
          <w:sz w:val="24"/>
          <w:szCs w:val="24"/>
        </w:rPr>
      </w:pPr>
      <w:r w:rsidRPr="008231D0">
        <w:rPr>
          <w:rFonts w:ascii="Arial" w:hAnsi="Arial" w:cs="Arial"/>
          <w:sz w:val="24"/>
          <w:szCs w:val="24"/>
        </w:rPr>
        <w:t>E</w:t>
      </w:r>
      <w:r w:rsidR="00AC1D80" w:rsidRPr="008231D0">
        <w:rPr>
          <w:rFonts w:ascii="Arial" w:hAnsi="Arial" w:cs="Arial"/>
          <w:sz w:val="24"/>
          <w:szCs w:val="24"/>
        </w:rPr>
        <w:t>scepticismo profesional</w:t>
      </w:r>
      <w:r w:rsidR="002C0EFC" w:rsidRPr="008231D0">
        <w:rPr>
          <w:rFonts w:ascii="Arial" w:hAnsi="Arial" w:cs="Arial"/>
          <w:sz w:val="24"/>
          <w:szCs w:val="24"/>
        </w:rPr>
        <w:t xml:space="preserve"> al adoptar permanentemente una postura caracterizada por el cuestionamiento </w:t>
      </w:r>
      <w:r w:rsidR="00A76918" w:rsidRPr="008231D0">
        <w:rPr>
          <w:rFonts w:ascii="Arial" w:hAnsi="Arial" w:cs="Arial"/>
          <w:sz w:val="24"/>
          <w:szCs w:val="24"/>
        </w:rPr>
        <w:t xml:space="preserve">y </w:t>
      </w:r>
      <w:r w:rsidR="002C0EFC" w:rsidRPr="008231D0">
        <w:rPr>
          <w:rFonts w:ascii="Arial" w:hAnsi="Arial" w:cs="Arial"/>
          <w:sz w:val="24"/>
          <w:szCs w:val="24"/>
        </w:rPr>
        <w:t xml:space="preserve">análisis crítico </w:t>
      </w:r>
      <w:r w:rsidR="00A76918" w:rsidRPr="008231D0">
        <w:rPr>
          <w:rFonts w:ascii="Arial" w:hAnsi="Arial" w:cs="Arial"/>
          <w:sz w:val="24"/>
          <w:szCs w:val="24"/>
        </w:rPr>
        <w:t xml:space="preserve">constante, </w:t>
      </w:r>
      <w:r w:rsidR="00C568AF" w:rsidRPr="008231D0">
        <w:rPr>
          <w:rFonts w:ascii="Arial" w:hAnsi="Arial" w:cs="Arial"/>
          <w:sz w:val="24"/>
          <w:szCs w:val="24"/>
        </w:rPr>
        <w:t xml:space="preserve">en el análisis de </w:t>
      </w:r>
      <w:r w:rsidR="009341F8" w:rsidRPr="008231D0">
        <w:rPr>
          <w:rFonts w:ascii="Arial" w:hAnsi="Arial" w:cs="Arial"/>
          <w:sz w:val="24"/>
          <w:szCs w:val="24"/>
        </w:rPr>
        <w:t xml:space="preserve">la información </w:t>
      </w:r>
      <w:r w:rsidR="007C4D2C" w:rsidRPr="008231D0">
        <w:rPr>
          <w:rFonts w:ascii="Arial" w:hAnsi="Arial" w:cs="Arial"/>
          <w:sz w:val="24"/>
          <w:szCs w:val="24"/>
        </w:rPr>
        <w:t xml:space="preserve">base para sus conclusiones y </w:t>
      </w:r>
      <w:r w:rsidR="00A76918" w:rsidRPr="008231D0">
        <w:rPr>
          <w:rFonts w:ascii="Arial" w:hAnsi="Arial" w:cs="Arial"/>
          <w:sz w:val="24"/>
          <w:szCs w:val="24"/>
        </w:rPr>
        <w:t xml:space="preserve">respecto </w:t>
      </w:r>
      <w:r w:rsidR="002C0EFC" w:rsidRPr="008231D0">
        <w:rPr>
          <w:rFonts w:ascii="Arial" w:hAnsi="Arial" w:cs="Arial"/>
          <w:sz w:val="24"/>
          <w:szCs w:val="24"/>
        </w:rPr>
        <w:t>de la veracidad de la información</w:t>
      </w:r>
      <w:r w:rsidR="007C4D2C" w:rsidRPr="008231D0">
        <w:rPr>
          <w:rFonts w:ascii="Arial" w:hAnsi="Arial" w:cs="Arial"/>
          <w:sz w:val="24"/>
          <w:szCs w:val="24"/>
        </w:rPr>
        <w:t>. Man</w:t>
      </w:r>
      <w:r w:rsidR="00546ECB" w:rsidRPr="008231D0">
        <w:rPr>
          <w:rFonts w:ascii="Arial" w:hAnsi="Arial" w:cs="Arial"/>
          <w:sz w:val="24"/>
          <w:szCs w:val="24"/>
        </w:rPr>
        <w:t xml:space="preserve">tener </w:t>
      </w:r>
      <w:r w:rsidR="002C0EFC" w:rsidRPr="008231D0">
        <w:rPr>
          <w:rFonts w:ascii="Arial" w:hAnsi="Arial" w:cs="Arial"/>
          <w:sz w:val="24"/>
          <w:szCs w:val="24"/>
        </w:rPr>
        <w:t>comunicación honesta al expresar dudas, así como la indagación activa frente a datos inconsistentes.</w:t>
      </w:r>
    </w:p>
    <w:p w14:paraId="7992AD05" w14:textId="77777777" w:rsidR="00C568AF" w:rsidRPr="008231D0" w:rsidRDefault="00C568AF" w:rsidP="008231D0">
      <w:pPr>
        <w:pStyle w:val="Prrafodelista"/>
        <w:rPr>
          <w:rFonts w:ascii="Arial" w:hAnsi="Arial" w:cs="Arial"/>
          <w:bCs/>
          <w:sz w:val="24"/>
          <w:szCs w:val="24"/>
        </w:rPr>
      </w:pPr>
    </w:p>
    <w:p w14:paraId="037891FA" w14:textId="7805862F" w:rsidR="00125587" w:rsidRPr="008231D0" w:rsidRDefault="00317D9E" w:rsidP="005A4573">
      <w:pPr>
        <w:pStyle w:val="Prrafodelista"/>
        <w:numPr>
          <w:ilvl w:val="0"/>
          <w:numId w:val="4"/>
        </w:numPr>
        <w:spacing w:after="160" w:line="259" w:lineRule="auto"/>
        <w:jc w:val="both"/>
        <w:rPr>
          <w:rFonts w:ascii="Arial" w:hAnsi="Arial" w:cs="Arial"/>
          <w:bCs/>
          <w:sz w:val="24"/>
          <w:szCs w:val="24"/>
        </w:rPr>
      </w:pPr>
      <w:r w:rsidRPr="008231D0">
        <w:rPr>
          <w:rFonts w:ascii="Arial" w:hAnsi="Arial" w:cs="Arial"/>
          <w:bCs/>
          <w:sz w:val="24"/>
          <w:szCs w:val="24"/>
        </w:rPr>
        <w:t>Mantener la c</w:t>
      </w:r>
      <w:r w:rsidR="000B2060" w:rsidRPr="008231D0">
        <w:rPr>
          <w:rFonts w:ascii="Arial" w:hAnsi="Arial" w:cs="Arial"/>
          <w:bCs/>
          <w:sz w:val="24"/>
          <w:szCs w:val="24"/>
        </w:rPr>
        <w:t>onfidencialidad</w:t>
      </w:r>
      <w:r w:rsidRPr="008231D0">
        <w:rPr>
          <w:rFonts w:ascii="Arial" w:hAnsi="Arial" w:cs="Arial"/>
          <w:bCs/>
          <w:sz w:val="24"/>
          <w:szCs w:val="24"/>
        </w:rPr>
        <w:t xml:space="preserve"> de la información </w:t>
      </w:r>
      <w:r w:rsidR="00891E81" w:rsidRPr="008231D0">
        <w:rPr>
          <w:rFonts w:ascii="Arial" w:hAnsi="Arial" w:cs="Arial"/>
          <w:bCs/>
          <w:sz w:val="24"/>
          <w:szCs w:val="24"/>
        </w:rPr>
        <w:t xml:space="preserve">pública </w:t>
      </w:r>
      <w:r w:rsidRPr="008231D0">
        <w:rPr>
          <w:rFonts w:ascii="Arial" w:hAnsi="Arial" w:cs="Arial"/>
          <w:bCs/>
          <w:sz w:val="24"/>
          <w:szCs w:val="24"/>
        </w:rPr>
        <w:t>clasificada y reservada a la que por</w:t>
      </w:r>
      <w:r w:rsidR="00200412" w:rsidRPr="008231D0">
        <w:rPr>
          <w:rFonts w:ascii="Arial" w:hAnsi="Arial" w:cs="Arial"/>
          <w:bCs/>
          <w:sz w:val="24"/>
          <w:szCs w:val="24"/>
        </w:rPr>
        <w:t xml:space="preserve"> autoridad y responsabilidad para el ejercicio de la función de auditoría interna se le ha </w:t>
      </w:r>
      <w:r w:rsidR="00FD2F1F" w:rsidRPr="008231D0">
        <w:rPr>
          <w:rFonts w:ascii="Arial" w:hAnsi="Arial" w:cs="Arial"/>
          <w:bCs/>
          <w:sz w:val="24"/>
          <w:szCs w:val="24"/>
        </w:rPr>
        <w:t xml:space="preserve">autorizado y </w:t>
      </w:r>
      <w:r w:rsidR="00200412" w:rsidRPr="008231D0">
        <w:rPr>
          <w:rFonts w:ascii="Arial" w:hAnsi="Arial" w:cs="Arial"/>
          <w:bCs/>
          <w:sz w:val="24"/>
          <w:szCs w:val="24"/>
        </w:rPr>
        <w:t>confiado su acceso</w:t>
      </w:r>
      <w:r w:rsidR="00631DB2" w:rsidRPr="008231D0">
        <w:rPr>
          <w:rFonts w:ascii="Arial" w:hAnsi="Arial" w:cs="Arial"/>
          <w:bCs/>
          <w:sz w:val="24"/>
          <w:szCs w:val="24"/>
        </w:rPr>
        <w:t xml:space="preserve"> para cumplir con el mandato de auditoría interna</w:t>
      </w:r>
      <w:r w:rsidR="00200412" w:rsidRPr="008231D0">
        <w:rPr>
          <w:rFonts w:ascii="Arial" w:hAnsi="Arial" w:cs="Arial"/>
          <w:bCs/>
          <w:sz w:val="24"/>
          <w:szCs w:val="24"/>
        </w:rPr>
        <w:t xml:space="preserve">, </w:t>
      </w:r>
      <w:r w:rsidR="009766D0" w:rsidRPr="008231D0">
        <w:rPr>
          <w:rFonts w:ascii="Arial" w:hAnsi="Arial" w:cs="Arial"/>
          <w:bCs/>
          <w:sz w:val="24"/>
          <w:szCs w:val="24"/>
        </w:rPr>
        <w:t>por lo que, deberá u</w:t>
      </w:r>
      <w:r w:rsidR="004122D5" w:rsidRPr="008231D0">
        <w:rPr>
          <w:rFonts w:ascii="Arial" w:hAnsi="Arial" w:cs="Arial"/>
          <w:bCs/>
          <w:sz w:val="24"/>
          <w:szCs w:val="24"/>
        </w:rPr>
        <w:t>tilizarla y protegerla de manera adecuada</w:t>
      </w:r>
      <w:r w:rsidR="009766D0" w:rsidRPr="008231D0">
        <w:rPr>
          <w:rFonts w:ascii="Arial" w:hAnsi="Arial" w:cs="Arial"/>
          <w:bCs/>
          <w:sz w:val="24"/>
          <w:szCs w:val="24"/>
        </w:rPr>
        <w:t>,</w:t>
      </w:r>
      <w:r w:rsidR="008D63E5" w:rsidRPr="008231D0">
        <w:rPr>
          <w:rFonts w:ascii="Arial" w:hAnsi="Arial" w:cs="Arial"/>
          <w:bCs/>
          <w:sz w:val="24"/>
          <w:szCs w:val="24"/>
        </w:rPr>
        <w:t xml:space="preserve"> conforme las disposiciones</w:t>
      </w:r>
      <w:r w:rsidR="005C5886" w:rsidRPr="008231D0">
        <w:rPr>
          <w:rFonts w:ascii="Arial" w:hAnsi="Arial" w:cs="Arial"/>
          <w:bCs/>
          <w:sz w:val="24"/>
          <w:szCs w:val="24"/>
        </w:rPr>
        <w:t xml:space="preserve"> legales aplicables para los diferentes tipos de información.</w:t>
      </w:r>
    </w:p>
    <w:p w14:paraId="0D2A43D9" w14:textId="77777777" w:rsidR="000B2060" w:rsidRPr="008231D0" w:rsidRDefault="000B2060" w:rsidP="00F94DF6">
      <w:pPr>
        <w:pStyle w:val="Prrafodelista"/>
        <w:spacing w:after="160" w:line="259" w:lineRule="auto"/>
        <w:ind w:left="1429"/>
        <w:jc w:val="both"/>
        <w:rPr>
          <w:rFonts w:ascii="Arial" w:hAnsi="Arial" w:cs="Arial"/>
          <w:bCs/>
          <w:sz w:val="24"/>
          <w:szCs w:val="24"/>
        </w:rPr>
      </w:pPr>
    </w:p>
    <w:p w14:paraId="30FD2B8C" w14:textId="1BA852DA" w:rsidR="00F86A72" w:rsidRPr="008231D0" w:rsidRDefault="00891E81" w:rsidP="005A4573">
      <w:pPr>
        <w:pStyle w:val="Prrafodelista"/>
        <w:numPr>
          <w:ilvl w:val="0"/>
          <w:numId w:val="3"/>
        </w:numPr>
        <w:spacing w:after="160" w:line="259" w:lineRule="auto"/>
        <w:jc w:val="both"/>
        <w:rPr>
          <w:rFonts w:ascii="Arial" w:hAnsi="Arial" w:cs="Arial"/>
          <w:bCs/>
          <w:sz w:val="24"/>
          <w:szCs w:val="24"/>
        </w:rPr>
      </w:pPr>
      <w:r w:rsidRPr="008231D0">
        <w:rPr>
          <w:rFonts w:ascii="Arial" w:hAnsi="Arial" w:cs="Arial"/>
          <w:sz w:val="24"/>
          <w:szCs w:val="24"/>
        </w:rPr>
        <w:t>D</w:t>
      </w:r>
      <w:r w:rsidR="00F86A72" w:rsidRPr="008231D0">
        <w:rPr>
          <w:rFonts w:ascii="Arial" w:hAnsi="Arial" w:cs="Arial"/>
          <w:bCs/>
          <w:sz w:val="24"/>
          <w:szCs w:val="24"/>
        </w:rPr>
        <w:t xml:space="preserve">eclaración de conflicto de </w:t>
      </w:r>
      <w:r w:rsidRPr="008231D0">
        <w:rPr>
          <w:rFonts w:ascii="Arial" w:hAnsi="Arial" w:cs="Arial"/>
          <w:bCs/>
          <w:sz w:val="24"/>
          <w:szCs w:val="24"/>
        </w:rPr>
        <w:t>intereses</w:t>
      </w:r>
      <w:r w:rsidR="004B54A1" w:rsidRPr="008231D0">
        <w:rPr>
          <w:rFonts w:ascii="Arial" w:hAnsi="Arial" w:cs="Arial"/>
          <w:bCs/>
          <w:sz w:val="24"/>
          <w:szCs w:val="24"/>
        </w:rPr>
        <w:t>.</w:t>
      </w:r>
    </w:p>
    <w:p w14:paraId="7FC5AEEE" w14:textId="77777777" w:rsidR="004B54A1" w:rsidRPr="008231D0" w:rsidRDefault="004B54A1" w:rsidP="004B54A1">
      <w:pPr>
        <w:pStyle w:val="Prrafodelista"/>
        <w:spacing w:after="160" w:line="259" w:lineRule="auto"/>
        <w:ind w:left="1429"/>
        <w:jc w:val="both"/>
        <w:rPr>
          <w:rFonts w:ascii="Arial" w:hAnsi="Arial" w:cs="Arial"/>
          <w:bCs/>
          <w:sz w:val="24"/>
          <w:szCs w:val="24"/>
        </w:rPr>
      </w:pPr>
    </w:p>
    <w:p w14:paraId="564F5659" w14:textId="64048532" w:rsidR="00B931AE" w:rsidRPr="008231D0" w:rsidRDefault="004B54A1" w:rsidP="005A4573">
      <w:pPr>
        <w:pStyle w:val="Prrafodelista"/>
        <w:numPr>
          <w:ilvl w:val="0"/>
          <w:numId w:val="3"/>
        </w:numPr>
        <w:spacing w:after="160" w:line="259" w:lineRule="auto"/>
        <w:jc w:val="both"/>
        <w:rPr>
          <w:rFonts w:ascii="Arial" w:hAnsi="Arial" w:cs="Arial"/>
          <w:bCs/>
          <w:sz w:val="24"/>
          <w:szCs w:val="24"/>
        </w:rPr>
      </w:pPr>
      <w:r w:rsidRPr="008231D0">
        <w:rPr>
          <w:rFonts w:ascii="Arial" w:hAnsi="Arial" w:cs="Arial"/>
          <w:bCs/>
          <w:sz w:val="24"/>
          <w:szCs w:val="24"/>
        </w:rPr>
        <w:t xml:space="preserve">Estatuto de auditoría, en el cual se establezcan y comuniquen las directrices fundamentales que definirán el marco dentro del cual se </w:t>
      </w:r>
      <w:r w:rsidRPr="008231D0">
        <w:rPr>
          <w:rFonts w:ascii="Arial" w:hAnsi="Arial" w:cs="Arial"/>
          <w:bCs/>
          <w:sz w:val="24"/>
          <w:szCs w:val="24"/>
        </w:rPr>
        <w:lastRenderedPageBreak/>
        <w:t>desarrollarán las actividades de la Unidad u Oficina de Control Interno</w:t>
      </w:r>
      <w:r w:rsidR="00FD7937" w:rsidRPr="008231D0">
        <w:rPr>
          <w:rFonts w:ascii="Arial" w:hAnsi="Arial" w:cs="Arial"/>
          <w:bCs/>
          <w:sz w:val="24"/>
          <w:szCs w:val="24"/>
        </w:rPr>
        <w:t xml:space="preserve"> o quien haga sus veces</w:t>
      </w:r>
      <w:r w:rsidRPr="008231D0">
        <w:rPr>
          <w:rFonts w:ascii="Arial" w:hAnsi="Arial" w:cs="Arial"/>
          <w:bCs/>
          <w:sz w:val="24"/>
          <w:szCs w:val="24"/>
        </w:rPr>
        <w:t xml:space="preserve">, </w:t>
      </w:r>
      <w:r w:rsidR="004C45DD" w:rsidRPr="008231D0">
        <w:rPr>
          <w:rFonts w:ascii="Arial" w:hAnsi="Arial" w:cs="Arial"/>
          <w:bCs/>
          <w:sz w:val="24"/>
          <w:szCs w:val="24"/>
        </w:rPr>
        <w:t xml:space="preserve">el cual deberá </w:t>
      </w:r>
      <w:r w:rsidR="00B931AE" w:rsidRPr="008231D0">
        <w:rPr>
          <w:rFonts w:ascii="Arial" w:hAnsi="Arial" w:cs="Arial"/>
          <w:bCs/>
          <w:sz w:val="24"/>
          <w:szCs w:val="24"/>
        </w:rPr>
        <w:t>contener como mínimo lo siguiente:</w:t>
      </w:r>
    </w:p>
    <w:p w14:paraId="07E59D07" w14:textId="77777777" w:rsidR="005F7664" w:rsidRPr="008231D0" w:rsidRDefault="005F7664" w:rsidP="005F7664">
      <w:pPr>
        <w:pStyle w:val="Prrafodelista"/>
        <w:rPr>
          <w:rFonts w:ascii="Arial" w:hAnsi="Arial" w:cs="Arial"/>
          <w:bCs/>
          <w:sz w:val="24"/>
          <w:szCs w:val="24"/>
        </w:rPr>
      </w:pPr>
    </w:p>
    <w:p w14:paraId="047E3781" w14:textId="35325FE8" w:rsidR="0033270C" w:rsidRPr="008231D0" w:rsidRDefault="00BB5C99" w:rsidP="005A4573">
      <w:pPr>
        <w:pStyle w:val="Prrafodelista"/>
        <w:numPr>
          <w:ilvl w:val="0"/>
          <w:numId w:val="5"/>
        </w:numPr>
        <w:spacing w:after="160" w:line="259" w:lineRule="auto"/>
        <w:jc w:val="both"/>
        <w:rPr>
          <w:rFonts w:ascii="Arial" w:hAnsi="Arial" w:cs="Arial"/>
          <w:bCs/>
          <w:sz w:val="24"/>
          <w:szCs w:val="24"/>
        </w:rPr>
      </w:pPr>
      <w:r w:rsidRPr="008231D0">
        <w:rPr>
          <w:rFonts w:ascii="Arial" w:hAnsi="Arial" w:cs="Arial"/>
          <w:bCs/>
          <w:sz w:val="24"/>
          <w:szCs w:val="24"/>
        </w:rPr>
        <w:t>El mandato de la función de auditoría Interna</w:t>
      </w:r>
      <w:r w:rsidR="0033270C" w:rsidRPr="008231D0">
        <w:rPr>
          <w:rFonts w:ascii="Arial" w:hAnsi="Arial" w:cs="Arial"/>
          <w:bCs/>
          <w:sz w:val="24"/>
          <w:szCs w:val="24"/>
        </w:rPr>
        <w:t>, el cual en ningún momento podrá estar en contravía de</w:t>
      </w:r>
      <w:r w:rsidR="00543984" w:rsidRPr="008231D0">
        <w:rPr>
          <w:rFonts w:ascii="Arial" w:hAnsi="Arial" w:cs="Arial"/>
          <w:bCs/>
          <w:sz w:val="24"/>
          <w:szCs w:val="24"/>
        </w:rPr>
        <w:t xml:space="preserve"> las disposiciones legales, que establecen las funciones que desarrollan las Oficinas de Control Interno o quien haga sus veces.</w:t>
      </w:r>
    </w:p>
    <w:p w14:paraId="63BAC5D6" w14:textId="77777777" w:rsidR="00543984" w:rsidRPr="008231D0" w:rsidRDefault="00543984" w:rsidP="00543984">
      <w:pPr>
        <w:pStyle w:val="Prrafodelista"/>
        <w:spacing w:after="160" w:line="259" w:lineRule="auto"/>
        <w:ind w:left="2149"/>
        <w:jc w:val="both"/>
        <w:rPr>
          <w:rFonts w:ascii="Arial" w:hAnsi="Arial" w:cs="Arial"/>
          <w:bCs/>
          <w:sz w:val="24"/>
          <w:szCs w:val="24"/>
        </w:rPr>
      </w:pPr>
    </w:p>
    <w:p w14:paraId="0E55986F" w14:textId="424D36C2" w:rsidR="005B6C87" w:rsidRPr="008231D0" w:rsidRDefault="00543984" w:rsidP="005A4573">
      <w:pPr>
        <w:pStyle w:val="Prrafodelista"/>
        <w:numPr>
          <w:ilvl w:val="0"/>
          <w:numId w:val="5"/>
        </w:numPr>
        <w:spacing w:after="160" w:line="259" w:lineRule="auto"/>
        <w:jc w:val="both"/>
        <w:rPr>
          <w:rFonts w:ascii="Arial" w:hAnsi="Arial" w:cs="Arial"/>
          <w:bCs/>
          <w:sz w:val="24"/>
          <w:szCs w:val="24"/>
        </w:rPr>
      </w:pPr>
      <w:r w:rsidRPr="008231D0">
        <w:rPr>
          <w:rFonts w:ascii="Arial" w:hAnsi="Arial" w:cs="Arial"/>
          <w:bCs/>
          <w:sz w:val="24"/>
          <w:szCs w:val="24"/>
        </w:rPr>
        <w:t>S</w:t>
      </w:r>
      <w:r w:rsidR="00BB5C99" w:rsidRPr="008231D0">
        <w:rPr>
          <w:rFonts w:ascii="Arial" w:hAnsi="Arial" w:cs="Arial"/>
          <w:bCs/>
          <w:sz w:val="24"/>
          <w:szCs w:val="24"/>
        </w:rPr>
        <w:t xml:space="preserve">u posición </w:t>
      </w:r>
      <w:r w:rsidR="005B6C87" w:rsidRPr="008231D0">
        <w:rPr>
          <w:rFonts w:ascii="Arial" w:hAnsi="Arial" w:cs="Arial"/>
          <w:bCs/>
          <w:sz w:val="24"/>
          <w:szCs w:val="24"/>
        </w:rPr>
        <w:t>orgánica</w:t>
      </w:r>
      <w:r w:rsidRPr="008231D0">
        <w:rPr>
          <w:rFonts w:ascii="Arial" w:hAnsi="Arial" w:cs="Arial"/>
          <w:bCs/>
          <w:sz w:val="24"/>
          <w:szCs w:val="24"/>
        </w:rPr>
        <w:t xml:space="preserve"> </w:t>
      </w:r>
      <w:r w:rsidR="00BB5C99" w:rsidRPr="008231D0">
        <w:rPr>
          <w:rFonts w:ascii="Arial" w:hAnsi="Arial" w:cs="Arial"/>
          <w:bCs/>
          <w:sz w:val="24"/>
          <w:szCs w:val="24"/>
        </w:rPr>
        <w:t>dentro de la entidad</w:t>
      </w:r>
      <w:r w:rsidR="005B6C87" w:rsidRPr="008231D0">
        <w:rPr>
          <w:rFonts w:ascii="Arial" w:hAnsi="Arial" w:cs="Arial"/>
          <w:bCs/>
          <w:sz w:val="24"/>
          <w:szCs w:val="24"/>
        </w:rPr>
        <w:t xml:space="preserve"> y </w:t>
      </w:r>
      <w:r w:rsidR="00BB5C99" w:rsidRPr="008231D0">
        <w:rPr>
          <w:rFonts w:ascii="Arial" w:hAnsi="Arial" w:cs="Arial"/>
          <w:bCs/>
          <w:sz w:val="24"/>
          <w:szCs w:val="24"/>
        </w:rPr>
        <w:t>sus relaciones de dependencia</w:t>
      </w:r>
      <w:r w:rsidR="00263B3E" w:rsidRPr="008231D0">
        <w:rPr>
          <w:rFonts w:ascii="Arial" w:hAnsi="Arial" w:cs="Arial"/>
          <w:bCs/>
          <w:sz w:val="24"/>
          <w:szCs w:val="24"/>
        </w:rPr>
        <w:t xml:space="preserve"> administrativa y funcional. </w:t>
      </w:r>
    </w:p>
    <w:p w14:paraId="6994A497" w14:textId="77777777" w:rsidR="006C68E0" w:rsidRPr="008231D0" w:rsidRDefault="006C68E0" w:rsidP="006C68E0">
      <w:pPr>
        <w:pStyle w:val="Prrafodelista"/>
        <w:rPr>
          <w:rFonts w:ascii="Arial" w:hAnsi="Arial" w:cs="Arial"/>
          <w:bCs/>
          <w:sz w:val="24"/>
          <w:szCs w:val="24"/>
        </w:rPr>
      </w:pPr>
    </w:p>
    <w:p w14:paraId="1D8099B0" w14:textId="16234E0F" w:rsidR="006C68E0" w:rsidRPr="008231D0" w:rsidRDefault="006C68E0" w:rsidP="005A4573">
      <w:pPr>
        <w:pStyle w:val="Prrafodelista"/>
        <w:numPr>
          <w:ilvl w:val="0"/>
          <w:numId w:val="5"/>
        </w:numPr>
        <w:rPr>
          <w:rFonts w:ascii="Arial" w:hAnsi="Arial" w:cs="Arial"/>
          <w:bCs/>
          <w:sz w:val="24"/>
          <w:szCs w:val="24"/>
        </w:rPr>
      </w:pPr>
      <w:r w:rsidRPr="008231D0">
        <w:rPr>
          <w:rFonts w:ascii="Arial" w:hAnsi="Arial" w:cs="Arial"/>
          <w:bCs/>
          <w:sz w:val="24"/>
          <w:szCs w:val="24"/>
        </w:rPr>
        <w:t xml:space="preserve">Declaración de independencia de la función de auditoría interna suscrita por el </w:t>
      </w:r>
      <w:proofErr w:type="gramStart"/>
      <w:r w:rsidR="00EB5E7F" w:rsidRPr="008231D0">
        <w:rPr>
          <w:rFonts w:ascii="Arial" w:hAnsi="Arial" w:cs="Arial"/>
          <w:bCs/>
          <w:sz w:val="24"/>
          <w:szCs w:val="24"/>
        </w:rPr>
        <w:t>Jefe</w:t>
      </w:r>
      <w:proofErr w:type="gramEnd"/>
      <w:r w:rsidR="00EB5E7F" w:rsidRPr="008231D0">
        <w:rPr>
          <w:rFonts w:ascii="Arial" w:hAnsi="Arial" w:cs="Arial"/>
          <w:bCs/>
          <w:sz w:val="24"/>
          <w:szCs w:val="24"/>
        </w:rPr>
        <w:t xml:space="preserve"> de la Oficina de Control Interno o quien haga sus veces y su equipo de trabajo, incluyendo </w:t>
      </w:r>
      <w:r w:rsidR="0061210E" w:rsidRPr="008231D0">
        <w:rPr>
          <w:rFonts w:ascii="Arial" w:hAnsi="Arial" w:cs="Arial"/>
          <w:bCs/>
          <w:sz w:val="24"/>
          <w:szCs w:val="24"/>
        </w:rPr>
        <w:t>los servicios tercerizados</w:t>
      </w:r>
      <w:r w:rsidRPr="008231D0">
        <w:rPr>
          <w:rFonts w:ascii="Arial" w:hAnsi="Arial" w:cs="Arial"/>
          <w:bCs/>
          <w:sz w:val="24"/>
          <w:szCs w:val="24"/>
        </w:rPr>
        <w:t>.</w:t>
      </w:r>
    </w:p>
    <w:p w14:paraId="4EE90458" w14:textId="77777777" w:rsidR="002E784F" w:rsidRPr="008231D0" w:rsidRDefault="002E784F" w:rsidP="002E784F">
      <w:pPr>
        <w:pStyle w:val="Prrafodelista"/>
        <w:rPr>
          <w:rFonts w:ascii="Arial" w:hAnsi="Arial" w:cs="Arial"/>
          <w:bCs/>
          <w:sz w:val="24"/>
          <w:szCs w:val="24"/>
        </w:rPr>
      </w:pPr>
    </w:p>
    <w:p w14:paraId="38FFF865" w14:textId="054A1980" w:rsidR="002E784F" w:rsidRPr="008231D0" w:rsidRDefault="00AB6143" w:rsidP="005A4573">
      <w:pPr>
        <w:pStyle w:val="Prrafodelista"/>
        <w:numPr>
          <w:ilvl w:val="0"/>
          <w:numId w:val="5"/>
        </w:numPr>
        <w:spacing w:after="160" w:line="259" w:lineRule="auto"/>
        <w:jc w:val="both"/>
        <w:rPr>
          <w:rFonts w:ascii="Arial" w:hAnsi="Arial" w:cs="Arial"/>
          <w:bCs/>
          <w:sz w:val="24"/>
          <w:szCs w:val="24"/>
        </w:rPr>
      </w:pPr>
      <w:r w:rsidRPr="008231D0">
        <w:rPr>
          <w:rFonts w:ascii="Arial" w:hAnsi="Arial" w:cs="Arial"/>
          <w:bCs/>
          <w:sz w:val="24"/>
          <w:szCs w:val="24"/>
        </w:rPr>
        <w:t xml:space="preserve">Su </w:t>
      </w:r>
      <w:r w:rsidR="002E784F" w:rsidRPr="008231D0">
        <w:rPr>
          <w:rFonts w:ascii="Arial" w:hAnsi="Arial" w:cs="Arial"/>
          <w:bCs/>
          <w:sz w:val="24"/>
          <w:szCs w:val="24"/>
        </w:rPr>
        <w:t>propósito, autoridad y responsabilidad asignados a la Oficina de Control Interno o quien haga sus veces</w:t>
      </w:r>
      <w:r w:rsidR="00772F66" w:rsidRPr="008231D0">
        <w:rPr>
          <w:rFonts w:ascii="Arial" w:hAnsi="Arial" w:cs="Arial"/>
          <w:bCs/>
          <w:sz w:val="24"/>
          <w:szCs w:val="24"/>
        </w:rPr>
        <w:t xml:space="preserve"> de conformidad con las funciones y competencias asignadas a estas mediante la Ley 87 de 1993.</w:t>
      </w:r>
    </w:p>
    <w:p w14:paraId="04C5A422" w14:textId="77777777" w:rsidR="005B6C87" w:rsidRPr="008231D0" w:rsidRDefault="005B6C87" w:rsidP="005B6C87">
      <w:pPr>
        <w:pStyle w:val="Prrafodelista"/>
        <w:rPr>
          <w:rFonts w:ascii="Arial" w:hAnsi="Arial" w:cs="Arial"/>
          <w:bCs/>
          <w:sz w:val="24"/>
          <w:szCs w:val="24"/>
        </w:rPr>
      </w:pPr>
    </w:p>
    <w:p w14:paraId="23D19BE8" w14:textId="1CC26464" w:rsidR="00DD02D1" w:rsidRPr="008231D0" w:rsidRDefault="005B6C87" w:rsidP="005A4573">
      <w:pPr>
        <w:pStyle w:val="Prrafodelista"/>
        <w:numPr>
          <w:ilvl w:val="0"/>
          <w:numId w:val="5"/>
        </w:numPr>
        <w:spacing w:after="160" w:line="259" w:lineRule="auto"/>
        <w:jc w:val="both"/>
        <w:rPr>
          <w:rFonts w:ascii="Arial" w:hAnsi="Arial" w:cs="Arial"/>
          <w:sz w:val="24"/>
          <w:szCs w:val="24"/>
        </w:rPr>
      </w:pPr>
      <w:r w:rsidRPr="008231D0">
        <w:rPr>
          <w:rFonts w:ascii="Arial" w:hAnsi="Arial" w:cs="Arial"/>
          <w:sz w:val="24"/>
          <w:szCs w:val="24"/>
        </w:rPr>
        <w:t>E</w:t>
      </w:r>
      <w:r w:rsidR="00BB5C99" w:rsidRPr="008231D0">
        <w:rPr>
          <w:rFonts w:ascii="Arial" w:hAnsi="Arial" w:cs="Arial"/>
          <w:sz w:val="24"/>
          <w:szCs w:val="24"/>
        </w:rPr>
        <w:t>l alcance de su trabajo</w:t>
      </w:r>
      <w:r w:rsidR="00D70271" w:rsidRPr="008231D0">
        <w:rPr>
          <w:rFonts w:ascii="Arial" w:hAnsi="Arial" w:cs="Arial"/>
          <w:sz w:val="24"/>
          <w:szCs w:val="24"/>
        </w:rPr>
        <w:t xml:space="preserve"> </w:t>
      </w:r>
      <w:r w:rsidR="00263F67" w:rsidRPr="008231D0">
        <w:rPr>
          <w:rFonts w:ascii="Arial" w:hAnsi="Arial" w:cs="Arial"/>
          <w:sz w:val="24"/>
          <w:szCs w:val="24"/>
        </w:rPr>
        <w:t>detallando</w:t>
      </w:r>
      <w:r w:rsidR="00AE12C5" w:rsidRPr="008231D0">
        <w:rPr>
          <w:rFonts w:ascii="Arial" w:hAnsi="Arial" w:cs="Arial"/>
          <w:sz w:val="24"/>
          <w:szCs w:val="24"/>
        </w:rPr>
        <w:t xml:space="preserve"> particularmente </w:t>
      </w:r>
      <w:r w:rsidR="00263F67" w:rsidRPr="008231D0">
        <w:rPr>
          <w:rFonts w:ascii="Arial" w:hAnsi="Arial" w:cs="Arial"/>
          <w:sz w:val="24"/>
          <w:szCs w:val="24"/>
        </w:rPr>
        <w:t xml:space="preserve">la </w:t>
      </w:r>
      <w:r w:rsidR="00CF4B53" w:rsidRPr="008231D0">
        <w:rPr>
          <w:rFonts w:ascii="Arial" w:hAnsi="Arial" w:cs="Arial"/>
          <w:sz w:val="24"/>
          <w:szCs w:val="24"/>
        </w:rPr>
        <w:t>salvaguarda para los trabajos de asesoría que desarrolla la Oficina de Control Interno o quien haga sus veces</w:t>
      </w:r>
      <w:r w:rsidR="00263F67" w:rsidRPr="008231D0">
        <w:rPr>
          <w:rFonts w:ascii="Arial" w:hAnsi="Arial" w:cs="Arial"/>
          <w:sz w:val="24"/>
          <w:szCs w:val="24"/>
        </w:rPr>
        <w:t xml:space="preserve"> con ocasión </w:t>
      </w:r>
      <w:r w:rsidR="00CF4B53" w:rsidRPr="008231D0">
        <w:rPr>
          <w:rFonts w:ascii="Arial" w:hAnsi="Arial" w:cs="Arial"/>
          <w:sz w:val="24"/>
          <w:szCs w:val="24"/>
        </w:rPr>
        <w:t>de los roles</w:t>
      </w:r>
      <w:r w:rsidR="00263F67" w:rsidRPr="008231D0">
        <w:rPr>
          <w:rFonts w:ascii="Arial" w:hAnsi="Arial" w:cs="Arial"/>
          <w:sz w:val="24"/>
          <w:szCs w:val="24"/>
        </w:rPr>
        <w:t xml:space="preserve"> asignad</w:t>
      </w:r>
      <w:r w:rsidR="5F41E24F" w:rsidRPr="008231D0">
        <w:rPr>
          <w:rFonts w:ascii="Arial" w:hAnsi="Arial" w:cs="Arial"/>
          <w:sz w:val="24"/>
          <w:szCs w:val="24"/>
        </w:rPr>
        <w:t>o</w:t>
      </w:r>
      <w:r w:rsidR="00263F67" w:rsidRPr="008231D0">
        <w:rPr>
          <w:rFonts w:ascii="Arial" w:hAnsi="Arial" w:cs="Arial"/>
          <w:sz w:val="24"/>
          <w:szCs w:val="24"/>
        </w:rPr>
        <w:t xml:space="preserve">s a través del </w:t>
      </w:r>
      <w:r w:rsidR="5D6C7026" w:rsidRPr="008231D0">
        <w:rPr>
          <w:rFonts w:ascii="Arial" w:hAnsi="Arial" w:cs="Arial"/>
          <w:sz w:val="24"/>
          <w:szCs w:val="24"/>
        </w:rPr>
        <w:t>artículo</w:t>
      </w:r>
      <w:r w:rsidR="00263F67" w:rsidRPr="008231D0">
        <w:rPr>
          <w:rFonts w:ascii="Arial" w:hAnsi="Arial" w:cs="Arial"/>
          <w:sz w:val="24"/>
          <w:szCs w:val="24"/>
        </w:rPr>
        <w:t xml:space="preserve"> 2.2.21.5.3 del presente Decreto</w:t>
      </w:r>
      <w:r w:rsidR="005F4FEC" w:rsidRPr="008231D0">
        <w:rPr>
          <w:rFonts w:ascii="Arial" w:hAnsi="Arial" w:cs="Arial"/>
          <w:sz w:val="24"/>
          <w:szCs w:val="24"/>
        </w:rPr>
        <w:t>.</w:t>
      </w:r>
    </w:p>
    <w:p w14:paraId="743B58FB" w14:textId="77777777" w:rsidR="00DD02D1" w:rsidRPr="008231D0" w:rsidRDefault="00DD02D1" w:rsidP="00DD02D1">
      <w:pPr>
        <w:pStyle w:val="Prrafodelista"/>
        <w:spacing w:after="160" w:line="259" w:lineRule="auto"/>
        <w:ind w:left="2149"/>
        <w:jc w:val="both"/>
        <w:rPr>
          <w:rFonts w:ascii="Arial" w:hAnsi="Arial" w:cs="Arial"/>
          <w:sz w:val="24"/>
          <w:szCs w:val="24"/>
        </w:rPr>
      </w:pPr>
    </w:p>
    <w:p w14:paraId="1BAB5308" w14:textId="7DDAABDD" w:rsidR="00A73E6A" w:rsidRPr="008231D0" w:rsidRDefault="00BA2D25" w:rsidP="005A4573">
      <w:pPr>
        <w:pStyle w:val="Prrafodelista"/>
        <w:numPr>
          <w:ilvl w:val="0"/>
          <w:numId w:val="3"/>
        </w:numPr>
        <w:jc w:val="both"/>
        <w:rPr>
          <w:rFonts w:ascii="Arial" w:hAnsi="Arial" w:cs="Arial"/>
          <w:sz w:val="24"/>
          <w:szCs w:val="24"/>
        </w:rPr>
      </w:pPr>
      <w:r w:rsidRPr="008231D0">
        <w:rPr>
          <w:rFonts w:ascii="Arial" w:hAnsi="Arial" w:cs="Arial"/>
          <w:sz w:val="24"/>
          <w:szCs w:val="24"/>
        </w:rPr>
        <w:t xml:space="preserve">Instrumento de autodiagnóstico para el aseguramiento de la calidad de la </w:t>
      </w:r>
      <w:r w:rsidR="00FA08BE" w:rsidRPr="008231D0">
        <w:rPr>
          <w:rFonts w:ascii="Arial" w:hAnsi="Arial" w:cs="Arial"/>
          <w:sz w:val="24"/>
          <w:szCs w:val="24"/>
        </w:rPr>
        <w:t xml:space="preserve">función de </w:t>
      </w:r>
      <w:r w:rsidRPr="008231D0">
        <w:rPr>
          <w:rFonts w:ascii="Arial" w:hAnsi="Arial" w:cs="Arial"/>
          <w:sz w:val="24"/>
          <w:szCs w:val="24"/>
        </w:rPr>
        <w:t>auditoría interna en el sector público</w:t>
      </w:r>
      <w:r w:rsidR="007F156E" w:rsidRPr="008231D0">
        <w:rPr>
          <w:rFonts w:ascii="Arial" w:hAnsi="Arial" w:cs="Arial"/>
          <w:sz w:val="24"/>
          <w:szCs w:val="24"/>
        </w:rPr>
        <w:t xml:space="preserve"> como </w:t>
      </w:r>
      <w:r w:rsidR="009766D0" w:rsidRPr="008231D0">
        <w:rPr>
          <w:rFonts w:ascii="Arial" w:hAnsi="Arial" w:cs="Arial"/>
          <w:sz w:val="24"/>
          <w:szCs w:val="24"/>
        </w:rPr>
        <w:t xml:space="preserve">mecanismos para las </w:t>
      </w:r>
      <w:r w:rsidR="007F156E" w:rsidRPr="008231D0">
        <w:rPr>
          <w:rFonts w:ascii="Arial" w:hAnsi="Arial" w:cs="Arial"/>
          <w:sz w:val="24"/>
          <w:szCs w:val="24"/>
        </w:rPr>
        <w:t>autoevaluaciones internas de calidad</w:t>
      </w:r>
      <w:r w:rsidR="003B55CC" w:rsidRPr="008231D0">
        <w:rPr>
          <w:rFonts w:ascii="Arial" w:hAnsi="Arial" w:cs="Arial"/>
          <w:sz w:val="24"/>
          <w:szCs w:val="24"/>
        </w:rPr>
        <w:t>.</w:t>
      </w:r>
    </w:p>
    <w:p w14:paraId="455BAAA6" w14:textId="77777777" w:rsidR="00FA08BE" w:rsidRPr="008231D0" w:rsidRDefault="00FA08BE" w:rsidP="00FA08BE">
      <w:pPr>
        <w:pStyle w:val="Prrafodelista"/>
        <w:rPr>
          <w:rFonts w:ascii="Arial" w:hAnsi="Arial" w:cs="Arial"/>
          <w:bCs/>
          <w:sz w:val="24"/>
          <w:szCs w:val="24"/>
        </w:rPr>
      </w:pPr>
    </w:p>
    <w:p w14:paraId="7DCC5093" w14:textId="477A9862" w:rsidR="00FA08BE" w:rsidRPr="008231D0" w:rsidRDefault="00FA08BE" w:rsidP="005A4573">
      <w:pPr>
        <w:pStyle w:val="Prrafodelista"/>
        <w:numPr>
          <w:ilvl w:val="0"/>
          <w:numId w:val="3"/>
        </w:numPr>
        <w:jc w:val="both"/>
        <w:rPr>
          <w:rFonts w:ascii="Arial" w:hAnsi="Arial" w:cs="Arial"/>
          <w:bCs/>
          <w:sz w:val="24"/>
          <w:szCs w:val="24"/>
        </w:rPr>
      </w:pPr>
      <w:r w:rsidRPr="008231D0">
        <w:rPr>
          <w:rFonts w:ascii="Arial" w:hAnsi="Arial" w:cs="Arial"/>
          <w:bCs/>
          <w:sz w:val="24"/>
          <w:szCs w:val="24"/>
        </w:rPr>
        <w:t xml:space="preserve">Evaluaciones internas de calidad de la función de auditoría interna </w:t>
      </w:r>
      <w:r w:rsidR="009766D0" w:rsidRPr="008231D0">
        <w:rPr>
          <w:rFonts w:ascii="Arial" w:hAnsi="Arial" w:cs="Arial"/>
          <w:bCs/>
          <w:sz w:val="24"/>
          <w:szCs w:val="24"/>
        </w:rPr>
        <w:t>aplicadas</w:t>
      </w:r>
      <w:r w:rsidR="003B55CC" w:rsidRPr="008231D0">
        <w:rPr>
          <w:rFonts w:ascii="Arial" w:hAnsi="Arial" w:cs="Arial"/>
          <w:bCs/>
          <w:sz w:val="24"/>
          <w:szCs w:val="24"/>
        </w:rPr>
        <w:t xml:space="preserve"> </w:t>
      </w:r>
      <w:r w:rsidR="009766D0" w:rsidRPr="008231D0">
        <w:rPr>
          <w:rFonts w:ascii="Arial" w:hAnsi="Arial" w:cs="Arial"/>
          <w:bCs/>
          <w:sz w:val="24"/>
          <w:szCs w:val="24"/>
        </w:rPr>
        <w:t>a</w:t>
      </w:r>
      <w:r w:rsidR="003B55CC" w:rsidRPr="008231D0">
        <w:rPr>
          <w:rFonts w:ascii="Arial" w:hAnsi="Arial" w:cs="Arial"/>
          <w:bCs/>
          <w:sz w:val="24"/>
          <w:szCs w:val="24"/>
        </w:rPr>
        <w:t xml:space="preserve"> los usuarios </w:t>
      </w:r>
      <w:r w:rsidR="0031088A" w:rsidRPr="008231D0">
        <w:rPr>
          <w:rFonts w:ascii="Arial" w:hAnsi="Arial" w:cs="Arial"/>
          <w:bCs/>
          <w:sz w:val="24"/>
          <w:szCs w:val="24"/>
        </w:rPr>
        <w:t>de la función de auditoría interna.</w:t>
      </w:r>
    </w:p>
    <w:p w14:paraId="4DFCE993" w14:textId="77777777" w:rsidR="00BE590B" w:rsidRPr="008231D0" w:rsidRDefault="00BE590B" w:rsidP="00BE590B">
      <w:pPr>
        <w:pStyle w:val="Prrafodelista"/>
        <w:ind w:left="1429"/>
        <w:rPr>
          <w:rFonts w:ascii="Arial" w:hAnsi="Arial" w:cs="Arial"/>
          <w:bCs/>
          <w:sz w:val="24"/>
          <w:szCs w:val="24"/>
        </w:rPr>
      </w:pPr>
    </w:p>
    <w:p w14:paraId="0A3B1C64" w14:textId="3FF5A663" w:rsidR="00635897" w:rsidRPr="008231D0" w:rsidRDefault="00DE5BA8" w:rsidP="005A4573">
      <w:pPr>
        <w:pStyle w:val="Prrafodelista"/>
        <w:numPr>
          <w:ilvl w:val="0"/>
          <w:numId w:val="3"/>
        </w:numPr>
        <w:rPr>
          <w:rFonts w:ascii="Arial" w:hAnsi="Arial" w:cs="Arial"/>
          <w:bCs/>
          <w:sz w:val="24"/>
          <w:szCs w:val="24"/>
        </w:rPr>
      </w:pPr>
      <w:r w:rsidRPr="008231D0">
        <w:rPr>
          <w:rFonts w:ascii="Arial" w:hAnsi="Arial" w:cs="Arial"/>
          <w:bCs/>
          <w:sz w:val="24"/>
          <w:szCs w:val="24"/>
        </w:rPr>
        <w:t>Estrategia de auditoría interna, la cual deberá estar enfocada al cumplimiento de su mandato</w:t>
      </w:r>
      <w:r w:rsidR="00FC16D9" w:rsidRPr="008231D0">
        <w:rPr>
          <w:rFonts w:ascii="Arial" w:hAnsi="Arial" w:cs="Arial"/>
          <w:bCs/>
          <w:sz w:val="24"/>
          <w:szCs w:val="24"/>
        </w:rPr>
        <w:t xml:space="preserve"> y del propósito de la función de auditoría interna conforme se haya aprobado en</w:t>
      </w:r>
      <w:r w:rsidRPr="008231D0">
        <w:rPr>
          <w:rFonts w:ascii="Arial" w:hAnsi="Arial" w:cs="Arial"/>
          <w:bCs/>
          <w:sz w:val="24"/>
          <w:szCs w:val="24"/>
        </w:rPr>
        <w:t xml:space="preserve"> el Estatuto de Auditoría </w:t>
      </w:r>
      <w:r w:rsidR="00FC16D9" w:rsidRPr="008231D0">
        <w:rPr>
          <w:rFonts w:ascii="Arial" w:hAnsi="Arial" w:cs="Arial"/>
          <w:bCs/>
          <w:sz w:val="24"/>
          <w:szCs w:val="24"/>
        </w:rPr>
        <w:t>Interna</w:t>
      </w:r>
      <w:r w:rsidR="00E16539" w:rsidRPr="008231D0">
        <w:rPr>
          <w:rFonts w:ascii="Arial" w:hAnsi="Arial" w:cs="Arial"/>
          <w:bCs/>
          <w:sz w:val="24"/>
          <w:szCs w:val="24"/>
        </w:rPr>
        <w:t>. C</w:t>
      </w:r>
      <w:r w:rsidRPr="008231D0">
        <w:rPr>
          <w:rFonts w:ascii="Arial" w:hAnsi="Arial" w:cs="Arial"/>
          <w:bCs/>
          <w:sz w:val="24"/>
          <w:szCs w:val="24"/>
        </w:rPr>
        <w:t xml:space="preserve">onsiderando además </w:t>
      </w:r>
      <w:r w:rsidR="0010632A" w:rsidRPr="008231D0">
        <w:rPr>
          <w:rFonts w:ascii="Arial" w:hAnsi="Arial" w:cs="Arial"/>
          <w:bCs/>
          <w:sz w:val="24"/>
          <w:szCs w:val="24"/>
        </w:rPr>
        <w:t xml:space="preserve">las </w:t>
      </w:r>
      <w:r w:rsidRPr="008231D0">
        <w:rPr>
          <w:rFonts w:ascii="Arial" w:hAnsi="Arial" w:cs="Arial"/>
          <w:bCs/>
          <w:sz w:val="24"/>
          <w:szCs w:val="24"/>
        </w:rPr>
        <w:t>expectativas de</w:t>
      </w:r>
      <w:r w:rsidR="0010632A" w:rsidRPr="008231D0">
        <w:rPr>
          <w:rFonts w:ascii="Arial" w:hAnsi="Arial" w:cs="Arial"/>
          <w:bCs/>
          <w:sz w:val="24"/>
          <w:szCs w:val="24"/>
        </w:rPr>
        <w:t>:</w:t>
      </w:r>
    </w:p>
    <w:p w14:paraId="18BCEB51" w14:textId="77777777" w:rsidR="00635897" w:rsidRPr="008231D0" w:rsidRDefault="00635897" w:rsidP="00635897">
      <w:pPr>
        <w:pStyle w:val="Prrafodelista"/>
        <w:rPr>
          <w:rFonts w:ascii="Arial" w:hAnsi="Arial" w:cs="Arial"/>
          <w:bCs/>
          <w:sz w:val="24"/>
          <w:szCs w:val="24"/>
        </w:rPr>
      </w:pPr>
    </w:p>
    <w:p w14:paraId="621D4149" w14:textId="77777777" w:rsidR="00635897" w:rsidRPr="008231D0" w:rsidRDefault="00635897" w:rsidP="005A4573">
      <w:pPr>
        <w:pStyle w:val="Prrafodelista"/>
        <w:numPr>
          <w:ilvl w:val="0"/>
          <w:numId w:val="6"/>
        </w:numPr>
        <w:rPr>
          <w:rFonts w:ascii="Arial" w:hAnsi="Arial" w:cs="Arial"/>
          <w:bCs/>
          <w:sz w:val="24"/>
          <w:szCs w:val="24"/>
        </w:rPr>
      </w:pPr>
      <w:r w:rsidRPr="008231D0">
        <w:rPr>
          <w:rFonts w:ascii="Arial" w:hAnsi="Arial" w:cs="Arial"/>
          <w:bCs/>
          <w:sz w:val="24"/>
          <w:szCs w:val="24"/>
        </w:rPr>
        <w:t>L</w:t>
      </w:r>
      <w:r w:rsidR="0010632A" w:rsidRPr="008231D0">
        <w:rPr>
          <w:rFonts w:ascii="Arial" w:hAnsi="Arial" w:cs="Arial"/>
          <w:bCs/>
          <w:sz w:val="24"/>
          <w:szCs w:val="24"/>
        </w:rPr>
        <w:t>a junta directiva (si existe),</w:t>
      </w:r>
    </w:p>
    <w:p w14:paraId="2CE28B89" w14:textId="77777777" w:rsidR="00635897" w:rsidRPr="008231D0" w:rsidRDefault="00635897" w:rsidP="005A4573">
      <w:pPr>
        <w:pStyle w:val="Prrafodelista"/>
        <w:numPr>
          <w:ilvl w:val="0"/>
          <w:numId w:val="6"/>
        </w:numPr>
        <w:rPr>
          <w:rFonts w:ascii="Arial" w:hAnsi="Arial" w:cs="Arial"/>
          <w:bCs/>
          <w:sz w:val="24"/>
          <w:szCs w:val="24"/>
        </w:rPr>
      </w:pPr>
      <w:r w:rsidRPr="008231D0">
        <w:rPr>
          <w:rFonts w:ascii="Arial" w:hAnsi="Arial" w:cs="Arial"/>
          <w:bCs/>
          <w:sz w:val="24"/>
          <w:szCs w:val="24"/>
        </w:rPr>
        <w:t>e</w:t>
      </w:r>
      <w:r w:rsidR="0010632A" w:rsidRPr="008231D0">
        <w:rPr>
          <w:rFonts w:ascii="Arial" w:hAnsi="Arial" w:cs="Arial"/>
          <w:bCs/>
          <w:sz w:val="24"/>
          <w:szCs w:val="24"/>
        </w:rPr>
        <w:t xml:space="preserve">l </w:t>
      </w:r>
      <w:r w:rsidR="00DE5BA8" w:rsidRPr="008231D0">
        <w:rPr>
          <w:rFonts w:ascii="Arial" w:hAnsi="Arial" w:cs="Arial"/>
          <w:bCs/>
          <w:sz w:val="24"/>
          <w:szCs w:val="24"/>
        </w:rPr>
        <w:t xml:space="preserve">Comité Institucional de </w:t>
      </w:r>
      <w:r w:rsidR="0010632A" w:rsidRPr="008231D0">
        <w:rPr>
          <w:rFonts w:ascii="Arial" w:hAnsi="Arial" w:cs="Arial"/>
          <w:bCs/>
          <w:sz w:val="24"/>
          <w:szCs w:val="24"/>
        </w:rPr>
        <w:t xml:space="preserve">Auditoría </w:t>
      </w:r>
      <w:r w:rsidR="00DE5BA8" w:rsidRPr="008231D0">
        <w:rPr>
          <w:rFonts w:ascii="Arial" w:hAnsi="Arial" w:cs="Arial"/>
          <w:bCs/>
          <w:sz w:val="24"/>
          <w:szCs w:val="24"/>
        </w:rPr>
        <w:t>y</w:t>
      </w:r>
      <w:r w:rsidRPr="008231D0">
        <w:rPr>
          <w:rFonts w:ascii="Arial" w:hAnsi="Arial" w:cs="Arial"/>
          <w:bCs/>
          <w:sz w:val="24"/>
          <w:szCs w:val="24"/>
        </w:rPr>
        <w:t>;</w:t>
      </w:r>
    </w:p>
    <w:p w14:paraId="74201AF0" w14:textId="66DC4F7E" w:rsidR="00DE5BA8" w:rsidRPr="008231D0" w:rsidRDefault="00DE5BA8" w:rsidP="005A4573">
      <w:pPr>
        <w:pStyle w:val="Prrafodelista"/>
        <w:numPr>
          <w:ilvl w:val="0"/>
          <w:numId w:val="6"/>
        </w:numPr>
        <w:rPr>
          <w:rFonts w:ascii="Arial" w:hAnsi="Arial" w:cs="Arial"/>
          <w:bCs/>
          <w:sz w:val="24"/>
          <w:szCs w:val="24"/>
        </w:rPr>
      </w:pPr>
      <w:r w:rsidRPr="008231D0">
        <w:rPr>
          <w:rFonts w:ascii="Arial" w:hAnsi="Arial" w:cs="Arial"/>
          <w:bCs/>
          <w:sz w:val="24"/>
          <w:szCs w:val="24"/>
        </w:rPr>
        <w:t>otras partes interesadas</w:t>
      </w:r>
    </w:p>
    <w:p w14:paraId="165D990E" w14:textId="77777777" w:rsidR="00042D0F" w:rsidRPr="008231D0" w:rsidRDefault="00042D0F" w:rsidP="00042D0F">
      <w:pPr>
        <w:pStyle w:val="Prrafodelista"/>
        <w:rPr>
          <w:rFonts w:ascii="Arial" w:hAnsi="Arial" w:cs="Arial"/>
          <w:bCs/>
          <w:sz w:val="24"/>
          <w:szCs w:val="24"/>
        </w:rPr>
      </w:pPr>
    </w:p>
    <w:p w14:paraId="3B08529C" w14:textId="7183125D" w:rsidR="00607389" w:rsidRPr="008231D0" w:rsidRDefault="00724E60" w:rsidP="005A4573">
      <w:pPr>
        <w:pStyle w:val="Prrafodelista"/>
        <w:numPr>
          <w:ilvl w:val="0"/>
          <w:numId w:val="3"/>
        </w:numPr>
        <w:spacing w:after="160" w:line="259" w:lineRule="auto"/>
        <w:jc w:val="both"/>
        <w:rPr>
          <w:rFonts w:ascii="Arial" w:hAnsi="Arial" w:cs="Arial"/>
          <w:bCs/>
          <w:sz w:val="24"/>
          <w:szCs w:val="24"/>
        </w:rPr>
      </w:pPr>
      <w:r w:rsidRPr="008231D0">
        <w:rPr>
          <w:rFonts w:ascii="Arial" w:hAnsi="Arial" w:cs="Arial"/>
          <w:bCs/>
          <w:sz w:val="24"/>
          <w:szCs w:val="24"/>
        </w:rPr>
        <w:t xml:space="preserve">Universo de auditoría basado en riesgos y </w:t>
      </w:r>
      <w:r w:rsidR="00042D0F" w:rsidRPr="008231D0">
        <w:rPr>
          <w:rFonts w:ascii="Arial" w:hAnsi="Arial" w:cs="Arial"/>
          <w:bCs/>
          <w:sz w:val="24"/>
          <w:szCs w:val="24"/>
        </w:rPr>
        <w:t xml:space="preserve">Plan </w:t>
      </w:r>
      <w:r w:rsidR="008D236D" w:rsidRPr="008231D0">
        <w:rPr>
          <w:rFonts w:ascii="Arial" w:hAnsi="Arial" w:cs="Arial"/>
          <w:bCs/>
          <w:sz w:val="24"/>
          <w:szCs w:val="24"/>
        </w:rPr>
        <w:t xml:space="preserve">anual </w:t>
      </w:r>
      <w:r w:rsidR="00042D0F" w:rsidRPr="008231D0">
        <w:rPr>
          <w:rFonts w:ascii="Arial" w:hAnsi="Arial" w:cs="Arial"/>
          <w:bCs/>
          <w:sz w:val="24"/>
          <w:szCs w:val="24"/>
        </w:rPr>
        <w:t>de auditoría.</w:t>
      </w:r>
    </w:p>
    <w:p w14:paraId="5FA794E7" w14:textId="77777777" w:rsidR="00607389" w:rsidRPr="008231D0" w:rsidRDefault="00607389" w:rsidP="00607389">
      <w:pPr>
        <w:pStyle w:val="Prrafodelista"/>
        <w:spacing w:after="160" w:line="259" w:lineRule="auto"/>
        <w:ind w:left="1429"/>
        <w:jc w:val="both"/>
        <w:rPr>
          <w:rFonts w:ascii="Arial" w:hAnsi="Arial" w:cs="Arial"/>
          <w:bCs/>
          <w:sz w:val="24"/>
          <w:szCs w:val="24"/>
        </w:rPr>
      </w:pPr>
    </w:p>
    <w:p w14:paraId="2420EB3D" w14:textId="4219967F" w:rsidR="003A0BDE" w:rsidRPr="008231D0" w:rsidRDefault="00607389" w:rsidP="005A4573">
      <w:pPr>
        <w:pStyle w:val="Prrafodelista"/>
        <w:numPr>
          <w:ilvl w:val="0"/>
          <w:numId w:val="3"/>
        </w:numPr>
        <w:rPr>
          <w:rFonts w:ascii="Arial" w:hAnsi="Arial" w:cs="Arial"/>
          <w:bCs/>
          <w:sz w:val="24"/>
          <w:szCs w:val="24"/>
        </w:rPr>
      </w:pPr>
      <w:r w:rsidRPr="008231D0">
        <w:rPr>
          <w:rFonts w:ascii="Arial" w:hAnsi="Arial" w:cs="Arial"/>
          <w:bCs/>
          <w:sz w:val="24"/>
          <w:szCs w:val="24"/>
        </w:rPr>
        <w:lastRenderedPageBreak/>
        <w:t>Mapa de aseguramiento</w:t>
      </w:r>
      <w:r w:rsidR="00BE590B" w:rsidRPr="008231D0">
        <w:rPr>
          <w:rFonts w:ascii="Arial" w:hAnsi="Arial" w:cs="Arial"/>
          <w:bCs/>
          <w:sz w:val="24"/>
          <w:szCs w:val="24"/>
        </w:rPr>
        <w:t xml:space="preserve"> o </w:t>
      </w:r>
      <w:r w:rsidR="00F0655F" w:rsidRPr="008231D0">
        <w:rPr>
          <w:rFonts w:ascii="Arial" w:hAnsi="Arial" w:cs="Arial"/>
          <w:bCs/>
          <w:sz w:val="24"/>
          <w:szCs w:val="24"/>
        </w:rPr>
        <w:t>herramienta</w:t>
      </w:r>
      <w:r w:rsidR="00BE590B" w:rsidRPr="008231D0">
        <w:rPr>
          <w:rFonts w:ascii="Arial" w:hAnsi="Arial" w:cs="Arial"/>
          <w:bCs/>
          <w:sz w:val="24"/>
          <w:szCs w:val="24"/>
        </w:rPr>
        <w:t xml:space="preserve"> definid</w:t>
      </w:r>
      <w:r w:rsidR="00F0655F" w:rsidRPr="008231D0">
        <w:rPr>
          <w:rFonts w:ascii="Arial" w:hAnsi="Arial" w:cs="Arial"/>
          <w:bCs/>
          <w:sz w:val="24"/>
          <w:szCs w:val="24"/>
        </w:rPr>
        <w:t>a</w:t>
      </w:r>
      <w:r w:rsidR="00BE590B" w:rsidRPr="008231D0">
        <w:rPr>
          <w:rFonts w:ascii="Arial" w:hAnsi="Arial" w:cs="Arial"/>
          <w:bCs/>
          <w:sz w:val="24"/>
          <w:szCs w:val="24"/>
        </w:rPr>
        <w:t xml:space="preserve"> por la entidad para garantizar la articulación interna para el seguimiento y monitoreo a la gestión del riesgo desde las diferentes instancias de 2ª línea</w:t>
      </w:r>
      <w:r w:rsidR="00B00FE9" w:rsidRPr="008231D0">
        <w:rPr>
          <w:rFonts w:ascii="Arial" w:hAnsi="Arial" w:cs="Arial"/>
          <w:bCs/>
          <w:sz w:val="24"/>
          <w:szCs w:val="24"/>
        </w:rPr>
        <w:t>.</w:t>
      </w:r>
    </w:p>
    <w:p w14:paraId="1DED3D02" w14:textId="77777777" w:rsidR="003A0BDE" w:rsidRPr="008231D0" w:rsidRDefault="003A0BDE" w:rsidP="003A0BDE">
      <w:pPr>
        <w:pStyle w:val="Prrafodelista"/>
        <w:ind w:left="1418"/>
        <w:rPr>
          <w:rFonts w:ascii="Arial" w:hAnsi="Arial" w:cs="Arial"/>
          <w:bCs/>
          <w:sz w:val="24"/>
          <w:szCs w:val="24"/>
        </w:rPr>
      </w:pPr>
    </w:p>
    <w:p w14:paraId="1B3C05A2" w14:textId="31C66BC3" w:rsidR="00396C3E" w:rsidRPr="008231D0" w:rsidRDefault="00B00FE9" w:rsidP="005A4573">
      <w:pPr>
        <w:pStyle w:val="Prrafodelista"/>
        <w:numPr>
          <w:ilvl w:val="0"/>
          <w:numId w:val="3"/>
        </w:numPr>
        <w:rPr>
          <w:rFonts w:ascii="Arial" w:hAnsi="Arial" w:cs="Arial"/>
          <w:bCs/>
          <w:sz w:val="24"/>
          <w:szCs w:val="24"/>
        </w:rPr>
      </w:pPr>
      <w:r w:rsidRPr="008231D0">
        <w:rPr>
          <w:rFonts w:ascii="Arial" w:hAnsi="Arial" w:cs="Arial"/>
          <w:bCs/>
          <w:sz w:val="24"/>
          <w:szCs w:val="24"/>
        </w:rPr>
        <w:t>C</w:t>
      </w:r>
      <w:r w:rsidR="00BA2D25" w:rsidRPr="008231D0">
        <w:rPr>
          <w:rFonts w:ascii="Arial" w:hAnsi="Arial" w:cs="Arial"/>
          <w:bCs/>
          <w:sz w:val="24"/>
          <w:szCs w:val="24"/>
        </w:rPr>
        <w:t>arta de repres</w:t>
      </w:r>
      <w:r w:rsidR="00396C3E" w:rsidRPr="008231D0">
        <w:rPr>
          <w:rFonts w:ascii="Arial" w:hAnsi="Arial" w:cs="Arial"/>
          <w:bCs/>
          <w:sz w:val="24"/>
          <w:szCs w:val="24"/>
        </w:rPr>
        <w:t xml:space="preserve">entación en la que se establezca </w:t>
      </w:r>
      <w:r w:rsidRPr="008231D0">
        <w:rPr>
          <w:rFonts w:ascii="Arial" w:hAnsi="Arial" w:cs="Arial"/>
          <w:bCs/>
          <w:sz w:val="24"/>
          <w:szCs w:val="24"/>
        </w:rPr>
        <w:t>el compromiso por parte de</w:t>
      </w:r>
      <w:r w:rsidR="0081289E" w:rsidRPr="008231D0">
        <w:rPr>
          <w:rFonts w:ascii="Arial" w:hAnsi="Arial" w:cs="Arial"/>
          <w:bCs/>
          <w:sz w:val="24"/>
          <w:szCs w:val="24"/>
        </w:rPr>
        <w:t xml:space="preserve">l funcionario responsable de la unidad auditada, en </w:t>
      </w:r>
      <w:r w:rsidR="00396C3E" w:rsidRPr="008231D0">
        <w:rPr>
          <w:rFonts w:ascii="Arial" w:hAnsi="Arial" w:cs="Arial"/>
          <w:bCs/>
          <w:sz w:val="24"/>
          <w:szCs w:val="24"/>
        </w:rPr>
        <w:t xml:space="preserve">la veracidad, calidad y oportunidad de la entrega de la información </w:t>
      </w:r>
      <w:r w:rsidR="0081289E" w:rsidRPr="008231D0">
        <w:rPr>
          <w:rFonts w:ascii="Arial" w:hAnsi="Arial" w:cs="Arial"/>
          <w:bCs/>
          <w:sz w:val="24"/>
          <w:szCs w:val="24"/>
        </w:rPr>
        <w:t xml:space="preserve">requerida por </w:t>
      </w:r>
      <w:r w:rsidR="00396C3E" w:rsidRPr="008231D0">
        <w:rPr>
          <w:rFonts w:ascii="Arial" w:hAnsi="Arial" w:cs="Arial"/>
          <w:bCs/>
          <w:sz w:val="24"/>
          <w:szCs w:val="24"/>
        </w:rPr>
        <w:t>la Oficina de Control Interno</w:t>
      </w:r>
      <w:r w:rsidR="0081289E" w:rsidRPr="008231D0">
        <w:rPr>
          <w:rFonts w:ascii="Arial" w:hAnsi="Arial" w:cs="Arial"/>
          <w:bCs/>
          <w:sz w:val="24"/>
          <w:szCs w:val="24"/>
        </w:rPr>
        <w:t xml:space="preserve"> para el desarrollo de la función de auditoría interna.</w:t>
      </w:r>
    </w:p>
    <w:p w14:paraId="6E18E78C" w14:textId="77777777" w:rsidR="000C3240" w:rsidRPr="008231D0" w:rsidRDefault="000C3240" w:rsidP="000C3240">
      <w:pPr>
        <w:pStyle w:val="Prrafodelista"/>
        <w:rPr>
          <w:rFonts w:ascii="Arial" w:hAnsi="Arial" w:cs="Arial"/>
          <w:bCs/>
          <w:sz w:val="24"/>
          <w:szCs w:val="24"/>
        </w:rPr>
      </w:pPr>
    </w:p>
    <w:p w14:paraId="1060B592" w14:textId="39D64EDC" w:rsidR="00F1105F" w:rsidRPr="008231D0" w:rsidRDefault="00F1105F" w:rsidP="005A4573">
      <w:pPr>
        <w:pStyle w:val="Prrafodelista"/>
        <w:numPr>
          <w:ilvl w:val="0"/>
          <w:numId w:val="3"/>
        </w:numPr>
        <w:rPr>
          <w:rFonts w:ascii="Arial" w:hAnsi="Arial" w:cs="Arial"/>
          <w:bCs/>
          <w:sz w:val="24"/>
          <w:szCs w:val="24"/>
        </w:rPr>
      </w:pPr>
      <w:r w:rsidRPr="008231D0">
        <w:rPr>
          <w:rFonts w:ascii="Arial" w:hAnsi="Arial" w:cs="Arial"/>
          <w:bCs/>
          <w:sz w:val="24"/>
          <w:szCs w:val="24"/>
        </w:rPr>
        <w:t>Entendimiento de la unidad auditable</w:t>
      </w:r>
    </w:p>
    <w:p w14:paraId="639DBB44" w14:textId="77777777" w:rsidR="00F1105F" w:rsidRPr="008231D0" w:rsidRDefault="00F1105F" w:rsidP="00F1105F">
      <w:pPr>
        <w:pStyle w:val="Prrafodelista"/>
        <w:rPr>
          <w:rFonts w:ascii="Arial" w:hAnsi="Arial" w:cs="Arial"/>
          <w:bCs/>
          <w:sz w:val="24"/>
          <w:szCs w:val="24"/>
        </w:rPr>
      </w:pPr>
    </w:p>
    <w:p w14:paraId="72A94A8B" w14:textId="4799EB9C" w:rsidR="00F1105F" w:rsidRPr="008231D0" w:rsidRDefault="00F1105F" w:rsidP="005A4573">
      <w:pPr>
        <w:pStyle w:val="Prrafodelista"/>
        <w:numPr>
          <w:ilvl w:val="0"/>
          <w:numId w:val="3"/>
        </w:numPr>
        <w:rPr>
          <w:rFonts w:ascii="Arial" w:hAnsi="Arial" w:cs="Arial"/>
          <w:bCs/>
          <w:sz w:val="24"/>
          <w:szCs w:val="24"/>
        </w:rPr>
      </w:pPr>
      <w:r w:rsidRPr="008231D0">
        <w:rPr>
          <w:rFonts w:ascii="Arial" w:hAnsi="Arial" w:cs="Arial"/>
          <w:bCs/>
          <w:sz w:val="24"/>
          <w:szCs w:val="24"/>
        </w:rPr>
        <w:t>Matriz de evaluación preliminar de riesgos y controles</w:t>
      </w:r>
    </w:p>
    <w:p w14:paraId="69226459" w14:textId="77777777" w:rsidR="00F1105F" w:rsidRPr="008231D0" w:rsidRDefault="00F1105F" w:rsidP="00F1105F">
      <w:pPr>
        <w:pStyle w:val="Prrafodelista"/>
        <w:rPr>
          <w:rFonts w:ascii="Arial" w:hAnsi="Arial" w:cs="Arial"/>
          <w:bCs/>
          <w:sz w:val="24"/>
          <w:szCs w:val="24"/>
        </w:rPr>
      </w:pPr>
    </w:p>
    <w:p w14:paraId="7298E1BC" w14:textId="45B6C998" w:rsidR="000C3240" w:rsidRPr="008231D0" w:rsidRDefault="000C3240" w:rsidP="005A4573">
      <w:pPr>
        <w:pStyle w:val="Prrafodelista"/>
        <w:numPr>
          <w:ilvl w:val="0"/>
          <w:numId w:val="3"/>
        </w:numPr>
        <w:rPr>
          <w:rFonts w:ascii="Arial" w:hAnsi="Arial" w:cs="Arial"/>
          <w:bCs/>
          <w:sz w:val="24"/>
          <w:szCs w:val="24"/>
        </w:rPr>
      </w:pPr>
      <w:r w:rsidRPr="008231D0">
        <w:rPr>
          <w:rFonts w:ascii="Arial" w:hAnsi="Arial" w:cs="Arial"/>
          <w:bCs/>
          <w:sz w:val="24"/>
          <w:szCs w:val="24"/>
        </w:rPr>
        <w:t>Carta de compromiso</w:t>
      </w:r>
    </w:p>
    <w:p w14:paraId="7D443F2B" w14:textId="77777777" w:rsidR="00F1105F" w:rsidRPr="008231D0" w:rsidRDefault="00F1105F" w:rsidP="00F1105F">
      <w:pPr>
        <w:pStyle w:val="Prrafodelista"/>
        <w:rPr>
          <w:rFonts w:ascii="Arial" w:hAnsi="Arial" w:cs="Arial"/>
          <w:bCs/>
          <w:sz w:val="24"/>
          <w:szCs w:val="24"/>
        </w:rPr>
      </w:pPr>
    </w:p>
    <w:p w14:paraId="45DB907E" w14:textId="77777777" w:rsidR="004433D2" w:rsidRPr="008231D0" w:rsidRDefault="00F1105F" w:rsidP="005A4573">
      <w:pPr>
        <w:pStyle w:val="Prrafodelista"/>
        <w:numPr>
          <w:ilvl w:val="0"/>
          <w:numId w:val="3"/>
        </w:numPr>
        <w:rPr>
          <w:rFonts w:ascii="Arial" w:hAnsi="Arial" w:cs="Arial"/>
          <w:bCs/>
          <w:sz w:val="24"/>
          <w:szCs w:val="24"/>
        </w:rPr>
      </w:pPr>
      <w:r w:rsidRPr="008231D0">
        <w:rPr>
          <w:rFonts w:ascii="Arial" w:hAnsi="Arial" w:cs="Arial"/>
          <w:bCs/>
          <w:sz w:val="24"/>
          <w:szCs w:val="24"/>
        </w:rPr>
        <w:t>Programa de trabajo</w:t>
      </w:r>
    </w:p>
    <w:p w14:paraId="1342FE6E" w14:textId="77777777" w:rsidR="004433D2" w:rsidRPr="008231D0" w:rsidRDefault="004433D2" w:rsidP="004433D2">
      <w:pPr>
        <w:pStyle w:val="Prrafodelista"/>
        <w:rPr>
          <w:rFonts w:ascii="Arial" w:hAnsi="Arial" w:cs="Arial"/>
          <w:sz w:val="24"/>
          <w:szCs w:val="24"/>
        </w:rPr>
      </w:pPr>
    </w:p>
    <w:p w14:paraId="5A4270F8" w14:textId="2A93E6EB" w:rsidR="08FE2FCA" w:rsidRPr="008231D0" w:rsidRDefault="08FE2FCA" w:rsidP="005A4573">
      <w:pPr>
        <w:pStyle w:val="Prrafodelista"/>
        <w:numPr>
          <w:ilvl w:val="0"/>
          <w:numId w:val="3"/>
        </w:numPr>
        <w:rPr>
          <w:rFonts w:ascii="Arial" w:hAnsi="Arial" w:cs="Arial"/>
          <w:bCs/>
          <w:sz w:val="24"/>
          <w:szCs w:val="24"/>
        </w:rPr>
      </w:pPr>
      <w:r w:rsidRPr="008231D0">
        <w:rPr>
          <w:rFonts w:ascii="Arial" w:hAnsi="Arial" w:cs="Arial"/>
          <w:sz w:val="24"/>
          <w:szCs w:val="24"/>
        </w:rPr>
        <w:t>Papeles de trabajo</w:t>
      </w:r>
      <w:r w:rsidR="004433D2" w:rsidRPr="008231D0">
        <w:rPr>
          <w:rFonts w:ascii="Arial" w:hAnsi="Arial" w:cs="Arial"/>
          <w:sz w:val="24"/>
          <w:szCs w:val="24"/>
        </w:rPr>
        <w:t xml:space="preserve"> </w:t>
      </w:r>
      <w:r w:rsidR="00B02FDC" w:rsidRPr="008231D0">
        <w:rPr>
          <w:rFonts w:ascii="Arial" w:hAnsi="Arial" w:cs="Arial"/>
          <w:sz w:val="24"/>
          <w:szCs w:val="24"/>
        </w:rPr>
        <w:t xml:space="preserve">que </w:t>
      </w:r>
      <w:r w:rsidR="00880FF7" w:rsidRPr="008231D0">
        <w:rPr>
          <w:rFonts w:ascii="Arial" w:hAnsi="Arial" w:cs="Arial"/>
          <w:sz w:val="24"/>
          <w:szCs w:val="24"/>
        </w:rPr>
        <w:t xml:space="preserve">evidencien </w:t>
      </w:r>
      <w:r w:rsidR="00537BA6" w:rsidRPr="008231D0">
        <w:rPr>
          <w:rFonts w:ascii="Arial" w:hAnsi="Arial" w:cs="Arial"/>
          <w:sz w:val="24"/>
          <w:szCs w:val="24"/>
        </w:rPr>
        <w:t xml:space="preserve">la ejecución de las pruebas de auditoría interna </w:t>
      </w:r>
      <w:r w:rsidR="00880FF7" w:rsidRPr="008231D0">
        <w:rPr>
          <w:rFonts w:ascii="Arial" w:hAnsi="Arial" w:cs="Arial"/>
          <w:sz w:val="24"/>
          <w:szCs w:val="24"/>
        </w:rPr>
        <w:t>aprobadas en el programa de trabajo</w:t>
      </w:r>
    </w:p>
    <w:p w14:paraId="5193BB98" w14:textId="77777777" w:rsidR="00F1105F" w:rsidRPr="008231D0" w:rsidRDefault="00F1105F" w:rsidP="00F1105F">
      <w:pPr>
        <w:pStyle w:val="Prrafodelista"/>
        <w:rPr>
          <w:rFonts w:ascii="Arial" w:hAnsi="Arial" w:cs="Arial"/>
          <w:bCs/>
          <w:sz w:val="24"/>
          <w:szCs w:val="24"/>
        </w:rPr>
      </w:pPr>
    </w:p>
    <w:p w14:paraId="2717A7F9" w14:textId="13D6B3B3" w:rsidR="00F1105F" w:rsidRPr="008231D0" w:rsidRDefault="00B31A52" w:rsidP="005A4573">
      <w:pPr>
        <w:pStyle w:val="Prrafodelista"/>
        <w:numPr>
          <w:ilvl w:val="0"/>
          <w:numId w:val="3"/>
        </w:numPr>
        <w:rPr>
          <w:rFonts w:ascii="Arial" w:hAnsi="Arial" w:cs="Arial"/>
          <w:bCs/>
          <w:sz w:val="24"/>
          <w:szCs w:val="24"/>
        </w:rPr>
      </w:pPr>
      <w:r w:rsidRPr="008231D0">
        <w:rPr>
          <w:rFonts w:ascii="Arial" w:hAnsi="Arial" w:cs="Arial"/>
          <w:bCs/>
          <w:sz w:val="24"/>
          <w:szCs w:val="24"/>
        </w:rPr>
        <w:t>Reporte de hallazgos</w:t>
      </w:r>
    </w:p>
    <w:p w14:paraId="3000CF32" w14:textId="77777777" w:rsidR="00B31A52" w:rsidRPr="008231D0" w:rsidRDefault="00B31A52" w:rsidP="00B31A52">
      <w:pPr>
        <w:pStyle w:val="Prrafodelista"/>
        <w:rPr>
          <w:rFonts w:ascii="Arial" w:hAnsi="Arial" w:cs="Arial"/>
          <w:bCs/>
          <w:sz w:val="24"/>
          <w:szCs w:val="24"/>
        </w:rPr>
      </w:pPr>
    </w:p>
    <w:p w14:paraId="7A0514ED" w14:textId="332AFE35" w:rsidR="00B31A52" w:rsidRPr="008231D0" w:rsidRDefault="00B31A52" w:rsidP="005A4573">
      <w:pPr>
        <w:pStyle w:val="Prrafodelista"/>
        <w:numPr>
          <w:ilvl w:val="0"/>
          <w:numId w:val="3"/>
        </w:numPr>
        <w:rPr>
          <w:rFonts w:ascii="Arial" w:hAnsi="Arial" w:cs="Arial"/>
          <w:bCs/>
          <w:sz w:val="24"/>
          <w:szCs w:val="24"/>
        </w:rPr>
      </w:pPr>
      <w:r w:rsidRPr="008231D0">
        <w:rPr>
          <w:rFonts w:ascii="Arial" w:hAnsi="Arial" w:cs="Arial"/>
          <w:bCs/>
          <w:sz w:val="24"/>
          <w:szCs w:val="24"/>
        </w:rPr>
        <w:t>Informe ejecutivo</w:t>
      </w:r>
    </w:p>
    <w:p w14:paraId="7C5785B8" w14:textId="77777777" w:rsidR="00B31A52" w:rsidRPr="008231D0" w:rsidRDefault="00B31A52" w:rsidP="00B31A52">
      <w:pPr>
        <w:pStyle w:val="Prrafodelista"/>
        <w:rPr>
          <w:rFonts w:ascii="Arial" w:hAnsi="Arial" w:cs="Arial"/>
          <w:bCs/>
          <w:sz w:val="24"/>
          <w:szCs w:val="24"/>
        </w:rPr>
      </w:pPr>
    </w:p>
    <w:p w14:paraId="68B0D0CB" w14:textId="3AFF2DD8" w:rsidR="00396C3E" w:rsidRPr="008231D0" w:rsidRDefault="00B31A52" w:rsidP="005A4573">
      <w:pPr>
        <w:pStyle w:val="Prrafodelista"/>
        <w:numPr>
          <w:ilvl w:val="0"/>
          <w:numId w:val="3"/>
        </w:numPr>
        <w:rPr>
          <w:rFonts w:ascii="Arial" w:hAnsi="Arial" w:cs="Arial"/>
          <w:bCs/>
          <w:sz w:val="24"/>
          <w:szCs w:val="24"/>
        </w:rPr>
      </w:pPr>
      <w:r w:rsidRPr="008231D0">
        <w:rPr>
          <w:rFonts w:ascii="Arial" w:hAnsi="Arial" w:cs="Arial"/>
          <w:bCs/>
          <w:sz w:val="24"/>
          <w:szCs w:val="24"/>
        </w:rPr>
        <w:t>Informe detallado</w:t>
      </w:r>
    </w:p>
    <w:p w14:paraId="292DFE50" w14:textId="237F2B5F" w:rsidR="00057F7C" w:rsidRPr="008231D0" w:rsidRDefault="00B31A52" w:rsidP="00D52BA9">
      <w:pPr>
        <w:spacing w:after="160" w:line="259" w:lineRule="auto"/>
        <w:ind w:left="709"/>
        <w:jc w:val="both"/>
        <w:rPr>
          <w:rFonts w:cs="Arial"/>
          <w:bCs/>
          <w:szCs w:val="24"/>
        </w:rPr>
      </w:pPr>
      <w:r w:rsidRPr="008231D0">
        <w:rPr>
          <w:rFonts w:cs="Arial"/>
          <w:b/>
          <w:bCs/>
          <w:szCs w:val="24"/>
        </w:rPr>
        <w:t xml:space="preserve">Parágrafo 1. </w:t>
      </w:r>
      <w:r w:rsidRPr="008231D0">
        <w:rPr>
          <w:rFonts w:cs="Arial"/>
          <w:bCs/>
          <w:szCs w:val="24"/>
        </w:rPr>
        <w:t xml:space="preserve">Los instrumentos a que hace referencia el presente </w:t>
      </w:r>
      <w:proofErr w:type="spellStart"/>
      <w:r w:rsidR="00FD7937" w:rsidRPr="008231D0">
        <w:rPr>
          <w:rFonts w:cs="Arial"/>
          <w:bCs/>
          <w:szCs w:val="24"/>
        </w:rPr>
        <w:t>articulo</w:t>
      </w:r>
      <w:proofErr w:type="spellEnd"/>
      <w:r w:rsidR="00004BFE" w:rsidRPr="008231D0">
        <w:rPr>
          <w:rFonts w:cs="Arial"/>
          <w:bCs/>
          <w:szCs w:val="24"/>
        </w:rPr>
        <w:t xml:space="preserve"> </w:t>
      </w:r>
      <w:r w:rsidR="009D73EB" w:rsidRPr="008231D0">
        <w:rPr>
          <w:rFonts w:cs="Arial"/>
          <w:bCs/>
          <w:szCs w:val="24"/>
        </w:rPr>
        <w:t>deberán ser implementado</w:t>
      </w:r>
      <w:r w:rsidR="00A1205F" w:rsidRPr="008231D0">
        <w:rPr>
          <w:rFonts w:cs="Arial"/>
          <w:bCs/>
          <w:szCs w:val="24"/>
        </w:rPr>
        <w:t>s</w:t>
      </w:r>
      <w:r w:rsidR="009D73EB" w:rsidRPr="008231D0">
        <w:rPr>
          <w:rFonts w:cs="Arial"/>
          <w:bCs/>
          <w:szCs w:val="24"/>
        </w:rPr>
        <w:t xml:space="preserve"> </w:t>
      </w:r>
      <w:r w:rsidR="00057F7C" w:rsidRPr="008231D0">
        <w:rPr>
          <w:rFonts w:cs="Arial"/>
          <w:bCs/>
          <w:szCs w:val="24"/>
        </w:rPr>
        <w:t>según los lineamientos y directrices impartidas por el Departamento Administrativo de la Función Pública a través de las guías, circulares, instructivos y demás documentos técnicos.</w:t>
      </w:r>
    </w:p>
    <w:p w14:paraId="68D4ED90" w14:textId="1B3C54F3" w:rsidR="007F6006" w:rsidRPr="008231D0" w:rsidRDefault="00396C3E" w:rsidP="008C6AA1">
      <w:pPr>
        <w:spacing w:after="160" w:line="259" w:lineRule="auto"/>
        <w:ind w:left="709"/>
        <w:jc w:val="both"/>
        <w:rPr>
          <w:rFonts w:cs="Arial"/>
          <w:bCs/>
          <w:szCs w:val="24"/>
        </w:rPr>
      </w:pPr>
      <w:r w:rsidRPr="008231D0">
        <w:rPr>
          <w:rFonts w:cs="Arial"/>
          <w:b/>
          <w:bCs/>
          <w:szCs w:val="24"/>
        </w:rPr>
        <w:t>P</w:t>
      </w:r>
      <w:bookmarkStart w:id="1" w:name="2.2.21.4.8.p"/>
      <w:bookmarkEnd w:id="1"/>
      <w:r w:rsidR="002F7703" w:rsidRPr="008231D0">
        <w:rPr>
          <w:rFonts w:cs="Arial"/>
          <w:b/>
          <w:bCs/>
          <w:szCs w:val="24"/>
        </w:rPr>
        <w:t>arágrafo 2</w:t>
      </w:r>
      <w:r w:rsidRPr="008231D0">
        <w:rPr>
          <w:rFonts w:cs="Arial"/>
          <w:b/>
          <w:bCs/>
          <w:szCs w:val="24"/>
        </w:rPr>
        <w:t>.</w:t>
      </w:r>
      <w:r w:rsidR="00B0392C" w:rsidRPr="008231D0">
        <w:rPr>
          <w:rFonts w:cs="Arial"/>
          <w:b/>
          <w:bCs/>
          <w:szCs w:val="24"/>
        </w:rPr>
        <w:t xml:space="preserve"> </w:t>
      </w:r>
      <w:r w:rsidRPr="008231D0">
        <w:rPr>
          <w:rFonts w:cs="Arial"/>
          <w:bCs/>
          <w:szCs w:val="24"/>
        </w:rPr>
        <w:t xml:space="preserve">Las entidades vigiladas por </w:t>
      </w:r>
      <w:r w:rsidR="00D14648" w:rsidRPr="008231D0">
        <w:rPr>
          <w:rFonts w:cs="Arial"/>
          <w:bCs/>
          <w:szCs w:val="24"/>
        </w:rPr>
        <w:t>autoridades de inspección, vigilancia y control</w:t>
      </w:r>
      <w:r w:rsidRPr="008231D0">
        <w:rPr>
          <w:rFonts w:cs="Arial"/>
          <w:bCs/>
          <w:szCs w:val="24"/>
        </w:rPr>
        <w:t xml:space="preserve">, deberán tener en cuenta los lineamientos </w:t>
      </w:r>
      <w:r w:rsidR="00B565AA" w:rsidRPr="008231D0">
        <w:rPr>
          <w:rFonts w:cs="Arial"/>
          <w:bCs/>
          <w:szCs w:val="24"/>
        </w:rPr>
        <w:t xml:space="preserve">específicos </w:t>
      </w:r>
      <w:r w:rsidRPr="008231D0">
        <w:rPr>
          <w:rFonts w:cs="Arial"/>
          <w:bCs/>
          <w:szCs w:val="24"/>
        </w:rPr>
        <w:t xml:space="preserve">que sobre el tema imparta </w:t>
      </w:r>
      <w:r w:rsidR="00B565AA" w:rsidRPr="008231D0">
        <w:rPr>
          <w:rFonts w:cs="Arial"/>
          <w:bCs/>
          <w:szCs w:val="24"/>
        </w:rPr>
        <w:t>el supervisor</w:t>
      </w:r>
      <w:r w:rsidR="002B6E7A" w:rsidRPr="008231D0">
        <w:rPr>
          <w:rFonts w:cs="Arial"/>
          <w:bCs/>
          <w:szCs w:val="24"/>
        </w:rPr>
        <w:t>, de tal manera que</w:t>
      </w:r>
      <w:r w:rsidR="00371E91" w:rsidRPr="008231D0">
        <w:rPr>
          <w:rFonts w:cs="Arial"/>
          <w:bCs/>
          <w:szCs w:val="24"/>
        </w:rPr>
        <w:t xml:space="preserve"> estos lineamientos </w:t>
      </w:r>
      <w:r w:rsidR="00EA7519" w:rsidRPr="008231D0">
        <w:rPr>
          <w:rFonts w:cs="Arial"/>
          <w:bCs/>
          <w:szCs w:val="24"/>
        </w:rPr>
        <w:t>se complementen y se articulen</w:t>
      </w:r>
      <w:r w:rsidR="00515A5E" w:rsidRPr="008231D0">
        <w:rPr>
          <w:rFonts w:cs="Arial"/>
          <w:bCs/>
          <w:szCs w:val="24"/>
        </w:rPr>
        <w:t>.</w:t>
      </w:r>
    </w:p>
    <w:p w14:paraId="4A3309CD" w14:textId="27ABC558" w:rsidR="008C6AA1" w:rsidRPr="008231D0" w:rsidRDefault="00ED529F" w:rsidP="002C5796">
      <w:pPr>
        <w:spacing w:after="160" w:line="259" w:lineRule="auto"/>
        <w:ind w:left="284"/>
        <w:jc w:val="both"/>
        <w:rPr>
          <w:rFonts w:cs="Arial"/>
          <w:szCs w:val="24"/>
        </w:rPr>
      </w:pPr>
      <w:r w:rsidRPr="008231D0">
        <w:rPr>
          <w:rFonts w:cs="Arial"/>
          <w:b/>
          <w:bCs/>
          <w:szCs w:val="24"/>
        </w:rPr>
        <w:t xml:space="preserve">Artículo </w:t>
      </w:r>
      <w:r w:rsidR="00C72C74">
        <w:rPr>
          <w:rFonts w:cs="Arial"/>
          <w:b/>
          <w:bCs/>
          <w:szCs w:val="24"/>
        </w:rPr>
        <w:t>5</w:t>
      </w:r>
      <w:r w:rsidR="00C72C74">
        <w:rPr>
          <w:rFonts w:cs="Arial"/>
          <w:szCs w:val="24"/>
        </w:rPr>
        <w:t>.</w:t>
      </w:r>
      <w:r w:rsidR="008C6AA1" w:rsidRPr="008231D0">
        <w:rPr>
          <w:rFonts w:cs="Arial"/>
          <w:szCs w:val="24"/>
        </w:rPr>
        <w:t xml:space="preserve"> </w:t>
      </w:r>
      <w:r w:rsidR="000873EE" w:rsidRPr="008231D0">
        <w:rPr>
          <w:rFonts w:cs="Arial"/>
          <w:szCs w:val="24"/>
        </w:rPr>
        <w:t xml:space="preserve">Modifíquese el </w:t>
      </w:r>
      <w:r w:rsidR="00B565AA" w:rsidRPr="008231D0">
        <w:rPr>
          <w:rFonts w:cs="Arial"/>
          <w:szCs w:val="24"/>
        </w:rPr>
        <w:t xml:space="preserve">artículo </w:t>
      </w:r>
      <w:r w:rsidR="000873EE" w:rsidRPr="008231D0">
        <w:rPr>
          <w:rFonts w:cs="Arial"/>
          <w:szCs w:val="24"/>
        </w:rPr>
        <w:t>2.2.21.4.9</w:t>
      </w:r>
      <w:r w:rsidR="007C0B61">
        <w:rPr>
          <w:rFonts w:cs="Arial"/>
          <w:szCs w:val="24"/>
        </w:rPr>
        <w:t xml:space="preserve"> </w:t>
      </w:r>
      <w:r w:rsidR="007C0B61" w:rsidRPr="007C0B61">
        <w:rPr>
          <w:rFonts w:cs="Arial"/>
          <w:szCs w:val="24"/>
        </w:rPr>
        <w:t>del Decreto 1083 de 2015</w:t>
      </w:r>
      <w:r w:rsidR="000873EE" w:rsidRPr="008231D0">
        <w:rPr>
          <w:rFonts w:cs="Arial"/>
          <w:szCs w:val="24"/>
        </w:rPr>
        <w:t>, el cual quedará así:</w:t>
      </w:r>
    </w:p>
    <w:p w14:paraId="52328FFE" w14:textId="124FF116" w:rsidR="000873EE" w:rsidRPr="008231D0" w:rsidRDefault="00B565AA" w:rsidP="001A732F">
      <w:pPr>
        <w:spacing w:after="160" w:line="259" w:lineRule="auto"/>
        <w:ind w:left="709"/>
        <w:jc w:val="both"/>
        <w:rPr>
          <w:rFonts w:cs="Arial"/>
          <w:b/>
          <w:bCs/>
          <w:szCs w:val="24"/>
        </w:rPr>
      </w:pPr>
      <w:r w:rsidRPr="008231D0">
        <w:rPr>
          <w:rFonts w:cs="Arial"/>
          <w:b/>
          <w:bCs/>
          <w:szCs w:val="24"/>
        </w:rPr>
        <w:t xml:space="preserve">Artículo </w:t>
      </w:r>
      <w:r w:rsidR="000873EE" w:rsidRPr="008231D0">
        <w:rPr>
          <w:rFonts w:cs="Arial"/>
          <w:b/>
          <w:bCs/>
          <w:szCs w:val="24"/>
        </w:rPr>
        <w:t>2.2.21.4.</w:t>
      </w:r>
      <w:r w:rsidR="00482483" w:rsidRPr="008231D0">
        <w:rPr>
          <w:rFonts w:cs="Arial"/>
          <w:b/>
          <w:bCs/>
          <w:szCs w:val="24"/>
        </w:rPr>
        <w:t>9</w:t>
      </w:r>
      <w:r w:rsidRPr="008231D0">
        <w:rPr>
          <w:rFonts w:cs="Arial"/>
          <w:b/>
          <w:bCs/>
          <w:szCs w:val="24"/>
        </w:rPr>
        <w:t xml:space="preserve">. </w:t>
      </w:r>
      <w:r w:rsidR="00913F92" w:rsidRPr="008231D0">
        <w:rPr>
          <w:rFonts w:cs="Arial"/>
          <w:b/>
          <w:bCs/>
          <w:i/>
          <w:iCs/>
          <w:szCs w:val="24"/>
        </w:rPr>
        <w:t>Informes</w:t>
      </w:r>
      <w:r w:rsidR="000873EE" w:rsidRPr="008231D0">
        <w:rPr>
          <w:rFonts w:cs="Arial"/>
          <w:b/>
          <w:bCs/>
          <w:szCs w:val="24"/>
        </w:rPr>
        <w:t>.</w:t>
      </w:r>
      <w:r w:rsidRPr="008231D0">
        <w:rPr>
          <w:rFonts w:cs="Arial"/>
          <w:szCs w:val="24"/>
        </w:rPr>
        <w:t xml:space="preserve"> </w:t>
      </w:r>
      <w:r w:rsidR="00ED754B" w:rsidRPr="008231D0">
        <w:rPr>
          <w:rFonts w:cs="Arial"/>
          <w:szCs w:val="24"/>
        </w:rPr>
        <w:t xml:space="preserve">Los jefes de control interno o quienes hagan sus veces deberán presentar, como </w:t>
      </w:r>
      <w:r w:rsidR="00036295" w:rsidRPr="008231D0">
        <w:rPr>
          <w:rFonts w:cs="Arial"/>
          <w:szCs w:val="24"/>
        </w:rPr>
        <w:t>mínimo</w:t>
      </w:r>
      <w:r w:rsidR="00ED754B" w:rsidRPr="008231D0">
        <w:rPr>
          <w:rFonts w:cs="Arial"/>
          <w:szCs w:val="24"/>
        </w:rPr>
        <w:t>, los informes que se relacionan a continuación:</w:t>
      </w:r>
    </w:p>
    <w:p w14:paraId="4D8818F7" w14:textId="7050FAA9" w:rsidR="00ED754B" w:rsidRPr="008231D0" w:rsidRDefault="00F200E2" w:rsidP="005A4573">
      <w:pPr>
        <w:pStyle w:val="Prrafodelista"/>
        <w:numPr>
          <w:ilvl w:val="0"/>
          <w:numId w:val="7"/>
        </w:numPr>
        <w:spacing w:after="160" w:line="259" w:lineRule="auto"/>
        <w:jc w:val="both"/>
        <w:rPr>
          <w:rFonts w:ascii="Arial" w:hAnsi="Arial" w:cs="Arial"/>
          <w:sz w:val="24"/>
          <w:szCs w:val="24"/>
        </w:rPr>
      </w:pPr>
      <w:r w:rsidRPr="008231D0">
        <w:rPr>
          <w:rFonts w:ascii="Arial" w:hAnsi="Arial" w:cs="Arial"/>
          <w:sz w:val="24"/>
          <w:szCs w:val="24"/>
        </w:rPr>
        <w:t xml:space="preserve">De evaluación independiente al Modelo Estándar de Control Interno MECI, en el marco de la medición a la cual se refiere el artículo 2.2.23.3 </w:t>
      </w:r>
      <w:r w:rsidRPr="008231D0">
        <w:rPr>
          <w:rFonts w:ascii="Arial" w:hAnsi="Arial" w:cs="Arial"/>
          <w:sz w:val="24"/>
          <w:szCs w:val="24"/>
        </w:rPr>
        <w:lastRenderedPageBreak/>
        <w:t xml:space="preserve">del Decreto 1083 de 2015, </w:t>
      </w:r>
      <w:r w:rsidR="00DF0119" w:rsidRPr="008231D0">
        <w:rPr>
          <w:rFonts w:ascii="Arial" w:hAnsi="Arial" w:cs="Arial"/>
          <w:sz w:val="24"/>
          <w:szCs w:val="24"/>
        </w:rPr>
        <w:t>reporte regulado a través del artículo 2.2.22.3.10 del mismo decreto</w:t>
      </w:r>
      <w:r w:rsidR="00B11F65" w:rsidRPr="008231D0">
        <w:rPr>
          <w:rFonts w:ascii="Arial" w:hAnsi="Arial" w:cs="Arial"/>
          <w:sz w:val="24"/>
          <w:szCs w:val="24"/>
        </w:rPr>
        <w:t>;</w:t>
      </w:r>
    </w:p>
    <w:p w14:paraId="2E4F9114" w14:textId="07B863E5" w:rsidR="00266BC4" w:rsidRPr="008231D0" w:rsidRDefault="005E72C0" w:rsidP="005A4573">
      <w:pPr>
        <w:pStyle w:val="Prrafodelista"/>
        <w:numPr>
          <w:ilvl w:val="0"/>
          <w:numId w:val="7"/>
        </w:numPr>
        <w:jc w:val="both"/>
        <w:rPr>
          <w:rFonts w:ascii="Arial" w:hAnsi="Arial" w:cs="Arial"/>
          <w:sz w:val="24"/>
          <w:szCs w:val="24"/>
        </w:rPr>
      </w:pPr>
      <w:r w:rsidRPr="008231D0">
        <w:rPr>
          <w:rFonts w:ascii="Arial" w:hAnsi="Arial" w:cs="Arial"/>
          <w:sz w:val="24"/>
          <w:szCs w:val="24"/>
        </w:rPr>
        <w:t>De e</w:t>
      </w:r>
      <w:r w:rsidR="00266BC4" w:rsidRPr="008231D0">
        <w:rPr>
          <w:rFonts w:ascii="Arial" w:hAnsi="Arial" w:cs="Arial"/>
          <w:sz w:val="24"/>
          <w:szCs w:val="24"/>
        </w:rPr>
        <w:t xml:space="preserve">valuación </w:t>
      </w:r>
      <w:r w:rsidR="00B4387E" w:rsidRPr="008231D0">
        <w:rPr>
          <w:rFonts w:ascii="Arial" w:hAnsi="Arial" w:cs="Arial"/>
          <w:sz w:val="24"/>
          <w:szCs w:val="24"/>
        </w:rPr>
        <w:t>i</w:t>
      </w:r>
      <w:r w:rsidR="00266BC4" w:rsidRPr="008231D0">
        <w:rPr>
          <w:rFonts w:ascii="Arial" w:hAnsi="Arial" w:cs="Arial"/>
          <w:sz w:val="24"/>
          <w:szCs w:val="24"/>
        </w:rPr>
        <w:t>ndependiente del Estado del Sistema de Control Interno</w:t>
      </w:r>
      <w:r w:rsidRPr="008231D0">
        <w:rPr>
          <w:rFonts w:ascii="Arial" w:hAnsi="Arial" w:cs="Arial"/>
          <w:sz w:val="24"/>
          <w:szCs w:val="24"/>
        </w:rPr>
        <w:t xml:space="preserve"> Semestral</w:t>
      </w:r>
      <w:r w:rsidR="00266BC4" w:rsidRPr="008231D0">
        <w:rPr>
          <w:rFonts w:ascii="Arial" w:hAnsi="Arial" w:cs="Arial"/>
          <w:sz w:val="24"/>
          <w:szCs w:val="24"/>
        </w:rPr>
        <w:t xml:space="preserve"> establecido en el artículo 9 de la Ley 1474 de 2011, modificado por el artículo 156 del Decreto 2106 de 2019</w:t>
      </w:r>
      <w:r w:rsidR="00B11F65" w:rsidRPr="008231D0">
        <w:rPr>
          <w:rFonts w:ascii="Arial" w:hAnsi="Arial" w:cs="Arial"/>
          <w:sz w:val="24"/>
          <w:szCs w:val="24"/>
        </w:rPr>
        <w:t>;</w:t>
      </w:r>
    </w:p>
    <w:p w14:paraId="3DB67332" w14:textId="035C448C" w:rsidR="003363A7" w:rsidRPr="008231D0" w:rsidRDefault="005E72C0" w:rsidP="005A4573">
      <w:pPr>
        <w:pStyle w:val="Prrafodelista"/>
        <w:numPr>
          <w:ilvl w:val="0"/>
          <w:numId w:val="7"/>
        </w:numPr>
        <w:jc w:val="both"/>
        <w:rPr>
          <w:rFonts w:ascii="Arial" w:hAnsi="Arial" w:cs="Arial"/>
          <w:sz w:val="24"/>
          <w:szCs w:val="24"/>
        </w:rPr>
      </w:pPr>
      <w:r w:rsidRPr="008231D0">
        <w:rPr>
          <w:rFonts w:ascii="Arial" w:hAnsi="Arial" w:cs="Arial"/>
          <w:sz w:val="24"/>
          <w:szCs w:val="24"/>
        </w:rPr>
        <w:t>De evaluación</w:t>
      </w:r>
      <w:r w:rsidR="0079365C" w:rsidRPr="008231D0">
        <w:rPr>
          <w:rFonts w:ascii="Arial" w:hAnsi="Arial" w:cs="Arial"/>
          <w:sz w:val="24"/>
          <w:szCs w:val="24"/>
        </w:rPr>
        <w:t xml:space="preserve"> y verificación</w:t>
      </w:r>
      <w:r w:rsidRPr="008231D0">
        <w:rPr>
          <w:rFonts w:ascii="Arial" w:hAnsi="Arial" w:cs="Arial"/>
          <w:sz w:val="24"/>
          <w:szCs w:val="24"/>
        </w:rPr>
        <w:t xml:space="preserve"> </w:t>
      </w:r>
      <w:r w:rsidR="00194B60" w:rsidRPr="008231D0">
        <w:rPr>
          <w:rFonts w:ascii="Arial" w:hAnsi="Arial" w:cs="Arial"/>
          <w:sz w:val="24"/>
          <w:szCs w:val="24"/>
        </w:rPr>
        <w:t xml:space="preserve">de </w:t>
      </w:r>
      <w:r w:rsidR="00266BC4" w:rsidRPr="008231D0">
        <w:rPr>
          <w:rFonts w:ascii="Arial" w:hAnsi="Arial" w:cs="Arial"/>
          <w:sz w:val="24"/>
          <w:szCs w:val="24"/>
        </w:rPr>
        <w:t>la atención prestada por la entidad, por parte de las Oficinas de Quejas, Sugerencias y Reclamos, establecido en el artículo 76 de la Ley 1474 de 2011</w:t>
      </w:r>
      <w:r w:rsidR="00B11F65" w:rsidRPr="008231D0">
        <w:rPr>
          <w:rFonts w:ascii="Arial" w:hAnsi="Arial" w:cs="Arial"/>
          <w:sz w:val="24"/>
          <w:szCs w:val="24"/>
        </w:rPr>
        <w:t>;</w:t>
      </w:r>
    </w:p>
    <w:p w14:paraId="56E91F4F" w14:textId="05BE664F" w:rsidR="00B74F3E" w:rsidRPr="008231D0" w:rsidRDefault="00B74F3E" w:rsidP="005A4573">
      <w:pPr>
        <w:pStyle w:val="Prrafodelista"/>
        <w:numPr>
          <w:ilvl w:val="0"/>
          <w:numId w:val="7"/>
        </w:numPr>
        <w:jc w:val="both"/>
        <w:rPr>
          <w:rFonts w:ascii="Arial" w:hAnsi="Arial" w:cs="Arial"/>
          <w:sz w:val="24"/>
          <w:szCs w:val="24"/>
        </w:rPr>
      </w:pPr>
      <w:r w:rsidRPr="008231D0">
        <w:rPr>
          <w:rFonts w:ascii="Arial" w:hAnsi="Arial" w:cs="Arial"/>
          <w:sz w:val="24"/>
          <w:szCs w:val="24"/>
        </w:rPr>
        <w:t xml:space="preserve">De </w:t>
      </w:r>
      <w:r w:rsidR="0079365C" w:rsidRPr="008231D0">
        <w:rPr>
          <w:rFonts w:ascii="Arial" w:hAnsi="Arial" w:cs="Arial"/>
          <w:sz w:val="24"/>
          <w:szCs w:val="24"/>
        </w:rPr>
        <w:t xml:space="preserve">evaluación independiente al </w:t>
      </w:r>
      <w:r w:rsidRPr="008231D0">
        <w:rPr>
          <w:rFonts w:ascii="Arial" w:hAnsi="Arial" w:cs="Arial"/>
          <w:sz w:val="24"/>
          <w:szCs w:val="24"/>
        </w:rPr>
        <w:t xml:space="preserve">control interno contable, de acuerdo con los parámetros señalados por la Contaduría General de la Nación, en el marco del informe que sobre el Sistema de Control Interno debe presentar el Gobierno Nacional, </w:t>
      </w:r>
      <w:r w:rsidR="001A732F" w:rsidRPr="008231D0">
        <w:rPr>
          <w:rFonts w:ascii="Arial" w:hAnsi="Arial" w:cs="Arial"/>
          <w:sz w:val="24"/>
          <w:szCs w:val="24"/>
        </w:rPr>
        <w:t>en los términos del</w:t>
      </w:r>
      <w:r w:rsidRPr="008231D0">
        <w:rPr>
          <w:rFonts w:ascii="Arial" w:hAnsi="Arial" w:cs="Arial"/>
          <w:sz w:val="24"/>
          <w:szCs w:val="24"/>
        </w:rPr>
        <w:t xml:space="preserve"> artículo 2.2.21.2.2, literal a)</w:t>
      </w:r>
      <w:r w:rsidR="001A732F" w:rsidRPr="008231D0">
        <w:rPr>
          <w:rFonts w:ascii="Arial" w:hAnsi="Arial" w:cs="Arial"/>
          <w:sz w:val="24"/>
          <w:szCs w:val="24"/>
        </w:rPr>
        <w:t>,</w:t>
      </w:r>
      <w:r w:rsidRPr="008231D0">
        <w:rPr>
          <w:rFonts w:ascii="Arial" w:hAnsi="Arial" w:cs="Arial"/>
          <w:sz w:val="24"/>
          <w:szCs w:val="24"/>
        </w:rPr>
        <w:t xml:space="preserve"> del presente decreto; </w:t>
      </w:r>
    </w:p>
    <w:p w14:paraId="078B4C91" w14:textId="5B8664E9" w:rsidR="005E72C0" w:rsidRPr="008231D0" w:rsidRDefault="005E72C0" w:rsidP="005A4573">
      <w:pPr>
        <w:pStyle w:val="Prrafodelista"/>
        <w:numPr>
          <w:ilvl w:val="0"/>
          <w:numId w:val="7"/>
        </w:numPr>
        <w:jc w:val="both"/>
        <w:rPr>
          <w:rFonts w:ascii="Arial" w:hAnsi="Arial" w:cs="Arial"/>
          <w:sz w:val="24"/>
          <w:szCs w:val="24"/>
        </w:rPr>
      </w:pPr>
      <w:r w:rsidRPr="008231D0">
        <w:rPr>
          <w:rFonts w:ascii="Arial" w:hAnsi="Arial" w:cs="Arial"/>
          <w:sz w:val="24"/>
          <w:szCs w:val="24"/>
        </w:rPr>
        <w:t xml:space="preserve">De evaluación </w:t>
      </w:r>
      <w:r w:rsidR="0079365C" w:rsidRPr="008231D0">
        <w:rPr>
          <w:rFonts w:ascii="Arial" w:hAnsi="Arial" w:cs="Arial"/>
          <w:sz w:val="24"/>
          <w:szCs w:val="24"/>
        </w:rPr>
        <w:t xml:space="preserve">independiente </w:t>
      </w:r>
      <w:r w:rsidRPr="008231D0">
        <w:rPr>
          <w:rFonts w:ascii="Arial" w:hAnsi="Arial" w:cs="Arial"/>
          <w:sz w:val="24"/>
          <w:szCs w:val="24"/>
        </w:rPr>
        <w:t xml:space="preserve">a la gestión institucional de que trata el artículo 39 de la Ley 909 de 2004; </w:t>
      </w:r>
    </w:p>
    <w:p w14:paraId="197DDB0F" w14:textId="7B23896A" w:rsidR="005E72C0" w:rsidRPr="008231D0" w:rsidRDefault="005E72C0" w:rsidP="005A4573">
      <w:pPr>
        <w:pStyle w:val="Prrafodelista"/>
        <w:numPr>
          <w:ilvl w:val="0"/>
          <w:numId w:val="7"/>
        </w:numPr>
        <w:jc w:val="both"/>
        <w:rPr>
          <w:rFonts w:ascii="Arial" w:hAnsi="Arial" w:cs="Arial"/>
          <w:sz w:val="24"/>
          <w:szCs w:val="24"/>
        </w:rPr>
      </w:pPr>
      <w:r w:rsidRPr="008231D0">
        <w:rPr>
          <w:rFonts w:ascii="Arial" w:hAnsi="Arial" w:cs="Arial"/>
          <w:sz w:val="24"/>
          <w:szCs w:val="24"/>
        </w:rPr>
        <w:t xml:space="preserve">De </w:t>
      </w:r>
      <w:r w:rsidR="0079365C" w:rsidRPr="008231D0">
        <w:rPr>
          <w:rFonts w:ascii="Arial" w:hAnsi="Arial" w:cs="Arial"/>
          <w:sz w:val="24"/>
          <w:szCs w:val="24"/>
        </w:rPr>
        <w:t xml:space="preserve">cumplimiento a </w:t>
      </w:r>
      <w:r w:rsidRPr="008231D0">
        <w:rPr>
          <w:rFonts w:ascii="Arial" w:hAnsi="Arial" w:cs="Arial"/>
          <w:sz w:val="24"/>
          <w:szCs w:val="24"/>
        </w:rPr>
        <w:t xml:space="preserve">derechos de autor software, de conformidad con los parámetros y mecanismos definidos por la Unidad Administrativa Especial Dirección Nacional de Derecho de Autor; </w:t>
      </w:r>
    </w:p>
    <w:p w14:paraId="6E7A4017" w14:textId="40F0C3CC" w:rsidR="005E72C0" w:rsidRPr="008231D0" w:rsidRDefault="005E72C0" w:rsidP="005A4573">
      <w:pPr>
        <w:pStyle w:val="Prrafodelista"/>
        <w:numPr>
          <w:ilvl w:val="0"/>
          <w:numId w:val="7"/>
        </w:numPr>
        <w:jc w:val="both"/>
        <w:rPr>
          <w:rFonts w:ascii="Arial" w:hAnsi="Arial" w:cs="Arial"/>
          <w:sz w:val="24"/>
          <w:szCs w:val="24"/>
        </w:rPr>
      </w:pPr>
      <w:r w:rsidRPr="008231D0">
        <w:rPr>
          <w:rFonts w:ascii="Arial" w:hAnsi="Arial" w:cs="Arial"/>
          <w:sz w:val="24"/>
          <w:szCs w:val="24"/>
        </w:rPr>
        <w:t>De</w:t>
      </w:r>
      <w:r w:rsidR="0079365C" w:rsidRPr="008231D0">
        <w:rPr>
          <w:rFonts w:ascii="Arial" w:hAnsi="Arial" w:cs="Arial"/>
          <w:sz w:val="24"/>
          <w:szCs w:val="24"/>
        </w:rPr>
        <w:t xml:space="preserve"> cumplimiento a las disposiciones de</w:t>
      </w:r>
      <w:r w:rsidRPr="008231D0">
        <w:rPr>
          <w:rFonts w:ascii="Arial" w:hAnsi="Arial" w:cs="Arial"/>
          <w:sz w:val="24"/>
          <w:szCs w:val="24"/>
        </w:rPr>
        <w:t xml:space="preserve"> austeridad en el gasto, de que trata el artículo 2.8.4.8.2 del Decreto 1068 de 2015; </w:t>
      </w:r>
    </w:p>
    <w:p w14:paraId="676BF75A" w14:textId="7C7563F2" w:rsidR="0079365C" w:rsidRPr="008231D0" w:rsidRDefault="0079365C" w:rsidP="005A4573">
      <w:pPr>
        <w:pStyle w:val="Prrafodelista"/>
        <w:numPr>
          <w:ilvl w:val="0"/>
          <w:numId w:val="7"/>
        </w:numPr>
        <w:jc w:val="both"/>
        <w:rPr>
          <w:rFonts w:ascii="Arial" w:hAnsi="Arial" w:cs="Arial"/>
          <w:sz w:val="24"/>
          <w:szCs w:val="24"/>
        </w:rPr>
      </w:pPr>
      <w:r w:rsidRPr="008231D0">
        <w:rPr>
          <w:rFonts w:ascii="Arial" w:hAnsi="Arial" w:cs="Arial"/>
          <w:sz w:val="24"/>
          <w:szCs w:val="24"/>
        </w:rPr>
        <w:t xml:space="preserve">De cumplimiento y verificación a las obligaciones establecidas para </w:t>
      </w:r>
      <w:r w:rsidR="00F20B9F" w:rsidRPr="008231D0">
        <w:rPr>
          <w:rFonts w:ascii="Arial" w:hAnsi="Arial" w:cs="Arial"/>
          <w:sz w:val="24"/>
          <w:szCs w:val="24"/>
        </w:rPr>
        <w:t xml:space="preserve">el </w:t>
      </w:r>
      <w:r w:rsidRPr="008231D0">
        <w:rPr>
          <w:rFonts w:ascii="Arial" w:hAnsi="Arial" w:cs="Arial"/>
          <w:sz w:val="24"/>
          <w:szCs w:val="24"/>
        </w:rPr>
        <w:t xml:space="preserve">Sistema Único de Gestión e Información de la Actividad Litigiosa del Estado, de que trata el artículo 2.2.3.4.1.14 del Decreto 1069 de 2015; </w:t>
      </w:r>
    </w:p>
    <w:p w14:paraId="000790C1" w14:textId="0DF6A9B6" w:rsidR="005E72C0" w:rsidRPr="008231D0" w:rsidRDefault="00357138" w:rsidP="005A4573">
      <w:pPr>
        <w:pStyle w:val="Prrafodelista"/>
        <w:numPr>
          <w:ilvl w:val="0"/>
          <w:numId w:val="7"/>
        </w:numPr>
        <w:jc w:val="both"/>
        <w:rPr>
          <w:rFonts w:ascii="Arial" w:hAnsi="Arial" w:cs="Arial"/>
          <w:sz w:val="24"/>
          <w:szCs w:val="24"/>
        </w:rPr>
      </w:pPr>
      <w:r w:rsidRPr="008231D0">
        <w:rPr>
          <w:rFonts w:ascii="Arial" w:hAnsi="Arial" w:cs="Arial"/>
          <w:sz w:val="24"/>
          <w:szCs w:val="24"/>
        </w:rPr>
        <w:t xml:space="preserve">De cumplimiento </w:t>
      </w:r>
      <w:r w:rsidR="00464C98" w:rsidRPr="008231D0">
        <w:rPr>
          <w:rFonts w:ascii="Arial" w:hAnsi="Arial" w:cs="Arial"/>
          <w:sz w:val="24"/>
          <w:szCs w:val="24"/>
        </w:rPr>
        <w:t>a la gestión meritocrática del Estado y los mecanismos definidos para la gestión del talento humano, de acuerdo con lo establecido en el Título 17</w:t>
      </w:r>
      <w:r w:rsidR="00CC06C3" w:rsidRPr="0098124E">
        <w:rPr>
          <w:rFonts w:ascii="Arial" w:hAnsi="Arial" w:cs="Arial"/>
          <w:sz w:val="24"/>
          <w:szCs w:val="24"/>
        </w:rPr>
        <w:t xml:space="preserve"> de la Parte 2 del Libro 2</w:t>
      </w:r>
      <w:r w:rsidR="00464C98" w:rsidRPr="008231D0">
        <w:rPr>
          <w:rFonts w:ascii="Arial" w:hAnsi="Arial" w:cs="Arial"/>
          <w:sz w:val="24"/>
          <w:szCs w:val="24"/>
        </w:rPr>
        <w:t xml:space="preserve"> del Decreto 1083 de 2015 y las responsabilidades establecidas en el artículo 2.2.17.7 de mismo decreto.</w:t>
      </w:r>
    </w:p>
    <w:p w14:paraId="606CCAE6" w14:textId="667CB28C" w:rsidR="00035EF0" w:rsidRPr="008231D0" w:rsidRDefault="007269DD" w:rsidP="005A4573">
      <w:pPr>
        <w:pStyle w:val="Prrafodelista"/>
        <w:numPr>
          <w:ilvl w:val="0"/>
          <w:numId w:val="7"/>
        </w:numPr>
        <w:jc w:val="both"/>
        <w:rPr>
          <w:rFonts w:ascii="Arial" w:hAnsi="Arial" w:cs="Arial"/>
          <w:sz w:val="24"/>
          <w:szCs w:val="24"/>
        </w:rPr>
      </w:pPr>
      <w:r w:rsidRPr="008231D0">
        <w:rPr>
          <w:rFonts w:ascii="Arial" w:hAnsi="Arial" w:cs="Arial"/>
          <w:sz w:val="24"/>
          <w:szCs w:val="24"/>
        </w:rPr>
        <w:t xml:space="preserve">De evaluación independiente sobre </w:t>
      </w:r>
      <w:r w:rsidR="00E12D74" w:rsidRPr="0098124E">
        <w:rPr>
          <w:rFonts w:ascii="Arial" w:hAnsi="Arial" w:cs="Arial"/>
          <w:sz w:val="24"/>
          <w:szCs w:val="24"/>
        </w:rPr>
        <w:t>riesgos para la integridad pública, con el propósito de salvaguardar la entidad contra posibles amenazas de soborno, fraude, inadecuada gestión de conflictos de interés, corrupción, Lavado de Activos (LA), Financiación del Terrorismo (FT) y Financiación de la Proliferación de Armas de Destrucción Masiva (FP)</w:t>
      </w:r>
      <w:r w:rsidR="00FF440F" w:rsidRPr="008231D0">
        <w:rPr>
          <w:rFonts w:ascii="Arial" w:hAnsi="Arial" w:cs="Arial"/>
          <w:sz w:val="24"/>
          <w:szCs w:val="24"/>
        </w:rPr>
        <w:t xml:space="preserve">, </w:t>
      </w:r>
      <w:r w:rsidR="0035192B" w:rsidRPr="008231D0">
        <w:rPr>
          <w:rFonts w:ascii="Arial" w:hAnsi="Arial" w:cs="Arial"/>
          <w:sz w:val="24"/>
          <w:szCs w:val="24"/>
        </w:rPr>
        <w:t xml:space="preserve">en el marco de lo establecido </w:t>
      </w:r>
      <w:r w:rsidR="005957D2" w:rsidRPr="008231D0">
        <w:rPr>
          <w:rFonts w:ascii="Arial" w:hAnsi="Arial" w:cs="Arial"/>
          <w:sz w:val="24"/>
          <w:szCs w:val="24"/>
        </w:rPr>
        <w:t>en el artículo</w:t>
      </w:r>
      <w:r w:rsidR="00F23D97" w:rsidRPr="008231D0">
        <w:rPr>
          <w:rFonts w:ascii="Arial" w:hAnsi="Arial" w:cs="Arial"/>
          <w:sz w:val="24"/>
          <w:szCs w:val="24"/>
        </w:rPr>
        <w:t xml:space="preserve"> 73</w:t>
      </w:r>
      <w:r w:rsidR="005957D2" w:rsidRPr="008231D0">
        <w:rPr>
          <w:rFonts w:ascii="Arial" w:hAnsi="Arial" w:cs="Arial"/>
          <w:sz w:val="24"/>
          <w:szCs w:val="24"/>
        </w:rPr>
        <w:t xml:space="preserve"> de la</w:t>
      </w:r>
      <w:r w:rsidR="00035EF0" w:rsidRPr="008231D0">
        <w:rPr>
          <w:rFonts w:ascii="Arial" w:hAnsi="Arial" w:cs="Arial"/>
          <w:sz w:val="24"/>
          <w:szCs w:val="24"/>
        </w:rPr>
        <w:t xml:space="preserve"> </w:t>
      </w:r>
      <w:r w:rsidR="005957D2" w:rsidRPr="008231D0">
        <w:rPr>
          <w:rFonts w:ascii="Arial" w:hAnsi="Arial" w:cs="Arial"/>
          <w:sz w:val="24"/>
          <w:szCs w:val="24"/>
        </w:rPr>
        <w:t xml:space="preserve">Ley 1474 de 2011, </w:t>
      </w:r>
      <w:r w:rsidR="007A76B1" w:rsidRPr="0098124E">
        <w:rPr>
          <w:rFonts w:ascii="Arial" w:hAnsi="Arial" w:cs="Arial"/>
          <w:sz w:val="24"/>
          <w:szCs w:val="24"/>
        </w:rPr>
        <w:t>modificado por el artículo 31 de la Ley 2195 de 2022</w:t>
      </w:r>
      <w:r w:rsidR="0071758B" w:rsidRPr="0098124E">
        <w:rPr>
          <w:rFonts w:ascii="Arial" w:hAnsi="Arial" w:cs="Arial"/>
          <w:sz w:val="24"/>
          <w:szCs w:val="24"/>
        </w:rPr>
        <w:t xml:space="preserve">; </w:t>
      </w:r>
      <w:r w:rsidR="00F923A5" w:rsidRPr="0098124E">
        <w:rPr>
          <w:rFonts w:ascii="Arial" w:hAnsi="Arial" w:cs="Arial"/>
          <w:sz w:val="24"/>
          <w:szCs w:val="24"/>
        </w:rPr>
        <w:t xml:space="preserve">y el artículo 14 de la Ley 87 de </w:t>
      </w:r>
      <w:r w:rsidR="006E663C" w:rsidRPr="0098124E">
        <w:rPr>
          <w:rFonts w:ascii="Arial" w:hAnsi="Arial" w:cs="Arial"/>
          <w:sz w:val="24"/>
          <w:szCs w:val="24"/>
        </w:rPr>
        <w:t>1993, modificado por el artículo 156 del Decreto 2106 de 2019</w:t>
      </w:r>
      <w:r w:rsidR="00B11F65" w:rsidRPr="008231D0">
        <w:rPr>
          <w:rFonts w:ascii="Arial" w:hAnsi="Arial" w:cs="Arial"/>
          <w:sz w:val="24"/>
          <w:szCs w:val="24"/>
        </w:rPr>
        <w:t>;</w:t>
      </w:r>
      <w:r w:rsidR="00F20B9F" w:rsidRPr="008231D0">
        <w:rPr>
          <w:rFonts w:ascii="Arial" w:hAnsi="Arial" w:cs="Arial"/>
          <w:sz w:val="24"/>
          <w:szCs w:val="24"/>
        </w:rPr>
        <w:t xml:space="preserve"> e informar al comité institucional de auditoría si se requirió del reporte a organismos de control.</w:t>
      </w:r>
    </w:p>
    <w:p w14:paraId="4EFFF778" w14:textId="58DA9387" w:rsidR="004D02F2" w:rsidRPr="008231D0" w:rsidRDefault="004D02F2" w:rsidP="005A4573">
      <w:pPr>
        <w:pStyle w:val="Prrafodelista"/>
        <w:numPr>
          <w:ilvl w:val="0"/>
          <w:numId w:val="7"/>
        </w:numPr>
        <w:jc w:val="both"/>
        <w:rPr>
          <w:rFonts w:ascii="Arial" w:hAnsi="Arial" w:cs="Arial"/>
          <w:sz w:val="24"/>
          <w:szCs w:val="24"/>
        </w:rPr>
      </w:pPr>
      <w:r w:rsidRPr="008231D0">
        <w:rPr>
          <w:rFonts w:ascii="Arial" w:hAnsi="Arial" w:cs="Arial"/>
          <w:sz w:val="24"/>
          <w:szCs w:val="24"/>
        </w:rPr>
        <w:t>De evaluación independiente sobre</w:t>
      </w:r>
      <w:r w:rsidR="003A0414" w:rsidRPr="008231D0">
        <w:rPr>
          <w:rFonts w:ascii="Arial" w:hAnsi="Arial" w:cs="Arial"/>
          <w:sz w:val="24"/>
          <w:szCs w:val="24"/>
        </w:rPr>
        <w:t xml:space="preserve"> aquellos hechos u operaciones, actos, contratos, programas, proyectos o procesos en ejecución, en donde, en el ejercicio de sus funciones, evidencien un riesgo de afectación o pérdida de los recursos públicos y/o de bienes o intereses patrimoniales de naturaleza pública, de conformidad de que trata el artículo 62 del Decreto </w:t>
      </w:r>
      <w:r w:rsidR="003A0414" w:rsidRPr="008231D0">
        <w:rPr>
          <w:rFonts w:ascii="Arial" w:hAnsi="Arial" w:cs="Arial"/>
          <w:sz w:val="24"/>
          <w:szCs w:val="24"/>
        </w:rPr>
        <w:lastRenderedPageBreak/>
        <w:t>403 de 2020</w:t>
      </w:r>
      <w:r w:rsidR="00F20B9F" w:rsidRPr="008231D0">
        <w:rPr>
          <w:rFonts w:ascii="Arial" w:hAnsi="Arial" w:cs="Arial"/>
          <w:sz w:val="24"/>
          <w:szCs w:val="24"/>
        </w:rPr>
        <w:t>; e informar al comité institucional de auditoría si se requirió del reporte al Sistema de Alertas de Control Interno de la Contraloría General de la Republica.</w:t>
      </w:r>
    </w:p>
    <w:p w14:paraId="2616F31C" w14:textId="2BC6D7F0" w:rsidR="002B2B84" w:rsidRPr="008231D0" w:rsidRDefault="002B2B84" w:rsidP="005A4573">
      <w:pPr>
        <w:pStyle w:val="Prrafodelista"/>
        <w:numPr>
          <w:ilvl w:val="0"/>
          <w:numId w:val="7"/>
        </w:numPr>
        <w:jc w:val="both"/>
        <w:rPr>
          <w:rFonts w:ascii="Arial" w:hAnsi="Arial" w:cs="Arial"/>
          <w:sz w:val="24"/>
          <w:szCs w:val="24"/>
        </w:rPr>
      </w:pPr>
      <w:r w:rsidRPr="008231D0">
        <w:rPr>
          <w:rFonts w:ascii="Arial" w:hAnsi="Arial" w:cs="Arial"/>
          <w:sz w:val="24"/>
          <w:szCs w:val="24"/>
        </w:rPr>
        <w:t xml:space="preserve">De </w:t>
      </w:r>
      <w:r w:rsidR="002C3173" w:rsidRPr="008231D0">
        <w:rPr>
          <w:rFonts w:ascii="Arial" w:hAnsi="Arial" w:cs="Arial"/>
          <w:sz w:val="24"/>
          <w:szCs w:val="24"/>
        </w:rPr>
        <w:t xml:space="preserve">cumplimiento </w:t>
      </w:r>
      <w:r w:rsidRPr="008231D0">
        <w:rPr>
          <w:rFonts w:ascii="Arial" w:hAnsi="Arial" w:cs="Arial"/>
          <w:sz w:val="24"/>
          <w:szCs w:val="24"/>
        </w:rPr>
        <w:t xml:space="preserve">al plan de mejoramiento producto </w:t>
      </w:r>
      <w:r w:rsidR="00044B72" w:rsidRPr="008231D0">
        <w:rPr>
          <w:rFonts w:ascii="Arial" w:hAnsi="Arial" w:cs="Arial"/>
          <w:sz w:val="24"/>
          <w:szCs w:val="24"/>
        </w:rPr>
        <w:t xml:space="preserve">de la función de auditoría interna y </w:t>
      </w:r>
      <w:r w:rsidRPr="008231D0">
        <w:rPr>
          <w:rFonts w:ascii="Arial" w:hAnsi="Arial" w:cs="Arial"/>
          <w:sz w:val="24"/>
          <w:szCs w:val="24"/>
        </w:rPr>
        <w:t>de l</w:t>
      </w:r>
      <w:r w:rsidR="00044B72" w:rsidRPr="008231D0">
        <w:rPr>
          <w:rFonts w:ascii="Arial" w:hAnsi="Arial" w:cs="Arial"/>
          <w:sz w:val="24"/>
          <w:szCs w:val="24"/>
        </w:rPr>
        <w:t>o</w:t>
      </w:r>
      <w:r w:rsidRPr="008231D0">
        <w:rPr>
          <w:rFonts w:ascii="Arial" w:hAnsi="Arial" w:cs="Arial"/>
          <w:sz w:val="24"/>
          <w:szCs w:val="24"/>
        </w:rPr>
        <w:t xml:space="preserve">s </w:t>
      </w:r>
      <w:r w:rsidR="00044B72" w:rsidRPr="008231D0">
        <w:rPr>
          <w:rFonts w:ascii="Arial" w:hAnsi="Arial" w:cs="Arial"/>
          <w:sz w:val="24"/>
          <w:szCs w:val="24"/>
        </w:rPr>
        <w:t>ejercicios auditores practicados por la Contraloría General de la Republica y/o contraloría</w:t>
      </w:r>
      <w:r w:rsidR="002C3173" w:rsidRPr="008231D0">
        <w:rPr>
          <w:rFonts w:ascii="Arial" w:hAnsi="Arial" w:cs="Arial"/>
          <w:sz w:val="24"/>
          <w:szCs w:val="24"/>
        </w:rPr>
        <w:t>s departamentales,</w:t>
      </w:r>
      <w:r w:rsidR="00044B72" w:rsidRPr="008231D0">
        <w:rPr>
          <w:rFonts w:ascii="Arial" w:hAnsi="Arial" w:cs="Arial"/>
          <w:sz w:val="24"/>
          <w:szCs w:val="24"/>
        </w:rPr>
        <w:t xml:space="preserve"> municipal</w:t>
      </w:r>
      <w:r w:rsidR="002C3173" w:rsidRPr="008231D0">
        <w:rPr>
          <w:rFonts w:ascii="Arial" w:hAnsi="Arial" w:cs="Arial"/>
          <w:sz w:val="24"/>
          <w:szCs w:val="24"/>
        </w:rPr>
        <w:t xml:space="preserve">es o </w:t>
      </w:r>
      <w:r w:rsidR="00044B72" w:rsidRPr="008231D0">
        <w:rPr>
          <w:rFonts w:ascii="Arial" w:hAnsi="Arial" w:cs="Arial"/>
          <w:sz w:val="24"/>
          <w:szCs w:val="24"/>
        </w:rPr>
        <w:t>distrital</w:t>
      </w:r>
      <w:r w:rsidR="002C3173" w:rsidRPr="008231D0">
        <w:rPr>
          <w:rFonts w:ascii="Arial" w:hAnsi="Arial" w:cs="Arial"/>
          <w:sz w:val="24"/>
          <w:szCs w:val="24"/>
        </w:rPr>
        <w:t>es,</w:t>
      </w:r>
      <w:r w:rsidR="00044B72" w:rsidRPr="008231D0">
        <w:rPr>
          <w:rFonts w:ascii="Arial" w:hAnsi="Arial" w:cs="Arial"/>
          <w:sz w:val="24"/>
          <w:szCs w:val="24"/>
        </w:rPr>
        <w:t xml:space="preserve"> según corresponda</w:t>
      </w:r>
      <w:r w:rsidRPr="008231D0">
        <w:rPr>
          <w:rFonts w:ascii="Arial" w:hAnsi="Arial" w:cs="Arial"/>
          <w:sz w:val="24"/>
          <w:szCs w:val="24"/>
        </w:rPr>
        <w:t xml:space="preserve">; </w:t>
      </w:r>
    </w:p>
    <w:p w14:paraId="2861DE2E" w14:textId="39F059F9" w:rsidR="00F15DD6" w:rsidRPr="008231D0" w:rsidRDefault="00F15DD6" w:rsidP="005A4573">
      <w:pPr>
        <w:pStyle w:val="Prrafodelista"/>
        <w:numPr>
          <w:ilvl w:val="0"/>
          <w:numId w:val="7"/>
        </w:numPr>
        <w:jc w:val="both"/>
        <w:rPr>
          <w:rFonts w:ascii="Arial" w:hAnsi="Arial" w:cs="Arial"/>
          <w:sz w:val="24"/>
          <w:szCs w:val="24"/>
        </w:rPr>
      </w:pPr>
      <w:r w:rsidRPr="008231D0">
        <w:rPr>
          <w:rFonts w:ascii="Arial" w:hAnsi="Arial" w:cs="Arial"/>
          <w:sz w:val="24"/>
          <w:szCs w:val="24"/>
        </w:rPr>
        <w:t xml:space="preserve">De cumplimiento </w:t>
      </w:r>
      <w:r w:rsidR="00E50791" w:rsidRPr="008231D0">
        <w:rPr>
          <w:rFonts w:ascii="Arial" w:hAnsi="Arial" w:cs="Arial"/>
          <w:sz w:val="24"/>
          <w:szCs w:val="24"/>
        </w:rPr>
        <w:t>al</w:t>
      </w:r>
      <w:r w:rsidRPr="008231D0">
        <w:rPr>
          <w:rFonts w:ascii="Arial" w:hAnsi="Arial" w:cs="Arial"/>
          <w:sz w:val="24"/>
          <w:szCs w:val="24"/>
        </w:rPr>
        <w:t xml:space="preserve"> plan de mejoramiento archivístico de que trata el Decreto 106 de 2015; </w:t>
      </w:r>
    </w:p>
    <w:p w14:paraId="60BD32DE" w14:textId="2F479B62" w:rsidR="4FDA3657" w:rsidRPr="008231D0" w:rsidRDefault="0724380A" w:rsidP="005A4573">
      <w:pPr>
        <w:pStyle w:val="Prrafodelista"/>
        <w:numPr>
          <w:ilvl w:val="0"/>
          <w:numId w:val="7"/>
        </w:numPr>
        <w:jc w:val="both"/>
        <w:rPr>
          <w:rFonts w:ascii="Arial" w:hAnsi="Arial" w:cs="Arial"/>
          <w:sz w:val="24"/>
          <w:szCs w:val="24"/>
        </w:rPr>
      </w:pPr>
      <w:r w:rsidRPr="008231D0">
        <w:rPr>
          <w:rFonts w:ascii="Arial" w:hAnsi="Arial" w:cs="Arial"/>
          <w:sz w:val="24"/>
          <w:szCs w:val="24"/>
        </w:rPr>
        <w:t xml:space="preserve">Los </w:t>
      </w:r>
      <w:r w:rsidR="00F20B9F" w:rsidRPr="008231D0">
        <w:rPr>
          <w:rFonts w:ascii="Arial" w:hAnsi="Arial" w:cs="Arial"/>
          <w:sz w:val="24"/>
          <w:szCs w:val="24"/>
        </w:rPr>
        <w:t xml:space="preserve">demás </w:t>
      </w:r>
      <w:r w:rsidR="00C61ACF" w:rsidRPr="008231D0">
        <w:rPr>
          <w:rFonts w:ascii="Arial" w:hAnsi="Arial" w:cs="Arial"/>
          <w:sz w:val="24"/>
          <w:szCs w:val="24"/>
        </w:rPr>
        <w:t>informes y</w:t>
      </w:r>
      <w:r w:rsidR="00F20B9F" w:rsidRPr="008231D0">
        <w:rPr>
          <w:rFonts w:ascii="Arial" w:hAnsi="Arial" w:cs="Arial"/>
          <w:sz w:val="24"/>
          <w:szCs w:val="24"/>
        </w:rPr>
        <w:t xml:space="preserve">/o </w:t>
      </w:r>
      <w:r w:rsidR="00C61ACF" w:rsidRPr="008231D0">
        <w:rPr>
          <w:rFonts w:ascii="Arial" w:hAnsi="Arial" w:cs="Arial"/>
          <w:sz w:val="24"/>
          <w:szCs w:val="24"/>
        </w:rPr>
        <w:t>seguimientos previstos en la Ley</w:t>
      </w:r>
      <w:r w:rsidR="00F20B9F" w:rsidRPr="008231D0">
        <w:rPr>
          <w:rFonts w:ascii="Arial" w:hAnsi="Arial" w:cs="Arial"/>
          <w:sz w:val="24"/>
          <w:szCs w:val="24"/>
        </w:rPr>
        <w:t xml:space="preserve"> y </w:t>
      </w:r>
      <w:r w:rsidR="00C61ACF" w:rsidRPr="008231D0">
        <w:rPr>
          <w:rFonts w:ascii="Arial" w:hAnsi="Arial" w:cs="Arial"/>
          <w:sz w:val="24"/>
          <w:szCs w:val="24"/>
        </w:rPr>
        <w:t xml:space="preserve">normas con fuerza de Ley y las que le asigne el Presidente de la República para los Jefes de Control Interno de la Rama Ejecutiva del Orden Nacional, </w:t>
      </w:r>
      <w:r w:rsidR="0015712B" w:rsidRPr="008231D0">
        <w:rPr>
          <w:rFonts w:ascii="Arial" w:hAnsi="Arial" w:cs="Arial"/>
          <w:sz w:val="24"/>
          <w:szCs w:val="24"/>
        </w:rPr>
        <w:t xml:space="preserve">y los Gobernadores o Alcaldes para los Jefes de Control Interno de la Rama Ejecutiva del Orden territorial; </w:t>
      </w:r>
      <w:r w:rsidR="00C61ACF" w:rsidRPr="008231D0">
        <w:rPr>
          <w:rFonts w:ascii="Arial" w:hAnsi="Arial" w:cs="Arial"/>
          <w:sz w:val="24"/>
          <w:szCs w:val="24"/>
        </w:rPr>
        <w:t>y los solicitados por los organismos de control, la Contaduría General de la Nación y el Consejo Asesor del Gobierno Nacional en materia de Control Interno, de conformidad con lo establecido en el artículo 230 del Decreto 19 de 2012.</w:t>
      </w:r>
    </w:p>
    <w:p w14:paraId="1AE69134" w14:textId="7FA282A9" w:rsidR="00A246F6" w:rsidRPr="008231D0" w:rsidRDefault="00EF27CB" w:rsidP="00854EFA">
      <w:pPr>
        <w:spacing w:after="160" w:line="259" w:lineRule="auto"/>
        <w:ind w:left="284"/>
        <w:jc w:val="both"/>
        <w:rPr>
          <w:rFonts w:cs="Arial"/>
          <w:szCs w:val="24"/>
        </w:rPr>
      </w:pPr>
      <w:r w:rsidRPr="0098124E">
        <w:rPr>
          <w:rFonts w:cs="Arial"/>
          <w:b/>
          <w:szCs w:val="24"/>
        </w:rPr>
        <w:t>Artículo</w:t>
      </w:r>
      <w:r w:rsidRPr="008231D0">
        <w:rPr>
          <w:rFonts w:cs="Arial"/>
          <w:b/>
          <w:szCs w:val="24"/>
        </w:rPr>
        <w:t xml:space="preserve"> </w:t>
      </w:r>
      <w:r w:rsidR="00C72C74">
        <w:rPr>
          <w:rFonts w:cs="Arial"/>
          <w:b/>
          <w:szCs w:val="24"/>
        </w:rPr>
        <w:t>6</w:t>
      </w:r>
      <w:r w:rsidR="00ED529F" w:rsidRPr="008231D0">
        <w:rPr>
          <w:rFonts w:cs="Arial"/>
          <w:b/>
          <w:szCs w:val="24"/>
        </w:rPr>
        <w:t xml:space="preserve">. </w:t>
      </w:r>
      <w:r w:rsidR="00A246F6" w:rsidRPr="008231D0">
        <w:rPr>
          <w:rFonts w:cs="Arial"/>
          <w:szCs w:val="24"/>
        </w:rPr>
        <w:t xml:space="preserve">Modifíquese el </w:t>
      </w:r>
      <w:r w:rsidR="009D3C75" w:rsidRPr="0098124E">
        <w:rPr>
          <w:rFonts w:cs="Arial"/>
          <w:szCs w:val="24"/>
        </w:rPr>
        <w:t>a</w:t>
      </w:r>
      <w:r w:rsidR="009D3C75" w:rsidRPr="008231D0">
        <w:rPr>
          <w:rFonts w:cs="Arial"/>
          <w:szCs w:val="24"/>
        </w:rPr>
        <w:t xml:space="preserve">rtículo </w:t>
      </w:r>
      <w:r w:rsidR="00A246F6" w:rsidRPr="008231D0">
        <w:rPr>
          <w:rFonts w:cs="Arial"/>
          <w:szCs w:val="24"/>
        </w:rPr>
        <w:t>2.2.21.</w:t>
      </w:r>
      <w:r w:rsidR="0096580E" w:rsidRPr="008231D0">
        <w:rPr>
          <w:rFonts w:cs="Arial"/>
          <w:szCs w:val="24"/>
        </w:rPr>
        <w:t>5</w:t>
      </w:r>
      <w:r w:rsidR="00A246F6" w:rsidRPr="008231D0">
        <w:rPr>
          <w:rFonts w:cs="Arial"/>
          <w:szCs w:val="24"/>
        </w:rPr>
        <w:t>.</w:t>
      </w:r>
      <w:r w:rsidR="0096580E" w:rsidRPr="008231D0">
        <w:rPr>
          <w:rFonts w:cs="Arial"/>
          <w:szCs w:val="24"/>
        </w:rPr>
        <w:t>4</w:t>
      </w:r>
      <w:r w:rsidR="007C0B61">
        <w:rPr>
          <w:rFonts w:cs="Arial"/>
          <w:szCs w:val="24"/>
        </w:rPr>
        <w:t xml:space="preserve"> </w:t>
      </w:r>
      <w:r w:rsidR="007C0B61" w:rsidRPr="007C0B61">
        <w:rPr>
          <w:rFonts w:cs="Arial"/>
          <w:szCs w:val="24"/>
        </w:rPr>
        <w:t>del Decreto 1083 de 2015</w:t>
      </w:r>
      <w:r w:rsidR="00A246F6" w:rsidRPr="008231D0">
        <w:rPr>
          <w:rFonts w:cs="Arial"/>
          <w:szCs w:val="24"/>
        </w:rPr>
        <w:t>, el cual quedará así:</w:t>
      </w:r>
    </w:p>
    <w:p w14:paraId="4B6BC36E" w14:textId="55B2B2E2" w:rsidR="005E44AE" w:rsidRPr="008231D0" w:rsidRDefault="009D3C75" w:rsidP="0053584A">
      <w:pPr>
        <w:spacing w:after="160" w:line="259" w:lineRule="auto"/>
        <w:ind w:left="709"/>
        <w:jc w:val="both"/>
        <w:rPr>
          <w:rFonts w:cs="Arial"/>
          <w:bCs/>
          <w:szCs w:val="24"/>
        </w:rPr>
      </w:pPr>
      <w:r w:rsidRPr="0098124E">
        <w:rPr>
          <w:rFonts w:cs="Arial"/>
          <w:b/>
          <w:bCs/>
          <w:szCs w:val="24"/>
        </w:rPr>
        <w:t xml:space="preserve">Artículo </w:t>
      </w:r>
      <w:r w:rsidR="00854EFA" w:rsidRPr="008231D0">
        <w:rPr>
          <w:rFonts w:cs="Arial"/>
          <w:b/>
          <w:bCs/>
          <w:szCs w:val="24"/>
        </w:rPr>
        <w:t>2.2.21.</w:t>
      </w:r>
      <w:r w:rsidR="0096580E" w:rsidRPr="008231D0">
        <w:rPr>
          <w:rFonts w:cs="Arial"/>
          <w:b/>
          <w:bCs/>
          <w:szCs w:val="24"/>
        </w:rPr>
        <w:t>5</w:t>
      </w:r>
      <w:r w:rsidR="00854EFA" w:rsidRPr="008231D0">
        <w:rPr>
          <w:rFonts w:cs="Arial"/>
          <w:b/>
          <w:bCs/>
          <w:szCs w:val="24"/>
        </w:rPr>
        <w:t>.</w:t>
      </w:r>
      <w:r w:rsidR="0096580E" w:rsidRPr="008231D0">
        <w:rPr>
          <w:rFonts w:cs="Arial"/>
          <w:b/>
          <w:bCs/>
          <w:szCs w:val="24"/>
        </w:rPr>
        <w:t>4</w:t>
      </w:r>
      <w:r w:rsidRPr="0098124E">
        <w:rPr>
          <w:rFonts w:cs="Arial"/>
          <w:b/>
          <w:bCs/>
          <w:szCs w:val="24"/>
        </w:rPr>
        <w:t xml:space="preserve">. </w:t>
      </w:r>
      <w:r w:rsidR="009E0919" w:rsidRPr="008231D0">
        <w:rPr>
          <w:rFonts w:cs="Arial"/>
          <w:b/>
          <w:bCs/>
          <w:iCs/>
          <w:szCs w:val="24"/>
        </w:rPr>
        <w:t>Gestión</w:t>
      </w:r>
      <w:r w:rsidR="00854EFA" w:rsidRPr="008231D0">
        <w:rPr>
          <w:rFonts w:cs="Arial"/>
          <w:b/>
          <w:bCs/>
          <w:iCs/>
          <w:szCs w:val="24"/>
        </w:rPr>
        <w:t xml:space="preserve"> integral del riesgo</w:t>
      </w:r>
      <w:r w:rsidR="00854EFA" w:rsidRPr="008231D0">
        <w:rPr>
          <w:rFonts w:cs="Arial"/>
          <w:b/>
          <w:bCs/>
          <w:szCs w:val="24"/>
        </w:rPr>
        <w:t>.</w:t>
      </w:r>
      <w:r w:rsidRPr="0098124E">
        <w:rPr>
          <w:rFonts w:cs="Arial"/>
          <w:bCs/>
          <w:szCs w:val="24"/>
        </w:rPr>
        <w:t xml:space="preserve"> </w:t>
      </w:r>
      <w:r w:rsidR="0096580E" w:rsidRPr="008231D0">
        <w:rPr>
          <w:rFonts w:cs="Arial"/>
          <w:bCs/>
          <w:szCs w:val="24"/>
        </w:rPr>
        <w:t>Como parte integral del fortalecimiento de</w:t>
      </w:r>
      <w:r w:rsidR="00F41708" w:rsidRPr="0098124E">
        <w:rPr>
          <w:rFonts w:cs="Arial"/>
          <w:bCs/>
          <w:szCs w:val="24"/>
        </w:rPr>
        <w:t>l S</w:t>
      </w:r>
      <w:r w:rsidR="0096580E" w:rsidRPr="008231D0">
        <w:rPr>
          <w:rFonts w:cs="Arial"/>
          <w:bCs/>
          <w:szCs w:val="24"/>
        </w:rPr>
        <w:t xml:space="preserve">istema de </w:t>
      </w:r>
      <w:r w:rsidR="00F41708" w:rsidRPr="0098124E">
        <w:rPr>
          <w:rFonts w:cs="Arial"/>
          <w:bCs/>
          <w:szCs w:val="24"/>
        </w:rPr>
        <w:t>C</w:t>
      </w:r>
      <w:r w:rsidR="0096580E" w:rsidRPr="008231D0">
        <w:rPr>
          <w:rFonts w:cs="Arial"/>
          <w:bCs/>
          <w:szCs w:val="24"/>
        </w:rPr>
        <w:t xml:space="preserve">ontrol </w:t>
      </w:r>
      <w:r w:rsidR="00F41708" w:rsidRPr="0098124E">
        <w:rPr>
          <w:rFonts w:cs="Arial"/>
          <w:bCs/>
          <w:szCs w:val="24"/>
        </w:rPr>
        <w:t>I</w:t>
      </w:r>
      <w:r w:rsidR="0096580E" w:rsidRPr="008231D0">
        <w:rPr>
          <w:rFonts w:cs="Arial"/>
          <w:bCs/>
          <w:szCs w:val="24"/>
        </w:rPr>
        <w:t xml:space="preserve">nterno en las entidades públicas, las autoridades correspondientes </w:t>
      </w:r>
      <w:r w:rsidR="00376AA7" w:rsidRPr="008231D0">
        <w:rPr>
          <w:rFonts w:cs="Arial"/>
          <w:bCs/>
          <w:szCs w:val="24"/>
        </w:rPr>
        <w:t>debe</w:t>
      </w:r>
      <w:r w:rsidR="0096580E" w:rsidRPr="008231D0">
        <w:rPr>
          <w:rFonts w:cs="Arial"/>
          <w:bCs/>
          <w:szCs w:val="24"/>
        </w:rPr>
        <w:t>rán</w:t>
      </w:r>
      <w:r w:rsidR="00376AA7" w:rsidRPr="008231D0">
        <w:rPr>
          <w:rFonts w:cs="Arial"/>
          <w:bCs/>
          <w:szCs w:val="24"/>
        </w:rPr>
        <w:t xml:space="preserve"> formular, aprobar e implementar </w:t>
      </w:r>
      <w:r w:rsidR="00BF26AF" w:rsidRPr="008231D0">
        <w:rPr>
          <w:rFonts w:cs="Arial"/>
          <w:bCs/>
          <w:szCs w:val="24"/>
        </w:rPr>
        <w:t>una política</w:t>
      </w:r>
      <w:r w:rsidR="00F41708" w:rsidRPr="0098124E">
        <w:rPr>
          <w:rFonts w:cs="Arial"/>
          <w:bCs/>
          <w:szCs w:val="24"/>
        </w:rPr>
        <w:t xml:space="preserve"> institucional</w:t>
      </w:r>
      <w:r w:rsidR="00041B17" w:rsidRPr="008231D0">
        <w:rPr>
          <w:rFonts w:cs="Arial"/>
          <w:bCs/>
          <w:szCs w:val="24"/>
        </w:rPr>
        <w:t xml:space="preserve"> para la gestión integral de riesgos</w:t>
      </w:r>
      <w:r w:rsidR="00EA6660" w:rsidRPr="008231D0">
        <w:rPr>
          <w:rFonts w:cs="Arial"/>
          <w:bCs/>
          <w:szCs w:val="24"/>
        </w:rPr>
        <w:t xml:space="preserve"> que </w:t>
      </w:r>
      <w:r w:rsidR="00F62648" w:rsidRPr="008231D0">
        <w:rPr>
          <w:rFonts w:cs="Arial"/>
          <w:bCs/>
          <w:szCs w:val="24"/>
        </w:rPr>
        <w:t>vincule tod</w:t>
      </w:r>
      <w:r w:rsidR="00DB1440" w:rsidRPr="008231D0">
        <w:rPr>
          <w:rFonts w:cs="Arial"/>
          <w:bCs/>
          <w:szCs w:val="24"/>
        </w:rPr>
        <w:t>o</w:t>
      </w:r>
      <w:r w:rsidR="00F62648" w:rsidRPr="008231D0">
        <w:rPr>
          <w:rFonts w:cs="Arial"/>
          <w:bCs/>
          <w:szCs w:val="24"/>
        </w:rPr>
        <w:t>s</w:t>
      </w:r>
      <w:r w:rsidR="00DB1440" w:rsidRPr="008231D0">
        <w:rPr>
          <w:rFonts w:cs="Arial"/>
          <w:bCs/>
          <w:szCs w:val="24"/>
        </w:rPr>
        <w:t xml:space="preserve"> los</w:t>
      </w:r>
      <w:r w:rsidR="00DB1440" w:rsidRPr="0098124E">
        <w:rPr>
          <w:rFonts w:cs="Arial"/>
          <w:szCs w:val="24"/>
        </w:rPr>
        <w:t xml:space="preserve"> </w:t>
      </w:r>
      <w:r w:rsidR="00DB1440" w:rsidRPr="008231D0">
        <w:rPr>
          <w:rFonts w:cs="Arial"/>
          <w:bCs/>
          <w:szCs w:val="24"/>
        </w:rPr>
        <w:t>procesos, programas y proyecto</w:t>
      </w:r>
      <w:r w:rsidR="001A2D0A" w:rsidRPr="008231D0">
        <w:rPr>
          <w:rFonts w:cs="Arial"/>
          <w:bCs/>
          <w:szCs w:val="24"/>
        </w:rPr>
        <w:t>s</w:t>
      </w:r>
      <w:r w:rsidR="00DB1440" w:rsidRPr="008231D0">
        <w:rPr>
          <w:rFonts w:cs="Arial"/>
          <w:bCs/>
          <w:szCs w:val="24"/>
        </w:rPr>
        <w:t>, en desarrollo de su actividad misional</w:t>
      </w:r>
      <w:r w:rsidR="005E44AE" w:rsidRPr="008231D0">
        <w:rPr>
          <w:rFonts w:cs="Arial"/>
          <w:bCs/>
          <w:szCs w:val="24"/>
        </w:rPr>
        <w:t>. Para tal efecto, la identificación y análisis del riesgo debe ser un proceso permanente e interactivo entre la administración</w:t>
      </w:r>
      <w:r w:rsidR="0015712B" w:rsidRPr="008231D0">
        <w:rPr>
          <w:rFonts w:cs="Arial"/>
          <w:bCs/>
          <w:szCs w:val="24"/>
        </w:rPr>
        <w:t xml:space="preserve">, la oficina de planeación así como otras instancias de 2ª línea identificadas </w:t>
      </w:r>
      <w:r w:rsidR="005E44AE" w:rsidRPr="008231D0">
        <w:rPr>
          <w:rFonts w:cs="Arial"/>
          <w:bCs/>
          <w:szCs w:val="24"/>
        </w:rPr>
        <w:t>y las oficinas de control interno o quien haga sus veces,</w:t>
      </w:r>
      <w:r w:rsidR="0015712B" w:rsidRPr="008231D0">
        <w:rPr>
          <w:rFonts w:cs="Arial"/>
          <w:bCs/>
          <w:szCs w:val="24"/>
        </w:rPr>
        <w:t xml:space="preserve"> en el marco de sus competencias, para</w:t>
      </w:r>
      <w:r w:rsidR="005E44AE" w:rsidRPr="008231D0">
        <w:rPr>
          <w:rFonts w:cs="Arial"/>
          <w:bCs/>
          <w:szCs w:val="24"/>
        </w:rPr>
        <w:t xml:space="preserve"> evalua</w:t>
      </w:r>
      <w:r w:rsidR="0015712B" w:rsidRPr="008231D0">
        <w:rPr>
          <w:rFonts w:cs="Arial"/>
          <w:bCs/>
          <w:szCs w:val="24"/>
        </w:rPr>
        <w:t>r</w:t>
      </w:r>
      <w:r w:rsidR="005E44AE" w:rsidRPr="008231D0">
        <w:rPr>
          <w:rFonts w:cs="Arial"/>
          <w:bCs/>
          <w:szCs w:val="24"/>
        </w:rPr>
        <w:t xml:space="preserve"> los aspectos tanto internos como externos que pueden llegar a representar amenaza para la consecución de los objetivos organizacionales, con miras a establecer acciones efectivas, representadas en actividades de control integrados de manera inherente a los procedimientos.</w:t>
      </w:r>
    </w:p>
    <w:p w14:paraId="3268AED7" w14:textId="476D4616" w:rsidR="009873DB" w:rsidRPr="008231D0" w:rsidRDefault="005E44AE" w:rsidP="0053584A">
      <w:pPr>
        <w:spacing w:after="160" w:line="259" w:lineRule="auto"/>
        <w:ind w:left="709"/>
        <w:jc w:val="both"/>
        <w:rPr>
          <w:rFonts w:cs="Arial"/>
          <w:bCs/>
          <w:szCs w:val="24"/>
        </w:rPr>
      </w:pPr>
      <w:r w:rsidRPr="008231D0">
        <w:rPr>
          <w:rFonts w:cs="Arial"/>
          <w:b/>
          <w:bCs/>
          <w:szCs w:val="24"/>
        </w:rPr>
        <w:t>Parágrafo:</w:t>
      </w:r>
      <w:r w:rsidRPr="008231D0">
        <w:rPr>
          <w:rFonts w:cs="Arial"/>
          <w:bCs/>
          <w:szCs w:val="24"/>
        </w:rPr>
        <w:t xml:space="preserve"> Las entidades públicas sujeto de la Ley 87 de 1993, deberán </w:t>
      </w:r>
      <w:r w:rsidR="00DB1440" w:rsidRPr="008231D0">
        <w:rPr>
          <w:rFonts w:cs="Arial"/>
          <w:bCs/>
          <w:szCs w:val="24"/>
        </w:rPr>
        <w:t>se</w:t>
      </w:r>
      <w:r w:rsidR="00F62648" w:rsidRPr="008231D0">
        <w:rPr>
          <w:rFonts w:cs="Arial"/>
          <w:bCs/>
          <w:szCs w:val="24"/>
        </w:rPr>
        <w:t xml:space="preserve"> </w:t>
      </w:r>
      <w:r w:rsidR="009873DB" w:rsidRPr="008231D0">
        <w:rPr>
          <w:rFonts w:cs="Arial"/>
          <w:bCs/>
          <w:szCs w:val="24"/>
        </w:rPr>
        <w:t>observ</w:t>
      </w:r>
      <w:r w:rsidRPr="008231D0">
        <w:rPr>
          <w:rFonts w:cs="Arial"/>
          <w:bCs/>
          <w:szCs w:val="24"/>
        </w:rPr>
        <w:t>ar</w:t>
      </w:r>
      <w:r w:rsidR="009873DB" w:rsidRPr="008231D0">
        <w:rPr>
          <w:rFonts w:cs="Arial"/>
          <w:bCs/>
          <w:szCs w:val="24"/>
        </w:rPr>
        <w:t xml:space="preserve"> los requerimientos técnicos que al respecto establezca el Departamento Administrativo de la Función Pública</w:t>
      </w:r>
      <w:r w:rsidR="00DB1440" w:rsidRPr="008231D0">
        <w:rPr>
          <w:rFonts w:cs="Arial"/>
          <w:bCs/>
          <w:szCs w:val="24"/>
        </w:rPr>
        <w:t xml:space="preserve"> en </w:t>
      </w:r>
      <w:r w:rsidRPr="008231D0">
        <w:rPr>
          <w:rFonts w:cs="Arial"/>
          <w:bCs/>
          <w:szCs w:val="24"/>
        </w:rPr>
        <w:t xml:space="preserve">coordinación </w:t>
      </w:r>
      <w:r w:rsidR="00DB1440" w:rsidRPr="008231D0">
        <w:rPr>
          <w:rFonts w:cs="Arial"/>
          <w:bCs/>
          <w:szCs w:val="24"/>
        </w:rPr>
        <w:t>con otras entidades del Gobierno Nacional que para este efecto se definan</w:t>
      </w:r>
      <w:r w:rsidRPr="008231D0">
        <w:rPr>
          <w:rFonts w:cs="Arial"/>
          <w:bCs/>
          <w:szCs w:val="24"/>
        </w:rPr>
        <w:t xml:space="preserve">, en articulación con los lineamientos que </w:t>
      </w:r>
      <w:r w:rsidR="000D2C4C" w:rsidRPr="008231D0">
        <w:rPr>
          <w:rFonts w:cs="Arial"/>
          <w:bCs/>
          <w:szCs w:val="24"/>
        </w:rPr>
        <w:t>establezcan</w:t>
      </w:r>
      <w:r w:rsidRPr="008231D0">
        <w:rPr>
          <w:rFonts w:cs="Arial"/>
          <w:bCs/>
          <w:szCs w:val="24"/>
        </w:rPr>
        <w:t xml:space="preserve"> </w:t>
      </w:r>
      <w:r w:rsidR="000D2C4C" w:rsidRPr="008231D0">
        <w:rPr>
          <w:rFonts w:cs="Arial"/>
          <w:bCs/>
          <w:szCs w:val="24"/>
        </w:rPr>
        <w:t>los entes reguladores o de inspección, vigilancia y control</w:t>
      </w:r>
      <w:r w:rsidRPr="008231D0">
        <w:rPr>
          <w:rFonts w:cs="Arial"/>
          <w:bCs/>
          <w:szCs w:val="24"/>
        </w:rPr>
        <w:t>.</w:t>
      </w:r>
    </w:p>
    <w:p w14:paraId="00FFEE05" w14:textId="579D8A44" w:rsidR="00C219D1" w:rsidRPr="008231D0" w:rsidRDefault="00720E86" w:rsidP="00C219D1">
      <w:pPr>
        <w:spacing w:after="160" w:line="259" w:lineRule="auto"/>
        <w:ind w:left="284"/>
        <w:jc w:val="both"/>
        <w:rPr>
          <w:rFonts w:cs="Arial"/>
          <w:szCs w:val="24"/>
        </w:rPr>
      </w:pPr>
      <w:r w:rsidRPr="0098124E">
        <w:rPr>
          <w:rFonts w:cs="Arial"/>
          <w:b/>
          <w:szCs w:val="24"/>
        </w:rPr>
        <w:t>Artículo</w:t>
      </w:r>
      <w:r w:rsidRPr="008231D0">
        <w:rPr>
          <w:rFonts w:cs="Arial"/>
          <w:b/>
          <w:szCs w:val="24"/>
        </w:rPr>
        <w:t xml:space="preserve"> </w:t>
      </w:r>
      <w:r w:rsidR="00C72C74">
        <w:rPr>
          <w:rFonts w:cs="Arial"/>
          <w:b/>
          <w:szCs w:val="24"/>
        </w:rPr>
        <w:t>7</w:t>
      </w:r>
      <w:r w:rsidR="00C219D1" w:rsidRPr="008231D0">
        <w:rPr>
          <w:rFonts w:cs="Arial"/>
          <w:b/>
          <w:szCs w:val="24"/>
        </w:rPr>
        <w:t>.</w:t>
      </w:r>
      <w:r w:rsidR="00C219D1" w:rsidRPr="008231D0">
        <w:rPr>
          <w:rFonts w:cs="Arial"/>
          <w:szCs w:val="24"/>
        </w:rPr>
        <w:t xml:space="preserve"> Modifíquese el </w:t>
      </w:r>
      <w:r w:rsidR="00FF1B8F" w:rsidRPr="0098124E">
        <w:rPr>
          <w:rFonts w:cs="Arial"/>
          <w:szCs w:val="24"/>
        </w:rPr>
        <w:t>a</w:t>
      </w:r>
      <w:r w:rsidR="00FF1B8F" w:rsidRPr="008231D0">
        <w:rPr>
          <w:rFonts w:cs="Arial"/>
          <w:szCs w:val="24"/>
        </w:rPr>
        <w:t xml:space="preserve">rtículo </w:t>
      </w:r>
      <w:r w:rsidR="00C219D1" w:rsidRPr="008231D0">
        <w:rPr>
          <w:rFonts w:cs="Arial"/>
          <w:szCs w:val="24"/>
        </w:rPr>
        <w:t>2.2.21.5.5</w:t>
      </w:r>
      <w:r w:rsidR="007C0B61">
        <w:rPr>
          <w:rFonts w:cs="Arial"/>
          <w:szCs w:val="24"/>
        </w:rPr>
        <w:t xml:space="preserve"> </w:t>
      </w:r>
      <w:r w:rsidR="007C0B61" w:rsidRPr="007C0B61">
        <w:rPr>
          <w:rFonts w:cs="Arial"/>
          <w:szCs w:val="24"/>
        </w:rPr>
        <w:t>del Decreto 1083 de 2015</w:t>
      </w:r>
      <w:r w:rsidR="00C219D1" w:rsidRPr="008231D0">
        <w:rPr>
          <w:rFonts w:cs="Arial"/>
          <w:szCs w:val="24"/>
        </w:rPr>
        <w:t>, el cual quedará así:</w:t>
      </w:r>
    </w:p>
    <w:p w14:paraId="2920350A" w14:textId="62E50501" w:rsidR="00C219D1" w:rsidRPr="008231D0" w:rsidRDefault="00AF315B" w:rsidP="00C219D1">
      <w:pPr>
        <w:spacing w:after="160" w:line="259" w:lineRule="auto"/>
        <w:ind w:left="709"/>
        <w:jc w:val="both"/>
        <w:rPr>
          <w:rFonts w:cs="Arial"/>
          <w:szCs w:val="24"/>
        </w:rPr>
      </w:pPr>
      <w:r w:rsidRPr="0098124E">
        <w:rPr>
          <w:rFonts w:cs="Arial"/>
          <w:b/>
          <w:szCs w:val="24"/>
        </w:rPr>
        <w:lastRenderedPageBreak/>
        <w:t>Artículo</w:t>
      </w:r>
      <w:r w:rsidRPr="008231D0">
        <w:rPr>
          <w:rFonts w:cs="Arial"/>
          <w:b/>
          <w:szCs w:val="24"/>
        </w:rPr>
        <w:t xml:space="preserve"> </w:t>
      </w:r>
      <w:r w:rsidR="00C219D1" w:rsidRPr="008231D0">
        <w:rPr>
          <w:rFonts w:cs="Arial"/>
          <w:b/>
          <w:szCs w:val="24"/>
        </w:rPr>
        <w:t>2.2.21.5.5</w:t>
      </w:r>
      <w:r w:rsidRPr="0098124E">
        <w:rPr>
          <w:rFonts w:cs="Arial"/>
          <w:b/>
          <w:szCs w:val="24"/>
        </w:rPr>
        <w:t>.</w:t>
      </w:r>
      <w:r w:rsidR="00C219D1" w:rsidRPr="008231D0">
        <w:rPr>
          <w:rFonts w:cs="Arial"/>
          <w:b/>
          <w:szCs w:val="24"/>
        </w:rPr>
        <w:t xml:space="preserve"> </w:t>
      </w:r>
      <w:r w:rsidRPr="0098124E">
        <w:rPr>
          <w:rFonts w:cs="Arial"/>
          <w:b/>
          <w:szCs w:val="24"/>
        </w:rPr>
        <w:t>Instrumentos</w:t>
      </w:r>
      <w:r w:rsidRPr="008231D0">
        <w:rPr>
          <w:rFonts w:cs="Arial"/>
          <w:b/>
          <w:szCs w:val="24"/>
        </w:rPr>
        <w:t xml:space="preserve"> </w:t>
      </w:r>
      <w:r w:rsidR="00C219D1" w:rsidRPr="008231D0">
        <w:rPr>
          <w:rFonts w:cs="Arial"/>
          <w:b/>
          <w:szCs w:val="24"/>
        </w:rPr>
        <w:t xml:space="preserve">de </w:t>
      </w:r>
      <w:r w:rsidRPr="0098124E">
        <w:rPr>
          <w:rFonts w:cs="Arial"/>
          <w:b/>
          <w:szCs w:val="24"/>
        </w:rPr>
        <w:t xml:space="preserve">la política de </w:t>
      </w:r>
      <w:r w:rsidR="00C219D1" w:rsidRPr="008231D0">
        <w:rPr>
          <w:rFonts w:cs="Arial"/>
          <w:b/>
          <w:szCs w:val="24"/>
        </w:rPr>
        <w:t xml:space="preserve">control interno </w:t>
      </w:r>
      <w:r w:rsidRPr="008231D0">
        <w:rPr>
          <w:rFonts w:cs="Arial"/>
          <w:b/>
          <w:szCs w:val="24"/>
        </w:rPr>
        <w:t>diseñad</w:t>
      </w:r>
      <w:r w:rsidRPr="0098124E">
        <w:rPr>
          <w:rFonts w:cs="Arial"/>
          <w:b/>
          <w:szCs w:val="24"/>
        </w:rPr>
        <w:t>o</w:t>
      </w:r>
      <w:r w:rsidRPr="008231D0">
        <w:rPr>
          <w:rFonts w:cs="Arial"/>
          <w:b/>
          <w:szCs w:val="24"/>
        </w:rPr>
        <w:t xml:space="preserve">s </w:t>
      </w:r>
      <w:r w:rsidR="00C219D1" w:rsidRPr="008231D0">
        <w:rPr>
          <w:rFonts w:cs="Arial"/>
          <w:b/>
          <w:szCs w:val="24"/>
        </w:rPr>
        <w:t>por el Departamento Administrativo de la Función Pública</w:t>
      </w:r>
      <w:r w:rsidR="00C219D1" w:rsidRPr="008231D0">
        <w:rPr>
          <w:rFonts w:cs="Arial"/>
          <w:szCs w:val="24"/>
        </w:rPr>
        <w:t>. Las guías, circulares, instructivos y demás documentos técnicos elaborados por el Departamento Administrativo de la Función Pública, constituyen directrices necesarias para la correcta implementación de la política de control interno, las cuales deberán ser implementadas al interior de cada organismo y entidad del Estado.</w:t>
      </w:r>
    </w:p>
    <w:p w14:paraId="669F791B" w14:textId="1441BE0B" w:rsidR="00C219D1" w:rsidRPr="008231D0" w:rsidRDefault="00C219D1" w:rsidP="0015712B">
      <w:pPr>
        <w:spacing w:after="160" w:line="259" w:lineRule="auto"/>
        <w:ind w:left="709"/>
        <w:jc w:val="both"/>
        <w:rPr>
          <w:rFonts w:cs="Arial"/>
          <w:szCs w:val="24"/>
        </w:rPr>
      </w:pPr>
      <w:r w:rsidRPr="008231D0">
        <w:rPr>
          <w:rFonts w:cs="Arial"/>
          <w:szCs w:val="24"/>
        </w:rPr>
        <w:t>El Departamento Administrativo de la Función Pública elaborará prioritariamente guías, instrumentos</w:t>
      </w:r>
      <w:r w:rsidR="009E44BE" w:rsidRPr="008231D0">
        <w:rPr>
          <w:rFonts w:cs="Arial"/>
          <w:szCs w:val="24"/>
        </w:rPr>
        <w:t xml:space="preserve"> y herramientas</w:t>
      </w:r>
      <w:r w:rsidRPr="008231D0">
        <w:rPr>
          <w:rFonts w:cs="Arial"/>
          <w:szCs w:val="24"/>
        </w:rPr>
        <w:t xml:space="preserve"> </w:t>
      </w:r>
      <w:r w:rsidR="009E44BE" w:rsidRPr="008231D0">
        <w:rPr>
          <w:rFonts w:cs="Arial"/>
          <w:szCs w:val="24"/>
        </w:rPr>
        <w:t xml:space="preserve">que permitan </w:t>
      </w:r>
      <w:r w:rsidRPr="008231D0">
        <w:rPr>
          <w:rFonts w:cs="Arial"/>
          <w:szCs w:val="24"/>
        </w:rPr>
        <w:t>evaluar la gestión institucional</w:t>
      </w:r>
      <w:r w:rsidR="009E44BE" w:rsidRPr="008231D0">
        <w:rPr>
          <w:rFonts w:cs="Arial"/>
          <w:szCs w:val="24"/>
        </w:rPr>
        <w:t xml:space="preserve"> con un enfoque basado en riesgos</w:t>
      </w:r>
      <w:r w:rsidRPr="008231D0">
        <w:rPr>
          <w:rFonts w:cs="Arial"/>
          <w:szCs w:val="24"/>
        </w:rPr>
        <w:t>, los cuales se constituirán en herramientas básicas de eficiencia y transparencia de las organizaciones.</w:t>
      </w:r>
    </w:p>
    <w:p w14:paraId="7078DB6F" w14:textId="0BDFA554" w:rsidR="0053584A" w:rsidRPr="008231D0" w:rsidRDefault="00600F1E" w:rsidP="0053584A">
      <w:pPr>
        <w:spacing w:after="160" w:line="259" w:lineRule="auto"/>
        <w:ind w:left="284"/>
        <w:jc w:val="both"/>
        <w:rPr>
          <w:rFonts w:cs="Arial"/>
          <w:szCs w:val="24"/>
        </w:rPr>
      </w:pPr>
      <w:r w:rsidRPr="0098124E">
        <w:rPr>
          <w:rFonts w:cs="Arial"/>
          <w:b/>
          <w:szCs w:val="24"/>
        </w:rPr>
        <w:t>Artículo</w:t>
      </w:r>
      <w:r w:rsidRPr="008231D0">
        <w:rPr>
          <w:rFonts w:cs="Arial"/>
          <w:b/>
          <w:szCs w:val="24"/>
        </w:rPr>
        <w:t xml:space="preserve"> </w:t>
      </w:r>
      <w:r w:rsidR="00C72C74">
        <w:rPr>
          <w:rFonts w:cs="Arial"/>
          <w:b/>
          <w:szCs w:val="24"/>
        </w:rPr>
        <w:t>8</w:t>
      </w:r>
      <w:r w:rsidR="0053584A" w:rsidRPr="008231D0">
        <w:rPr>
          <w:rFonts w:cs="Arial"/>
          <w:b/>
          <w:szCs w:val="24"/>
        </w:rPr>
        <w:t>.</w:t>
      </w:r>
      <w:r w:rsidR="0053584A" w:rsidRPr="008231D0">
        <w:rPr>
          <w:rFonts w:cs="Arial"/>
          <w:szCs w:val="24"/>
        </w:rPr>
        <w:t xml:space="preserve"> </w:t>
      </w:r>
      <w:r w:rsidR="009C67F9" w:rsidRPr="008231D0">
        <w:rPr>
          <w:rFonts w:cs="Arial"/>
          <w:szCs w:val="24"/>
        </w:rPr>
        <w:t xml:space="preserve">Modifíquese </w:t>
      </w:r>
      <w:r w:rsidR="0053584A" w:rsidRPr="008231D0">
        <w:rPr>
          <w:rFonts w:cs="Arial"/>
          <w:szCs w:val="24"/>
        </w:rPr>
        <w:t xml:space="preserve">el </w:t>
      </w:r>
      <w:r w:rsidRPr="0098124E">
        <w:rPr>
          <w:rFonts w:cs="Arial"/>
          <w:szCs w:val="24"/>
        </w:rPr>
        <w:t>a</w:t>
      </w:r>
      <w:r w:rsidRPr="008231D0">
        <w:rPr>
          <w:rFonts w:cs="Arial"/>
          <w:szCs w:val="24"/>
        </w:rPr>
        <w:t xml:space="preserve">rtículo </w:t>
      </w:r>
      <w:r w:rsidR="0053584A" w:rsidRPr="008231D0">
        <w:rPr>
          <w:rFonts w:cs="Arial"/>
          <w:szCs w:val="24"/>
        </w:rPr>
        <w:t>2.2.21.7.4</w:t>
      </w:r>
      <w:r w:rsidR="007C0B61">
        <w:rPr>
          <w:rFonts w:cs="Arial"/>
          <w:szCs w:val="24"/>
        </w:rPr>
        <w:t xml:space="preserve"> </w:t>
      </w:r>
      <w:r w:rsidR="007C0B61" w:rsidRPr="007C0B61">
        <w:rPr>
          <w:rFonts w:cs="Arial"/>
          <w:szCs w:val="24"/>
        </w:rPr>
        <w:t>del Decreto 1083 de 2015</w:t>
      </w:r>
      <w:r w:rsidR="0053584A" w:rsidRPr="008231D0">
        <w:rPr>
          <w:rFonts w:cs="Arial"/>
          <w:szCs w:val="24"/>
        </w:rPr>
        <w:t>, el cual quedará así:</w:t>
      </w:r>
    </w:p>
    <w:p w14:paraId="5A5BD27F" w14:textId="0D08A6BB" w:rsidR="00B26B16" w:rsidRPr="008231D0" w:rsidRDefault="00305657" w:rsidP="00305657">
      <w:pPr>
        <w:spacing w:after="160" w:line="259" w:lineRule="auto"/>
        <w:ind w:left="709"/>
        <w:jc w:val="both"/>
        <w:rPr>
          <w:rFonts w:cs="Arial"/>
          <w:b/>
          <w:bCs/>
          <w:szCs w:val="24"/>
        </w:rPr>
      </w:pPr>
      <w:r w:rsidRPr="008231D0">
        <w:rPr>
          <w:rFonts w:cs="Arial"/>
          <w:b/>
          <w:bCs/>
          <w:szCs w:val="24"/>
        </w:rPr>
        <w:t>Artículo 2.2.21.7.4.</w:t>
      </w:r>
      <w:r w:rsidR="00600F1E" w:rsidRPr="0098124E">
        <w:rPr>
          <w:rFonts w:cs="Arial"/>
          <w:b/>
          <w:bCs/>
          <w:szCs w:val="24"/>
        </w:rPr>
        <w:t xml:space="preserve"> </w:t>
      </w:r>
      <w:r w:rsidRPr="008231D0">
        <w:rPr>
          <w:rFonts w:cs="Arial"/>
          <w:b/>
          <w:bCs/>
          <w:i/>
          <w:iCs/>
          <w:szCs w:val="24"/>
        </w:rPr>
        <w:t xml:space="preserve">Asistencia a </w:t>
      </w:r>
      <w:r w:rsidR="00600F1E" w:rsidRPr="0098124E">
        <w:rPr>
          <w:rFonts w:cs="Arial"/>
          <w:b/>
          <w:bCs/>
          <w:i/>
          <w:iCs/>
          <w:szCs w:val="24"/>
        </w:rPr>
        <w:t>C</w:t>
      </w:r>
      <w:r w:rsidR="00600F1E" w:rsidRPr="008231D0">
        <w:rPr>
          <w:rFonts w:cs="Arial"/>
          <w:b/>
          <w:bCs/>
          <w:i/>
          <w:iCs/>
          <w:szCs w:val="24"/>
        </w:rPr>
        <w:t>omités</w:t>
      </w:r>
      <w:r w:rsidRPr="008231D0">
        <w:rPr>
          <w:rFonts w:cs="Arial"/>
          <w:b/>
          <w:bCs/>
          <w:i/>
          <w:iCs/>
          <w:szCs w:val="24"/>
        </w:rPr>
        <w:t>.</w:t>
      </w:r>
      <w:r w:rsidR="00600F1E" w:rsidRPr="0098124E">
        <w:rPr>
          <w:rFonts w:cs="Arial"/>
          <w:b/>
          <w:bCs/>
          <w:szCs w:val="24"/>
        </w:rPr>
        <w:t xml:space="preserve"> </w:t>
      </w:r>
      <w:r w:rsidRPr="008231D0">
        <w:rPr>
          <w:rFonts w:cs="Arial"/>
          <w:szCs w:val="24"/>
        </w:rPr>
        <w:t>Los representantes legales de las diferentes entidades deberán invitar a los Comités Directivos</w:t>
      </w:r>
      <w:r w:rsidR="00DE4792" w:rsidRPr="008231D0">
        <w:rPr>
          <w:rFonts w:cs="Arial"/>
          <w:szCs w:val="24"/>
        </w:rPr>
        <w:t>, Consejos de Gobierno</w:t>
      </w:r>
      <w:r w:rsidRPr="008231D0">
        <w:rPr>
          <w:rFonts w:cs="Arial"/>
          <w:szCs w:val="24"/>
        </w:rPr>
        <w:t xml:space="preserve"> o instancia que haga sus veces, con voz y sin voto a los Jefes de Control Interno</w:t>
      </w:r>
      <w:r w:rsidR="00FF440F" w:rsidRPr="008231D0">
        <w:rPr>
          <w:rFonts w:cs="Arial"/>
          <w:szCs w:val="24"/>
        </w:rPr>
        <w:t>,</w:t>
      </w:r>
      <w:r w:rsidR="00FF440F" w:rsidRPr="0098124E">
        <w:rPr>
          <w:rFonts w:cs="Arial"/>
          <w:szCs w:val="24"/>
        </w:rPr>
        <w:t xml:space="preserve"> </w:t>
      </w:r>
      <w:r w:rsidR="00FF440F" w:rsidRPr="008231D0">
        <w:rPr>
          <w:rFonts w:cs="Arial"/>
          <w:szCs w:val="24"/>
        </w:rPr>
        <w:t xml:space="preserve">con el fin de brindar alertas con alcance preventivo sobre hechos u operaciones, actos, contratos, programas, proyectos o procesos en ejecución, en donde, en el ejercicio de sus funciones, evidencien un riesgo </w:t>
      </w:r>
      <w:r w:rsidR="001502E5" w:rsidRPr="0098124E">
        <w:rPr>
          <w:rFonts w:cs="Arial"/>
          <w:szCs w:val="24"/>
        </w:rPr>
        <w:t xml:space="preserve">para la integridad pública, </w:t>
      </w:r>
      <w:r w:rsidR="00FF440F" w:rsidRPr="008231D0">
        <w:rPr>
          <w:rFonts w:cs="Arial"/>
          <w:szCs w:val="24"/>
        </w:rPr>
        <w:t>de afectación de los recursos públicos y/o de bienes</w:t>
      </w:r>
      <w:r w:rsidR="000B2A0B">
        <w:rPr>
          <w:rFonts w:cs="Arial"/>
          <w:szCs w:val="24"/>
        </w:rPr>
        <w:t xml:space="preserve"> (de uso público y/o fiscales)</w:t>
      </w:r>
      <w:r w:rsidR="00FF440F" w:rsidRPr="008231D0">
        <w:rPr>
          <w:rFonts w:cs="Arial"/>
          <w:szCs w:val="24"/>
        </w:rPr>
        <w:t xml:space="preserve"> </w:t>
      </w:r>
      <w:r w:rsidR="000B2A0B">
        <w:rPr>
          <w:rFonts w:cs="Arial"/>
          <w:szCs w:val="24"/>
        </w:rPr>
        <w:t>y/</w:t>
      </w:r>
      <w:r w:rsidR="00FF440F" w:rsidRPr="008231D0">
        <w:rPr>
          <w:rFonts w:cs="Arial"/>
          <w:szCs w:val="24"/>
        </w:rPr>
        <w:t>o intereses patrimoniales de naturaleza</w:t>
      </w:r>
      <w:r w:rsidR="000B2A0B">
        <w:rPr>
          <w:rFonts w:cs="Arial"/>
          <w:szCs w:val="24"/>
        </w:rPr>
        <w:t xml:space="preserve"> pública</w:t>
      </w:r>
      <w:r w:rsidR="000F344A" w:rsidRPr="008231D0">
        <w:rPr>
          <w:rFonts w:cs="Arial"/>
          <w:szCs w:val="24"/>
        </w:rPr>
        <w:t>.</w:t>
      </w:r>
    </w:p>
    <w:p w14:paraId="7FF958C8" w14:textId="56F22B6A" w:rsidR="006A0393" w:rsidRPr="008231D0" w:rsidRDefault="004E1079" w:rsidP="00623736">
      <w:pPr>
        <w:spacing w:after="160" w:line="259" w:lineRule="auto"/>
        <w:ind w:left="709"/>
        <w:jc w:val="both"/>
        <w:rPr>
          <w:rFonts w:cs="Arial"/>
          <w:szCs w:val="24"/>
        </w:rPr>
      </w:pPr>
      <w:r w:rsidRPr="008231D0">
        <w:rPr>
          <w:rFonts w:cs="Arial"/>
          <w:szCs w:val="24"/>
        </w:rPr>
        <w:t>Para otros comités institucionales creados por la entidad en diferentes materias, l</w:t>
      </w:r>
      <w:r w:rsidR="19B19CC3" w:rsidRPr="008231D0">
        <w:rPr>
          <w:rFonts w:cs="Arial"/>
          <w:szCs w:val="24"/>
        </w:rPr>
        <w:t xml:space="preserve">os </w:t>
      </w:r>
      <w:r w:rsidR="39AA07D6" w:rsidRPr="008231D0">
        <w:rPr>
          <w:rFonts w:cs="Arial"/>
          <w:szCs w:val="24"/>
        </w:rPr>
        <w:t xml:space="preserve">Jefes de Control Interno </w:t>
      </w:r>
      <w:r w:rsidR="3DAEF178" w:rsidRPr="008231D0">
        <w:rPr>
          <w:rFonts w:cs="Arial"/>
          <w:szCs w:val="24"/>
        </w:rPr>
        <w:t xml:space="preserve">podrán </w:t>
      </w:r>
      <w:r w:rsidR="001502E5" w:rsidRPr="0098124E">
        <w:rPr>
          <w:rFonts w:cs="Arial"/>
          <w:szCs w:val="24"/>
        </w:rPr>
        <w:t xml:space="preserve">participar </w:t>
      </w:r>
      <w:r w:rsidR="26DFFB07" w:rsidRPr="008231D0">
        <w:rPr>
          <w:rFonts w:cs="Arial"/>
          <w:szCs w:val="24"/>
        </w:rPr>
        <w:t>únicamente como invitados</w:t>
      </w:r>
      <w:r w:rsidR="001502E5" w:rsidRPr="0098124E">
        <w:rPr>
          <w:rFonts w:cs="Arial"/>
          <w:szCs w:val="24"/>
        </w:rPr>
        <w:t xml:space="preserve">, </w:t>
      </w:r>
      <w:r w:rsidR="26DFFB07" w:rsidRPr="008231D0">
        <w:rPr>
          <w:rFonts w:cs="Arial"/>
          <w:szCs w:val="24"/>
        </w:rPr>
        <w:t>con voz</w:t>
      </w:r>
      <w:r w:rsidR="001502E5" w:rsidRPr="0098124E">
        <w:rPr>
          <w:rFonts w:cs="Arial"/>
          <w:szCs w:val="24"/>
        </w:rPr>
        <w:t>,</w:t>
      </w:r>
      <w:r w:rsidR="26DFFB07" w:rsidRPr="008231D0">
        <w:rPr>
          <w:rFonts w:cs="Arial"/>
          <w:szCs w:val="24"/>
        </w:rPr>
        <w:t xml:space="preserve"> pero sin voto</w:t>
      </w:r>
      <w:r w:rsidR="0A9AE87D" w:rsidRPr="008231D0">
        <w:rPr>
          <w:rFonts w:cs="Arial"/>
          <w:szCs w:val="24"/>
        </w:rPr>
        <w:t>. Estas invitaciones en ningún caso implicar</w:t>
      </w:r>
      <w:r w:rsidR="4768E004" w:rsidRPr="008231D0">
        <w:rPr>
          <w:rFonts w:cs="Arial"/>
          <w:szCs w:val="24"/>
        </w:rPr>
        <w:t>á</w:t>
      </w:r>
      <w:r w:rsidR="0A9AE87D" w:rsidRPr="008231D0">
        <w:rPr>
          <w:rFonts w:cs="Arial"/>
          <w:szCs w:val="24"/>
        </w:rPr>
        <w:t>n la</w:t>
      </w:r>
      <w:r w:rsidR="26DFFB07" w:rsidRPr="008231D0">
        <w:rPr>
          <w:rFonts w:cs="Arial"/>
          <w:szCs w:val="24"/>
        </w:rPr>
        <w:t xml:space="preserve"> participa</w:t>
      </w:r>
      <w:r w:rsidR="0A9AE87D" w:rsidRPr="008231D0">
        <w:rPr>
          <w:rFonts w:cs="Arial"/>
          <w:szCs w:val="24"/>
        </w:rPr>
        <w:t>ción</w:t>
      </w:r>
      <w:r w:rsidR="26DFFB07" w:rsidRPr="008231D0">
        <w:rPr>
          <w:rFonts w:cs="Arial"/>
          <w:szCs w:val="24"/>
        </w:rPr>
        <w:t xml:space="preserve"> en la toma de decisiones</w:t>
      </w:r>
      <w:r w:rsidR="091B4DFD" w:rsidRPr="008231D0">
        <w:rPr>
          <w:rFonts w:cs="Arial"/>
          <w:szCs w:val="24"/>
        </w:rPr>
        <w:t xml:space="preserve"> y se limitar</w:t>
      </w:r>
      <w:r w:rsidR="33D9216C" w:rsidRPr="008231D0">
        <w:rPr>
          <w:rFonts w:cs="Arial"/>
          <w:szCs w:val="24"/>
        </w:rPr>
        <w:t>á</w:t>
      </w:r>
      <w:r w:rsidR="091B4DFD" w:rsidRPr="008231D0">
        <w:rPr>
          <w:rFonts w:cs="Arial"/>
          <w:szCs w:val="24"/>
        </w:rPr>
        <w:t>n a</w:t>
      </w:r>
      <w:r w:rsidR="709009A2" w:rsidRPr="008231D0">
        <w:rPr>
          <w:rFonts w:cs="Arial"/>
          <w:szCs w:val="24"/>
        </w:rPr>
        <w:t xml:space="preserve"> la e</w:t>
      </w:r>
      <w:r w:rsidR="26DFFB07" w:rsidRPr="008231D0">
        <w:rPr>
          <w:rFonts w:cs="Arial"/>
          <w:szCs w:val="24"/>
        </w:rPr>
        <w:t>mi</w:t>
      </w:r>
      <w:r w:rsidR="709009A2" w:rsidRPr="008231D0">
        <w:rPr>
          <w:rFonts w:cs="Arial"/>
          <w:szCs w:val="24"/>
        </w:rPr>
        <w:t>sión de</w:t>
      </w:r>
      <w:r w:rsidR="26DFFB07" w:rsidRPr="008231D0">
        <w:rPr>
          <w:rFonts w:cs="Arial"/>
          <w:szCs w:val="24"/>
        </w:rPr>
        <w:t xml:space="preserve"> </w:t>
      </w:r>
      <w:r w:rsidR="6A83E24D" w:rsidRPr="008231D0">
        <w:rPr>
          <w:rFonts w:cs="Arial"/>
          <w:szCs w:val="24"/>
        </w:rPr>
        <w:t>alertas</w:t>
      </w:r>
      <w:r w:rsidRPr="008231D0">
        <w:rPr>
          <w:rFonts w:cs="Arial"/>
          <w:szCs w:val="24"/>
        </w:rPr>
        <w:t xml:space="preserve"> y recomendaciones con alcance preventivo y con un enfoque basado en riesgos,</w:t>
      </w:r>
      <w:r w:rsidR="6A83E24D" w:rsidRPr="008231D0">
        <w:rPr>
          <w:rFonts w:cs="Arial"/>
          <w:szCs w:val="24"/>
        </w:rPr>
        <w:t xml:space="preserve"> sobre acciones u omisiones que puedan afectar el cumplimiento de los objetivos institucionales y especialmente el patrimonio de la entidad</w:t>
      </w:r>
      <w:r w:rsidRPr="008231D0">
        <w:rPr>
          <w:rFonts w:cs="Arial"/>
          <w:szCs w:val="24"/>
        </w:rPr>
        <w:t>; así mismo podrá emitir</w:t>
      </w:r>
      <w:r w:rsidR="3CD41956" w:rsidRPr="008231D0">
        <w:rPr>
          <w:rFonts w:cs="Arial"/>
          <w:szCs w:val="24"/>
        </w:rPr>
        <w:t xml:space="preserve"> </w:t>
      </w:r>
      <w:r w:rsidR="26DFFB07" w:rsidRPr="008231D0">
        <w:rPr>
          <w:rFonts w:cs="Arial"/>
          <w:szCs w:val="24"/>
        </w:rPr>
        <w:t>recomendaci</w:t>
      </w:r>
      <w:r w:rsidR="3CD41956" w:rsidRPr="008231D0">
        <w:rPr>
          <w:rFonts w:cs="Arial"/>
          <w:szCs w:val="24"/>
        </w:rPr>
        <w:t>ones</w:t>
      </w:r>
      <w:r w:rsidRPr="008231D0">
        <w:rPr>
          <w:rFonts w:cs="Arial"/>
          <w:szCs w:val="24"/>
        </w:rPr>
        <w:t xml:space="preserve"> para la mejora en la estructura de control</w:t>
      </w:r>
      <w:r w:rsidR="26DFFB07" w:rsidRPr="008231D0">
        <w:rPr>
          <w:rFonts w:cs="Arial"/>
          <w:szCs w:val="24"/>
        </w:rPr>
        <w:t xml:space="preserve">, las cuales </w:t>
      </w:r>
      <w:r w:rsidRPr="008231D0">
        <w:rPr>
          <w:rFonts w:cs="Arial"/>
          <w:szCs w:val="24"/>
        </w:rPr>
        <w:t>deberán ser analizadas en su viabilidad y tratadas de acuerdo con su pertinencia y recursos que se implican, i</w:t>
      </w:r>
      <w:r w:rsidR="26DFFB07" w:rsidRPr="008231D0">
        <w:rPr>
          <w:rFonts w:cs="Arial"/>
          <w:szCs w:val="24"/>
        </w:rPr>
        <w:t>nformación que debe quedar consignada en las actas correspondientes</w:t>
      </w:r>
      <w:r w:rsidRPr="008231D0">
        <w:rPr>
          <w:rFonts w:cs="Arial"/>
          <w:szCs w:val="24"/>
        </w:rPr>
        <w:t xml:space="preserve"> y llevar a cabo el seguimiento en reuniones posteriores.</w:t>
      </w:r>
    </w:p>
    <w:p w14:paraId="709AAC0F" w14:textId="3C0068DB" w:rsidR="001076AF" w:rsidRPr="008231D0" w:rsidRDefault="004033B4" w:rsidP="00623736">
      <w:pPr>
        <w:spacing w:after="160" w:line="259" w:lineRule="auto"/>
        <w:ind w:left="709"/>
        <w:jc w:val="both"/>
        <w:rPr>
          <w:rFonts w:cs="Arial"/>
          <w:szCs w:val="24"/>
        </w:rPr>
      </w:pPr>
      <w:r w:rsidRPr="008231D0">
        <w:rPr>
          <w:rFonts w:cs="Arial"/>
          <w:szCs w:val="24"/>
        </w:rPr>
        <w:t>Se debe considerar que la emisión de alertas tempranas sobre acciones u omisiones</w:t>
      </w:r>
      <w:r w:rsidR="00F25CB8" w:rsidRPr="008231D0">
        <w:rPr>
          <w:rFonts w:cs="Arial"/>
          <w:szCs w:val="24"/>
        </w:rPr>
        <w:t xml:space="preserve"> </w:t>
      </w:r>
      <w:r w:rsidR="006B16EF" w:rsidRPr="008231D0">
        <w:rPr>
          <w:rFonts w:cs="Arial"/>
          <w:szCs w:val="24"/>
        </w:rPr>
        <w:t>no restringe ni limita el</w:t>
      </w:r>
      <w:r w:rsidR="001C51ED" w:rsidRPr="008231D0">
        <w:rPr>
          <w:rFonts w:cs="Arial"/>
          <w:szCs w:val="24"/>
        </w:rPr>
        <w:t xml:space="preserve"> ejercicio de la función de auditoría interna </w:t>
      </w:r>
      <w:r w:rsidR="00F92740" w:rsidRPr="008231D0">
        <w:rPr>
          <w:rFonts w:cs="Arial"/>
          <w:szCs w:val="24"/>
        </w:rPr>
        <w:t>sobre los asuntos respecto de los estas hayan versado.</w:t>
      </w:r>
    </w:p>
    <w:p w14:paraId="7AB4B626" w14:textId="23786DA2" w:rsidR="001502E5" w:rsidRPr="0098124E" w:rsidRDefault="427B4602" w:rsidP="001502E5">
      <w:pPr>
        <w:spacing w:after="160" w:line="259" w:lineRule="auto"/>
        <w:ind w:left="709"/>
        <w:jc w:val="both"/>
        <w:rPr>
          <w:rFonts w:cs="Arial"/>
          <w:szCs w:val="24"/>
        </w:rPr>
      </w:pPr>
      <w:r w:rsidRPr="008231D0">
        <w:rPr>
          <w:rFonts w:cs="Arial"/>
          <w:szCs w:val="24"/>
        </w:rPr>
        <w:t xml:space="preserve">Ante la invitación a un comité al Jefe de Control Interno, el respectivo </w:t>
      </w:r>
      <w:r w:rsidR="76E73047" w:rsidRPr="008231D0">
        <w:rPr>
          <w:rFonts w:cs="Arial"/>
          <w:szCs w:val="24"/>
        </w:rPr>
        <w:t xml:space="preserve">secretario técnico </w:t>
      </w:r>
      <w:r w:rsidR="1A89D4CB" w:rsidRPr="008231D0">
        <w:rPr>
          <w:rFonts w:cs="Arial"/>
          <w:szCs w:val="24"/>
        </w:rPr>
        <w:t xml:space="preserve">deberá garantizar que este conozca la agenda e información relevante sobre los asuntos que en este se </w:t>
      </w:r>
      <w:r w:rsidR="4EA37C31" w:rsidRPr="008231D0">
        <w:rPr>
          <w:rFonts w:cs="Arial"/>
          <w:szCs w:val="24"/>
        </w:rPr>
        <w:t xml:space="preserve">vayan a tratar con la debida oportunidad, de tal manera que este pueda llevar a cabo los análisis respectivos y emitir alertas y recomendaciones de alto valor agregado </w:t>
      </w:r>
      <w:r w:rsidR="73988684" w:rsidRPr="008231D0">
        <w:rPr>
          <w:rFonts w:cs="Arial"/>
          <w:szCs w:val="24"/>
        </w:rPr>
        <w:t>a sus miembros.</w:t>
      </w:r>
    </w:p>
    <w:p w14:paraId="13FC1771" w14:textId="77777777" w:rsidR="001502E5" w:rsidRPr="008231D0" w:rsidRDefault="001502E5" w:rsidP="001502E5">
      <w:pPr>
        <w:spacing w:after="160" w:line="259" w:lineRule="auto"/>
        <w:ind w:left="709"/>
        <w:jc w:val="both"/>
        <w:rPr>
          <w:rFonts w:cs="Arial"/>
          <w:szCs w:val="24"/>
        </w:rPr>
      </w:pPr>
    </w:p>
    <w:p w14:paraId="1F6CCFCC" w14:textId="0B4B5612" w:rsidR="00431110" w:rsidRPr="0098124E" w:rsidRDefault="001502E5" w:rsidP="002373CB">
      <w:pPr>
        <w:ind w:left="284"/>
        <w:jc w:val="both"/>
        <w:rPr>
          <w:rFonts w:cs="Arial"/>
          <w:szCs w:val="24"/>
        </w:rPr>
      </w:pPr>
      <w:r w:rsidRPr="0098124E">
        <w:rPr>
          <w:rFonts w:cs="Arial"/>
          <w:b/>
          <w:bCs/>
          <w:szCs w:val="24"/>
        </w:rPr>
        <w:lastRenderedPageBreak/>
        <w:t>Artículo</w:t>
      </w:r>
      <w:r w:rsidRPr="008231D0">
        <w:rPr>
          <w:rFonts w:cs="Arial"/>
          <w:b/>
          <w:bCs/>
          <w:szCs w:val="24"/>
        </w:rPr>
        <w:t xml:space="preserve"> </w:t>
      </w:r>
      <w:r w:rsidR="00C72C74">
        <w:rPr>
          <w:rFonts w:cs="Arial"/>
          <w:b/>
          <w:bCs/>
          <w:szCs w:val="24"/>
        </w:rPr>
        <w:t>9</w:t>
      </w:r>
      <w:r w:rsidR="00431110" w:rsidRPr="008231D0">
        <w:rPr>
          <w:rFonts w:cs="Arial"/>
          <w:b/>
          <w:bCs/>
          <w:szCs w:val="24"/>
        </w:rPr>
        <w:t>.</w:t>
      </w:r>
      <w:r w:rsidRPr="0098124E">
        <w:rPr>
          <w:rFonts w:cs="Arial"/>
          <w:b/>
          <w:bCs/>
          <w:szCs w:val="24"/>
        </w:rPr>
        <w:t xml:space="preserve"> Vigencia y derogatorias.</w:t>
      </w:r>
      <w:r w:rsidR="00431110" w:rsidRPr="008231D0">
        <w:rPr>
          <w:rFonts w:cs="Arial"/>
          <w:b/>
          <w:bCs/>
          <w:szCs w:val="24"/>
        </w:rPr>
        <w:t xml:space="preserve"> </w:t>
      </w:r>
      <w:r w:rsidR="00C338E1" w:rsidRPr="008231D0">
        <w:rPr>
          <w:rFonts w:cs="Arial"/>
          <w:szCs w:val="24"/>
        </w:rPr>
        <w:t xml:space="preserve">El presente Decreto rige a partir de su publicación en el Diario Oficial, sustituye integralmente </w:t>
      </w:r>
      <w:r w:rsidR="00C338E1" w:rsidRPr="0098124E">
        <w:rPr>
          <w:rFonts w:cs="Arial"/>
          <w:szCs w:val="24"/>
        </w:rPr>
        <w:t>los artículos 2.2.21.1.5, 2.2.21.1.6, 2.2.21.4.8, 2.2.21.4.9, 2.2.21.5.4, 2.2.21.5.5</w:t>
      </w:r>
      <w:r w:rsidR="00527CC3" w:rsidRPr="0098124E">
        <w:rPr>
          <w:rFonts w:cs="Arial"/>
          <w:szCs w:val="24"/>
        </w:rPr>
        <w:t xml:space="preserve"> y 2.2.21.7.4; y deroga el artículo 2.2.21.3.11</w:t>
      </w:r>
      <w:r w:rsidR="002822A3" w:rsidRPr="0098124E">
        <w:rPr>
          <w:rFonts w:cs="Arial"/>
          <w:szCs w:val="24"/>
        </w:rPr>
        <w:t xml:space="preserve"> y el Capítulo 7 del Título 21 de la Parte 2 del Libro 2 del Decreto 10</w:t>
      </w:r>
      <w:r w:rsidR="00D74A11">
        <w:rPr>
          <w:rFonts w:cs="Arial"/>
          <w:szCs w:val="24"/>
        </w:rPr>
        <w:t>8</w:t>
      </w:r>
      <w:r w:rsidR="002822A3" w:rsidRPr="0098124E">
        <w:rPr>
          <w:rFonts w:cs="Arial"/>
          <w:szCs w:val="24"/>
        </w:rPr>
        <w:t>3 de 2015.</w:t>
      </w:r>
    </w:p>
    <w:p w14:paraId="35E2CC61" w14:textId="77777777" w:rsidR="00335F33" w:rsidRPr="0098124E" w:rsidRDefault="00335F33" w:rsidP="002373CB">
      <w:pPr>
        <w:ind w:left="284"/>
        <w:jc w:val="both"/>
        <w:rPr>
          <w:rFonts w:cs="Arial"/>
          <w:szCs w:val="24"/>
        </w:rPr>
      </w:pPr>
    </w:p>
    <w:p w14:paraId="16084CEB" w14:textId="28948112" w:rsidR="00335F33" w:rsidRPr="008231D0" w:rsidRDefault="00335F33" w:rsidP="002373CB">
      <w:pPr>
        <w:ind w:left="284"/>
        <w:jc w:val="both"/>
        <w:rPr>
          <w:rFonts w:cs="Arial"/>
          <w:szCs w:val="24"/>
        </w:rPr>
      </w:pPr>
      <w:r w:rsidRPr="008231D0">
        <w:rPr>
          <w:rFonts w:cs="Arial"/>
          <w:b/>
          <w:bCs/>
          <w:szCs w:val="24"/>
        </w:rPr>
        <w:t>Parágrafo transitorio.</w:t>
      </w:r>
      <w:r w:rsidRPr="0098124E">
        <w:rPr>
          <w:rFonts w:cs="Arial"/>
          <w:szCs w:val="24"/>
        </w:rPr>
        <w:t xml:space="preserve"> </w:t>
      </w:r>
      <w:r w:rsidRPr="0098124E">
        <w:rPr>
          <w:rFonts w:cs="Arial"/>
          <w:szCs w:val="24"/>
        </w:rPr>
        <w:t xml:space="preserve">El Comité Institucional de Auditoría sustituye integralmente a los </w:t>
      </w:r>
      <w:r w:rsidR="003C3E7B" w:rsidRPr="0098124E">
        <w:rPr>
          <w:rFonts w:cs="Arial"/>
          <w:szCs w:val="24"/>
        </w:rPr>
        <w:t>comités i</w:t>
      </w:r>
      <w:r w:rsidRPr="0098124E">
        <w:rPr>
          <w:rFonts w:cs="Arial"/>
          <w:szCs w:val="24"/>
        </w:rPr>
        <w:t>nstitucional</w:t>
      </w:r>
      <w:r w:rsidR="003C3E7B" w:rsidRPr="0098124E">
        <w:rPr>
          <w:rFonts w:cs="Arial"/>
          <w:szCs w:val="24"/>
        </w:rPr>
        <w:t>es</w:t>
      </w:r>
      <w:r w:rsidRPr="0098124E">
        <w:rPr>
          <w:rFonts w:cs="Arial"/>
          <w:szCs w:val="24"/>
        </w:rPr>
        <w:t xml:space="preserve"> de </w:t>
      </w:r>
      <w:r w:rsidR="003C3E7B" w:rsidRPr="0098124E">
        <w:rPr>
          <w:rFonts w:cs="Arial"/>
          <w:szCs w:val="24"/>
        </w:rPr>
        <w:t>c</w:t>
      </w:r>
      <w:r w:rsidRPr="0098124E">
        <w:rPr>
          <w:rFonts w:cs="Arial"/>
          <w:szCs w:val="24"/>
        </w:rPr>
        <w:t xml:space="preserve">oordinación de </w:t>
      </w:r>
      <w:r w:rsidR="003C3E7B" w:rsidRPr="0098124E">
        <w:rPr>
          <w:rFonts w:cs="Arial"/>
          <w:szCs w:val="24"/>
        </w:rPr>
        <w:t>c</w:t>
      </w:r>
      <w:r w:rsidRPr="0098124E">
        <w:rPr>
          <w:rFonts w:cs="Arial"/>
          <w:szCs w:val="24"/>
        </w:rPr>
        <w:t xml:space="preserve">ontrol </w:t>
      </w:r>
      <w:r w:rsidR="003C3E7B" w:rsidRPr="0098124E">
        <w:rPr>
          <w:rFonts w:cs="Arial"/>
          <w:szCs w:val="24"/>
        </w:rPr>
        <w:t>i</w:t>
      </w:r>
      <w:r w:rsidRPr="0098124E">
        <w:rPr>
          <w:rFonts w:cs="Arial"/>
          <w:szCs w:val="24"/>
        </w:rPr>
        <w:t>nterno</w:t>
      </w:r>
      <w:r w:rsidR="00037F54" w:rsidRPr="0098124E">
        <w:rPr>
          <w:rFonts w:cs="Arial"/>
          <w:szCs w:val="24"/>
        </w:rPr>
        <w:t>.</w:t>
      </w:r>
      <w:r w:rsidR="006D7A9D" w:rsidRPr="0098124E">
        <w:rPr>
          <w:rFonts w:cs="Arial"/>
          <w:szCs w:val="24"/>
        </w:rPr>
        <w:t xml:space="preserve"> En consecuencia,</w:t>
      </w:r>
      <w:r w:rsidRPr="0098124E">
        <w:rPr>
          <w:rFonts w:cs="Arial"/>
          <w:szCs w:val="24"/>
        </w:rPr>
        <w:t xml:space="preserve"> </w:t>
      </w:r>
      <w:r w:rsidR="006D7A9D" w:rsidRPr="0098124E">
        <w:rPr>
          <w:rFonts w:cs="Arial"/>
          <w:szCs w:val="24"/>
        </w:rPr>
        <w:t>l</w:t>
      </w:r>
      <w:r w:rsidR="003C3E7B" w:rsidRPr="0098124E">
        <w:rPr>
          <w:rFonts w:cs="Arial"/>
          <w:szCs w:val="24"/>
        </w:rPr>
        <w:t>as entidades</w:t>
      </w:r>
      <w:r w:rsidR="00037F54" w:rsidRPr="0098124E">
        <w:rPr>
          <w:rFonts w:cs="Arial"/>
          <w:szCs w:val="24"/>
        </w:rPr>
        <w:t>, u</w:t>
      </w:r>
      <w:r w:rsidR="0021037F" w:rsidRPr="0098124E">
        <w:rPr>
          <w:rFonts w:cs="Arial"/>
          <w:szCs w:val="24"/>
        </w:rPr>
        <w:t xml:space="preserve">na vez publicado la presente </w:t>
      </w:r>
      <w:r w:rsidR="00037F54" w:rsidRPr="0098124E">
        <w:rPr>
          <w:rFonts w:cs="Arial"/>
          <w:szCs w:val="24"/>
        </w:rPr>
        <w:t>Decreto</w:t>
      </w:r>
      <w:r w:rsidR="0021037F" w:rsidRPr="0098124E">
        <w:rPr>
          <w:rFonts w:cs="Arial"/>
          <w:szCs w:val="24"/>
        </w:rPr>
        <w:t xml:space="preserve">, dispondrán de </w:t>
      </w:r>
      <w:r w:rsidR="00037F54" w:rsidRPr="0098124E">
        <w:rPr>
          <w:rFonts w:cs="Arial"/>
          <w:szCs w:val="24"/>
        </w:rPr>
        <w:t>hasta</w:t>
      </w:r>
      <w:r w:rsidR="0021037F" w:rsidRPr="0098124E">
        <w:rPr>
          <w:rFonts w:cs="Arial"/>
          <w:szCs w:val="24"/>
        </w:rPr>
        <w:t xml:space="preserve"> seis (6) meses para realizar las modificaciones y adecuaciones respectivas a los actos administrativos </w:t>
      </w:r>
      <w:r w:rsidR="00037F54" w:rsidRPr="0098124E">
        <w:rPr>
          <w:rFonts w:cs="Arial"/>
          <w:szCs w:val="24"/>
        </w:rPr>
        <w:t xml:space="preserve">y </w:t>
      </w:r>
      <w:r w:rsidR="006D7A9D" w:rsidRPr="0098124E">
        <w:rPr>
          <w:rFonts w:cs="Arial"/>
          <w:szCs w:val="24"/>
        </w:rPr>
        <w:t>de la operación interna de estas instancias</w:t>
      </w:r>
      <w:r w:rsidRPr="0098124E">
        <w:rPr>
          <w:rFonts w:cs="Arial"/>
          <w:szCs w:val="24"/>
        </w:rPr>
        <w:t>.</w:t>
      </w:r>
    </w:p>
    <w:p w14:paraId="110FFD37" w14:textId="77777777" w:rsidR="00557FB9" w:rsidRPr="008231D0" w:rsidRDefault="00557FB9" w:rsidP="004C1961">
      <w:pPr>
        <w:jc w:val="both"/>
        <w:rPr>
          <w:rFonts w:cs="Arial"/>
          <w:szCs w:val="24"/>
        </w:rPr>
      </w:pPr>
    </w:p>
    <w:p w14:paraId="464640F0" w14:textId="67F5FD3F" w:rsidR="004C1961" w:rsidRPr="008231D0" w:rsidRDefault="00335F33" w:rsidP="008F6EC9">
      <w:pPr>
        <w:jc w:val="center"/>
        <w:rPr>
          <w:rFonts w:cs="Arial"/>
          <w:b/>
          <w:szCs w:val="24"/>
        </w:rPr>
      </w:pPr>
      <w:r w:rsidRPr="0098124E">
        <w:rPr>
          <w:rFonts w:cs="Arial"/>
          <w:b/>
          <w:szCs w:val="24"/>
        </w:rPr>
        <w:t>PUBLÍQUESE</w:t>
      </w:r>
      <w:r w:rsidRPr="008231D0">
        <w:rPr>
          <w:rFonts w:cs="Arial"/>
          <w:b/>
          <w:szCs w:val="24"/>
        </w:rPr>
        <w:t xml:space="preserve"> </w:t>
      </w:r>
      <w:r w:rsidR="004C1961" w:rsidRPr="008231D0">
        <w:rPr>
          <w:rFonts w:cs="Arial"/>
          <w:b/>
          <w:szCs w:val="24"/>
        </w:rPr>
        <w:t>Y CÚMPLASE</w:t>
      </w:r>
    </w:p>
    <w:p w14:paraId="6B699379" w14:textId="77777777" w:rsidR="004C1961" w:rsidRPr="008231D0" w:rsidRDefault="004C1961" w:rsidP="008F6EC9">
      <w:pPr>
        <w:jc w:val="center"/>
        <w:rPr>
          <w:rFonts w:cs="Arial"/>
          <w:szCs w:val="24"/>
        </w:rPr>
      </w:pPr>
    </w:p>
    <w:p w14:paraId="0D014778" w14:textId="1CFDFA52" w:rsidR="004C1961" w:rsidRPr="0098124E" w:rsidRDefault="00335F33" w:rsidP="00431110">
      <w:pPr>
        <w:ind w:firstLine="360"/>
        <w:rPr>
          <w:rFonts w:cs="Arial"/>
          <w:szCs w:val="24"/>
        </w:rPr>
      </w:pPr>
      <w:r w:rsidRPr="008231D0">
        <w:rPr>
          <w:rFonts w:cs="Arial"/>
          <w:szCs w:val="24"/>
        </w:rPr>
        <w:t>Dad</w:t>
      </w:r>
      <w:r w:rsidRPr="0098124E">
        <w:rPr>
          <w:rFonts w:cs="Arial"/>
          <w:szCs w:val="24"/>
        </w:rPr>
        <w:t>o</w:t>
      </w:r>
      <w:r w:rsidRPr="008231D0">
        <w:rPr>
          <w:rFonts w:cs="Arial"/>
          <w:szCs w:val="24"/>
        </w:rPr>
        <w:t xml:space="preserve"> </w:t>
      </w:r>
      <w:r w:rsidR="004C1961" w:rsidRPr="008231D0">
        <w:rPr>
          <w:rFonts w:cs="Arial"/>
          <w:szCs w:val="24"/>
        </w:rPr>
        <w:t>en Bogotá, D.</w:t>
      </w:r>
      <w:r w:rsidRPr="0098124E">
        <w:rPr>
          <w:rFonts w:cs="Arial"/>
          <w:szCs w:val="24"/>
        </w:rPr>
        <w:t xml:space="preserve"> </w:t>
      </w:r>
      <w:r w:rsidR="004C1961" w:rsidRPr="008231D0">
        <w:rPr>
          <w:rFonts w:cs="Arial"/>
          <w:szCs w:val="24"/>
        </w:rPr>
        <w:t xml:space="preserve">C., </w:t>
      </w:r>
    </w:p>
    <w:p w14:paraId="0399FB4E" w14:textId="77777777" w:rsidR="00335F33" w:rsidRPr="0098124E" w:rsidRDefault="00335F33" w:rsidP="00431110">
      <w:pPr>
        <w:ind w:firstLine="360"/>
        <w:rPr>
          <w:rFonts w:cs="Arial"/>
          <w:szCs w:val="24"/>
        </w:rPr>
      </w:pPr>
    </w:p>
    <w:p w14:paraId="53FC1ACA" w14:textId="77777777" w:rsidR="00335F33" w:rsidRPr="0098124E" w:rsidRDefault="00335F33" w:rsidP="00431110">
      <w:pPr>
        <w:ind w:firstLine="360"/>
        <w:rPr>
          <w:rFonts w:cs="Arial"/>
          <w:szCs w:val="24"/>
        </w:rPr>
      </w:pPr>
    </w:p>
    <w:p w14:paraId="185EAB7F" w14:textId="77777777" w:rsidR="00335F33" w:rsidRPr="0098124E" w:rsidRDefault="00335F33" w:rsidP="00431110">
      <w:pPr>
        <w:ind w:firstLine="360"/>
        <w:rPr>
          <w:rFonts w:cs="Arial"/>
          <w:szCs w:val="24"/>
        </w:rPr>
      </w:pPr>
    </w:p>
    <w:p w14:paraId="7DDF870A" w14:textId="77777777" w:rsidR="00335F33" w:rsidRPr="0098124E" w:rsidRDefault="00335F33" w:rsidP="00431110">
      <w:pPr>
        <w:ind w:firstLine="360"/>
        <w:rPr>
          <w:rFonts w:cs="Arial"/>
          <w:szCs w:val="24"/>
        </w:rPr>
      </w:pPr>
    </w:p>
    <w:p w14:paraId="348ECDC1" w14:textId="77777777" w:rsidR="00335F33" w:rsidRPr="0098124E" w:rsidRDefault="00335F33" w:rsidP="00431110">
      <w:pPr>
        <w:ind w:firstLine="360"/>
        <w:rPr>
          <w:rFonts w:cs="Arial"/>
          <w:szCs w:val="24"/>
        </w:rPr>
      </w:pPr>
    </w:p>
    <w:p w14:paraId="3916F2F0" w14:textId="77777777" w:rsidR="00335F33" w:rsidRPr="0098124E" w:rsidRDefault="00335F33" w:rsidP="00431110">
      <w:pPr>
        <w:ind w:firstLine="360"/>
        <w:rPr>
          <w:rFonts w:cs="Arial"/>
          <w:szCs w:val="24"/>
        </w:rPr>
      </w:pPr>
    </w:p>
    <w:p w14:paraId="26CF147C" w14:textId="77777777" w:rsidR="00335F33" w:rsidRPr="0098124E" w:rsidRDefault="00335F33" w:rsidP="00431110">
      <w:pPr>
        <w:ind w:firstLine="360"/>
        <w:rPr>
          <w:rFonts w:cs="Arial"/>
          <w:szCs w:val="24"/>
        </w:rPr>
      </w:pPr>
    </w:p>
    <w:p w14:paraId="2B366BF0" w14:textId="77777777" w:rsidR="00335F33" w:rsidRPr="0098124E" w:rsidRDefault="00335F33" w:rsidP="00431110">
      <w:pPr>
        <w:ind w:firstLine="360"/>
        <w:rPr>
          <w:rFonts w:cs="Arial"/>
          <w:szCs w:val="24"/>
        </w:rPr>
      </w:pPr>
    </w:p>
    <w:p w14:paraId="07DE2619" w14:textId="77777777" w:rsidR="00335F33" w:rsidRPr="008231D0" w:rsidRDefault="00335F33" w:rsidP="00431110">
      <w:pPr>
        <w:ind w:firstLine="360"/>
        <w:rPr>
          <w:rFonts w:cs="Arial"/>
          <w:szCs w:val="24"/>
        </w:rPr>
      </w:pPr>
    </w:p>
    <w:p w14:paraId="3FE9F23F" w14:textId="77777777" w:rsidR="005E0FE6" w:rsidRPr="008231D0" w:rsidRDefault="005E0FE6" w:rsidP="008F6EC9">
      <w:pPr>
        <w:ind w:left="360"/>
        <w:jc w:val="center"/>
        <w:rPr>
          <w:rFonts w:cs="Arial"/>
          <w:szCs w:val="24"/>
        </w:rPr>
      </w:pPr>
    </w:p>
    <w:p w14:paraId="7C35516C" w14:textId="77777777" w:rsidR="00FD3991" w:rsidRPr="008231D0" w:rsidRDefault="00FD3991" w:rsidP="00FD3991">
      <w:pPr>
        <w:jc w:val="both"/>
        <w:rPr>
          <w:rFonts w:cs="Arial"/>
          <w:szCs w:val="24"/>
        </w:rPr>
      </w:pPr>
    </w:p>
    <w:p w14:paraId="61CDCEAD" w14:textId="77777777" w:rsidR="007F54BD" w:rsidRPr="008231D0" w:rsidRDefault="007F54BD" w:rsidP="005E0FE6">
      <w:pPr>
        <w:ind w:left="360"/>
        <w:jc w:val="both"/>
        <w:rPr>
          <w:rFonts w:cs="Arial"/>
          <w:szCs w:val="24"/>
        </w:rPr>
      </w:pPr>
    </w:p>
    <w:p w14:paraId="2A7E308F" w14:textId="77777777" w:rsidR="002F1F5B" w:rsidRPr="008231D0" w:rsidRDefault="002F1F5B" w:rsidP="002F1F5B">
      <w:pPr>
        <w:widowControl w:val="0"/>
        <w:autoSpaceDE w:val="0"/>
        <w:autoSpaceDN w:val="0"/>
        <w:adjustRightInd w:val="0"/>
        <w:snapToGrid w:val="0"/>
        <w:ind w:right="51"/>
        <w:rPr>
          <w:rFonts w:cs="Arial"/>
          <w:bCs/>
          <w:szCs w:val="24"/>
        </w:rPr>
      </w:pPr>
      <w:r w:rsidRPr="008231D0">
        <w:rPr>
          <w:rFonts w:cs="Arial"/>
          <w:bCs/>
          <w:szCs w:val="24"/>
        </w:rPr>
        <w:t>LA DIRECTORA DEL DEPARTAMENTO ADMINISTRATIVO</w:t>
      </w:r>
    </w:p>
    <w:p w14:paraId="4619946C" w14:textId="77777777" w:rsidR="002F1F5B" w:rsidRPr="008231D0" w:rsidRDefault="002F1F5B" w:rsidP="002F1F5B">
      <w:pPr>
        <w:widowControl w:val="0"/>
        <w:autoSpaceDE w:val="0"/>
        <w:autoSpaceDN w:val="0"/>
        <w:adjustRightInd w:val="0"/>
        <w:snapToGrid w:val="0"/>
        <w:ind w:right="51"/>
        <w:rPr>
          <w:rFonts w:cs="Arial"/>
          <w:bCs/>
          <w:szCs w:val="24"/>
        </w:rPr>
      </w:pPr>
      <w:r w:rsidRPr="008231D0">
        <w:rPr>
          <w:rFonts w:cs="Arial"/>
          <w:bCs/>
          <w:szCs w:val="24"/>
        </w:rPr>
        <w:t>DE LA FUNCIÓN PÚBLICA,</w:t>
      </w:r>
    </w:p>
    <w:p w14:paraId="5E5FCF18" w14:textId="77777777" w:rsidR="002F1F5B" w:rsidRPr="008231D0" w:rsidRDefault="002F1F5B" w:rsidP="002F1F5B">
      <w:pPr>
        <w:widowControl w:val="0"/>
        <w:autoSpaceDE w:val="0"/>
        <w:autoSpaceDN w:val="0"/>
        <w:adjustRightInd w:val="0"/>
        <w:snapToGrid w:val="0"/>
        <w:ind w:right="51"/>
        <w:rPr>
          <w:rFonts w:cs="Arial"/>
          <w:bCs/>
          <w:szCs w:val="24"/>
        </w:rPr>
      </w:pPr>
    </w:p>
    <w:p w14:paraId="1C98C016" w14:textId="77777777" w:rsidR="002F1F5B" w:rsidRPr="008231D0" w:rsidRDefault="002F1F5B" w:rsidP="002F1F5B">
      <w:pPr>
        <w:widowControl w:val="0"/>
        <w:autoSpaceDE w:val="0"/>
        <w:autoSpaceDN w:val="0"/>
        <w:adjustRightInd w:val="0"/>
        <w:snapToGrid w:val="0"/>
        <w:spacing w:line="276" w:lineRule="auto"/>
        <w:ind w:right="51"/>
        <w:rPr>
          <w:rFonts w:cs="Arial"/>
          <w:bCs/>
          <w:szCs w:val="24"/>
        </w:rPr>
      </w:pPr>
    </w:p>
    <w:p w14:paraId="2B0DC2D7" w14:textId="77777777" w:rsidR="002F1F5B" w:rsidRPr="008231D0" w:rsidRDefault="002F1F5B" w:rsidP="002F1F5B">
      <w:pPr>
        <w:widowControl w:val="0"/>
        <w:autoSpaceDE w:val="0"/>
        <w:autoSpaceDN w:val="0"/>
        <w:adjustRightInd w:val="0"/>
        <w:snapToGrid w:val="0"/>
        <w:spacing w:line="276" w:lineRule="auto"/>
        <w:ind w:right="51"/>
        <w:rPr>
          <w:rFonts w:cs="Arial"/>
          <w:b/>
          <w:bCs/>
          <w:szCs w:val="24"/>
        </w:rPr>
      </w:pPr>
    </w:p>
    <w:p w14:paraId="49F88A72" w14:textId="77777777" w:rsidR="002F1F5B" w:rsidRPr="008231D0" w:rsidRDefault="002F1F5B" w:rsidP="002F1F5B">
      <w:pPr>
        <w:widowControl w:val="0"/>
        <w:autoSpaceDE w:val="0"/>
        <w:autoSpaceDN w:val="0"/>
        <w:adjustRightInd w:val="0"/>
        <w:snapToGrid w:val="0"/>
        <w:spacing w:line="276" w:lineRule="auto"/>
        <w:ind w:right="51"/>
        <w:rPr>
          <w:rFonts w:cs="Arial"/>
          <w:b/>
          <w:bCs/>
          <w:szCs w:val="24"/>
        </w:rPr>
      </w:pPr>
    </w:p>
    <w:p w14:paraId="5EE4172C" w14:textId="77777777" w:rsidR="002F1F5B" w:rsidRPr="008231D0" w:rsidRDefault="002F1F5B" w:rsidP="002F1F5B">
      <w:pPr>
        <w:widowControl w:val="0"/>
        <w:autoSpaceDE w:val="0"/>
        <w:autoSpaceDN w:val="0"/>
        <w:adjustRightInd w:val="0"/>
        <w:snapToGrid w:val="0"/>
        <w:spacing w:line="276" w:lineRule="auto"/>
        <w:ind w:right="51"/>
        <w:rPr>
          <w:rFonts w:cs="Arial"/>
          <w:b/>
          <w:bCs/>
          <w:szCs w:val="24"/>
        </w:rPr>
      </w:pPr>
    </w:p>
    <w:p w14:paraId="6F59D211" w14:textId="77777777" w:rsidR="002F1F5B" w:rsidRPr="008231D0" w:rsidRDefault="002F1F5B" w:rsidP="002F1F5B">
      <w:pPr>
        <w:ind w:right="51"/>
        <w:jc w:val="right"/>
        <w:rPr>
          <w:rFonts w:cs="Arial"/>
          <w:szCs w:val="24"/>
          <w:lang w:val="es-MX" w:eastAsia="ja-JP"/>
        </w:rPr>
      </w:pPr>
      <w:r w:rsidRPr="008231D0">
        <w:rPr>
          <w:rFonts w:cs="Arial"/>
          <w:b/>
          <w:szCs w:val="24"/>
          <w:lang w:val="es-ES"/>
        </w:rPr>
        <w:t>MARIELA BARRAGÁN BELTRÁN</w:t>
      </w:r>
    </w:p>
    <w:p w14:paraId="6BB9E253" w14:textId="77777777" w:rsidR="00731C4E" w:rsidRPr="008231D0" w:rsidRDefault="00731C4E" w:rsidP="005E0FE6">
      <w:pPr>
        <w:ind w:left="360"/>
        <w:jc w:val="center"/>
        <w:rPr>
          <w:rFonts w:cs="Arial"/>
          <w:szCs w:val="24"/>
        </w:rPr>
      </w:pPr>
    </w:p>
    <w:p w14:paraId="23DE523C" w14:textId="77777777" w:rsidR="005901A9" w:rsidRPr="008231D0" w:rsidRDefault="005901A9" w:rsidP="00851900">
      <w:pPr>
        <w:ind w:left="142"/>
        <w:jc w:val="both"/>
        <w:rPr>
          <w:rFonts w:cs="Arial"/>
          <w:szCs w:val="24"/>
        </w:rPr>
      </w:pPr>
    </w:p>
    <w:p w14:paraId="52E56223" w14:textId="5F8D4AA8" w:rsidR="00931852" w:rsidRPr="008231D0" w:rsidRDefault="00931852" w:rsidP="00122F20">
      <w:pPr>
        <w:ind w:left="142"/>
        <w:jc w:val="both"/>
        <w:rPr>
          <w:rFonts w:cs="Arial"/>
          <w:szCs w:val="24"/>
        </w:rPr>
      </w:pPr>
      <w:r w:rsidRPr="008231D0">
        <w:rPr>
          <w:rFonts w:cs="Arial"/>
          <w:szCs w:val="24"/>
        </w:rPr>
        <w:t xml:space="preserve"> </w:t>
      </w:r>
    </w:p>
    <w:sectPr w:rsidR="00931852" w:rsidRPr="008231D0" w:rsidSect="00931852">
      <w:headerReference w:type="even" r:id="rId11"/>
      <w:headerReference w:type="default" r:id="rId12"/>
      <w:footerReference w:type="even" r:id="rId13"/>
      <w:footerReference w:type="default" r:id="rId14"/>
      <w:headerReference w:type="first" r:id="rId15"/>
      <w:footerReference w:type="first" r:id="rId16"/>
      <w:pgSz w:w="12242" w:h="18722" w:code="145"/>
      <w:pgMar w:top="3544" w:right="1043" w:bottom="1560" w:left="1985" w:header="1191" w:footer="0"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0D85CC" w16cex:dateUtc="2025-11-14T17:15:00Z"/>
  <w16cex:commentExtensible w16cex:durableId="4694806A" w16cex:dateUtc="2025-11-14T16:07:00Z"/>
  <w16cex:commentExtensible w16cex:durableId="0E5EA329" w16cex:dateUtc="2025-11-14T22: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35647" w14:textId="77777777" w:rsidR="005A4573" w:rsidRDefault="005A4573">
      <w:r>
        <w:separator/>
      </w:r>
    </w:p>
  </w:endnote>
  <w:endnote w:type="continuationSeparator" w:id="0">
    <w:p w14:paraId="0B80F802" w14:textId="77777777" w:rsidR="005A4573" w:rsidRDefault="005A4573">
      <w:r>
        <w:continuationSeparator/>
      </w:r>
    </w:p>
  </w:endnote>
  <w:endnote w:type="continuationNotice" w:id="1">
    <w:p w14:paraId="24B80E19" w14:textId="77777777" w:rsidR="005A4573" w:rsidRDefault="005A4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Times New Roman">
    <w:altName w:val="Arial"/>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arrow Bold">
    <w:altName w:val="Arial Narrow"/>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6DF30" w14:textId="77777777" w:rsidR="00BE590B" w:rsidRDefault="00BE59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C8EC45C" w14:textId="77777777" w:rsidR="00BE590B" w:rsidRDefault="00BE59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1B52C" w14:textId="77777777" w:rsidR="00BE590B" w:rsidRDefault="00BE590B">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70"/>
      <w:gridCol w:w="3070"/>
      <w:gridCol w:w="3070"/>
    </w:tblGrid>
    <w:tr w:rsidR="00BE590B" w14:paraId="014A3CC9" w14:textId="77777777" w:rsidTr="1BE507E5">
      <w:trPr>
        <w:trHeight w:val="300"/>
      </w:trPr>
      <w:tc>
        <w:tcPr>
          <w:tcW w:w="3070" w:type="dxa"/>
        </w:tcPr>
        <w:p w14:paraId="24FC3774" w14:textId="05751242" w:rsidR="00BE590B" w:rsidRDefault="00BE590B" w:rsidP="1BE507E5">
          <w:pPr>
            <w:pStyle w:val="Encabezado"/>
            <w:ind w:left="-115"/>
          </w:pPr>
        </w:p>
      </w:tc>
      <w:tc>
        <w:tcPr>
          <w:tcW w:w="3070" w:type="dxa"/>
        </w:tcPr>
        <w:p w14:paraId="308E692D" w14:textId="66DCA6EC" w:rsidR="00BE590B" w:rsidRDefault="00BE590B" w:rsidP="1BE507E5">
          <w:pPr>
            <w:pStyle w:val="Encabezado"/>
            <w:jc w:val="center"/>
          </w:pPr>
        </w:p>
      </w:tc>
      <w:tc>
        <w:tcPr>
          <w:tcW w:w="3070" w:type="dxa"/>
        </w:tcPr>
        <w:p w14:paraId="2D8CF7A7" w14:textId="210BAA2A" w:rsidR="00BE590B" w:rsidRDefault="00BE590B" w:rsidP="1BE507E5">
          <w:pPr>
            <w:pStyle w:val="Encabezado"/>
            <w:ind w:right="-115"/>
            <w:jc w:val="right"/>
          </w:pPr>
        </w:p>
      </w:tc>
    </w:tr>
  </w:tbl>
  <w:p w14:paraId="1E793492" w14:textId="156BFCFA" w:rsidR="00BE590B" w:rsidRDefault="00BE590B" w:rsidP="1BE507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EE192" w14:textId="77777777" w:rsidR="005A4573" w:rsidRDefault="005A4573">
      <w:r>
        <w:separator/>
      </w:r>
    </w:p>
  </w:footnote>
  <w:footnote w:type="continuationSeparator" w:id="0">
    <w:p w14:paraId="120CC132" w14:textId="77777777" w:rsidR="005A4573" w:rsidRDefault="005A4573">
      <w:r>
        <w:continuationSeparator/>
      </w:r>
    </w:p>
  </w:footnote>
  <w:footnote w:type="continuationNotice" w:id="1">
    <w:p w14:paraId="08FF1BB3" w14:textId="77777777" w:rsidR="005A4573" w:rsidRDefault="005A45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4BA1D" w14:textId="77777777" w:rsidR="00BE590B" w:rsidRDefault="00BE590B">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7547A01" w14:textId="77777777" w:rsidR="00BE590B" w:rsidRDefault="00BE590B">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3A2C0" w14:textId="77777777" w:rsidR="00BE590B" w:rsidRDefault="00BE590B">
    <w:pPr>
      <w:pStyle w:val="Encabezado"/>
      <w:ind w:right="360"/>
    </w:pPr>
    <w:r>
      <w:rPr>
        <w:noProof/>
      </w:rPr>
      <mc:AlternateContent>
        <mc:Choice Requires="wps">
          <w:drawing>
            <wp:anchor distT="0" distB="0" distL="114300" distR="114300" simplePos="0" relativeHeight="251658244" behindDoc="0" locked="0" layoutInCell="0" allowOverlap="1" wp14:anchorId="61C61DB8" wp14:editId="07777777">
              <wp:simplePos x="0" y="0"/>
              <wp:positionH relativeFrom="column">
                <wp:posOffset>-53340</wp:posOffset>
              </wp:positionH>
              <wp:positionV relativeFrom="paragraph">
                <wp:posOffset>20320</wp:posOffset>
              </wp:positionV>
              <wp:extent cx="6045200" cy="10172700"/>
              <wp:effectExtent l="0" t="0" r="0" b="0"/>
              <wp:wrapNone/>
              <wp:docPr id="119149286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10172700"/>
                      </a:xfrm>
                      <a:prstGeom prst="rect">
                        <a:avLst/>
                      </a:prstGeom>
                      <a:solidFill>
                        <a:srgbClr val="FFFFFF"/>
                      </a:solidFill>
                      <a:ln w="9525">
                        <a:solidFill>
                          <a:srgbClr val="000000"/>
                        </a:solidFill>
                        <a:miter lim="800000"/>
                        <a:headEnd/>
                        <a:tailEnd/>
                      </a:ln>
                    </wps:spPr>
                    <wps:txbx>
                      <w:txbxContent>
                        <w:p w14:paraId="326DC100" w14:textId="77777777" w:rsidR="00BE590B" w:rsidRDefault="00BE590B" w:rsidP="00060092">
                          <w:pPr>
                            <w:jc w:val="center"/>
                          </w:pPr>
                        </w:p>
                        <w:p w14:paraId="1B45548F" w14:textId="730B1508" w:rsidR="00BE590B" w:rsidRDefault="00BE590B" w:rsidP="00060092">
                          <w:pPr>
                            <w:jc w:val="center"/>
                            <w:rPr>
                              <w:rStyle w:val="Nmerodepgina"/>
                              <w:rFonts w:ascii="Arial Narrow" w:hAnsi="Arial Narrow"/>
                              <w:sz w:val="26"/>
                            </w:rPr>
                          </w:pPr>
                          <w:r>
                            <w:rPr>
                              <w:rFonts w:ascii="Arial Narrow" w:hAnsi="Arial Narrow"/>
                              <w:sz w:val="26"/>
                            </w:rPr>
                            <w:t xml:space="preserve">Decreto No.                  de                     Página No. </w:t>
                          </w:r>
                          <w:r>
                            <w:rPr>
                              <w:rStyle w:val="Nmerodepgina"/>
                              <w:rFonts w:ascii="Arial Narrow" w:hAnsi="Arial Narrow"/>
                              <w:sz w:val="26"/>
                            </w:rPr>
                            <w:fldChar w:fldCharType="begin"/>
                          </w:r>
                          <w:r>
                            <w:rPr>
                              <w:rStyle w:val="Nmerodepgina"/>
                              <w:rFonts w:ascii="Arial Narrow" w:hAnsi="Arial Narrow"/>
                              <w:sz w:val="26"/>
                            </w:rPr>
                            <w:instrText xml:space="preserve"> PAGE </w:instrText>
                          </w:r>
                          <w:r>
                            <w:rPr>
                              <w:rStyle w:val="Nmerodepgina"/>
                              <w:rFonts w:ascii="Arial Narrow" w:hAnsi="Arial Narrow"/>
                              <w:sz w:val="26"/>
                            </w:rPr>
                            <w:fldChar w:fldCharType="separate"/>
                          </w:r>
                          <w:r>
                            <w:rPr>
                              <w:rStyle w:val="Nmerodepgina"/>
                              <w:rFonts w:ascii="Arial Narrow" w:hAnsi="Arial Narrow"/>
                              <w:noProof/>
                              <w:sz w:val="26"/>
                            </w:rPr>
                            <w:t>3</w:t>
                          </w:r>
                          <w:r>
                            <w:rPr>
                              <w:rStyle w:val="Nmerodepgina"/>
                              <w:rFonts w:ascii="Arial Narrow" w:hAnsi="Arial Narrow"/>
                              <w:sz w:val="26"/>
                            </w:rPr>
                            <w:fldChar w:fldCharType="end"/>
                          </w:r>
                        </w:p>
                        <w:p w14:paraId="0A821549" w14:textId="77777777" w:rsidR="00BE590B" w:rsidRPr="009B3978" w:rsidRDefault="00BE590B" w:rsidP="004C1961">
                          <w:pPr>
                            <w:tabs>
                              <w:tab w:val="center" w:pos="4987"/>
                              <w:tab w:val="left" w:pos="8220"/>
                            </w:tabs>
                            <w:ind w:left="142"/>
                            <w:jc w:val="center"/>
                            <w:rPr>
                              <w:rStyle w:val="Nmerodepgina"/>
                              <w:rFonts w:ascii="Arial Narrow" w:hAnsi="Arial Narrow"/>
                              <w:i/>
                              <w:sz w:val="26"/>
                            </w:rPr>
                          </w:pPr>
                        </w:p>
                        <w:p w14:paraId="3D62241A" w14:textId="77777777" w:rsidR="00BE590B" w:rsidRPr="003C383F" w:rsidRDefault="00BE590B" w:rsidP="003C383F">
                          <w:pPr>
                            <w:tabs>
                              <w:tab w:val="center" w:pos="4987"/>
                              <w:tab w:val="left" w:pos="8220"/>
                            </w:tabs>
                            <w:ind w:left="142"/>
                            <w:jc w:val="center"/>
                            <w:rPr>
                              <w:rFonts w:cs="Arial"/>
                              <w:i/>
                              <w:sz w:val="22"/>
                              <w:szCs w:val="22"/>
                            </w:rPr>
                          </w:pPr>
                        </w:p>
                        <w:p w14:paraId="66FDCF4E" w14:textId="290EBDB4" w:rsidR="00BE590B" w:rsidRDefault="00BE590B" w:rsidP="003C383F">
                          <w:pPr>
                            <w:tabs>
                              <w:tab w:val="center" w:pos="4987"/>
                              <w:tab w:val="left" w:pos="8220"/>
                            </w:tabs>
                            <w:ind w:left="142"/>
                            <w:jc w:val="center"/>
                            <w:rPr>
                              <w:rFonts w:cs="Arial"/>
                              <w:sz w:val="22"/>
                              <w:szCs w:val="22"/>
                            </w:rPr>
                          </w:pPr>
                          <w:r w:rsidRPr="003C383F">
                            <w:rPr>
                              <w:rFonts w:cs="Arial"/>
                              <w:i/>
                              <w:sz w:val="22"/>
                              <w:szCs w:val="22"/>
                            </w:rPr>
                            <w:t>“</w:t>
                          </w:r>
                          <w:r w:rsidR="00F014EE" w:rsidRPr="00F014EE">
                            <w:rPr>
                              <w:rFonts w:cs="Arial"/>
                              <w:i/>
                              <w:sz w:val="22"/>
                              <w:szCs w:val="22"/>
                            </w:rPr>
                            <w:t>Por el cual se modifica el Título 21 de la parte 2 del Libro 2 del Decreto 1083 de 2015, Único Reglamentario del Sector de Función Pública, en lo relacionado con el Sistema de Control Interno</w:t>
                          </w:r>
                          <w:r w:rsidR="00F014EE">
                            <w:rPr>
                              <w:rFonts w:cs="Arial"/>
                              <w:i/>
                              <w:sz w:val="22"/>
                              <w:szCs w:val="22"/>
                            </w:rPr>
                            <w:t>”</w:t>
                          </w:r>
                        </w:p>
                        <w:p w14:paraId="3BEE236D" w14:textId="77777777" w:rsidR="00BE590B" w:rsidRDefault="00BE590B" w:rsidP="004C1961">
                          <w:pPr>
                            <w:tabs>
                              <w:tab w:val="center" w:pos="4987"/>
                              <w:tab w:val="left" w:pos="8220"/>
                            </w:tabs>
                            <w:ind w:left="142"/>
                            <w:jc w:val="center"/>
                            <w:rPr>
                              <w:rFonts w:cs="Arial"/>
                              <w:sz w:val="22"/>
                              <w:szCs w:val="22"/>
                            </w:rPr>
                          </w:pPr>
                        </w:p>
                        <w:p w14:paraId="0CCC0888" w14:textId="77777777" w:rsidR="00BE590B" w:rsidRDefault="00BE590B" w:rsidP="00060092">
                          <w:pPr>
                            <w:jc w:val="center"/>
                            <w:rPr>
                              <w:rStyle w:val="Nmerodepgina"/>
                              <w:rFonts w:ascii="Arial Narrow" w:hAnsi="Arial Narrow"/>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61DB8" id="_x0000_t202" coordsize="21600,21600" o:spt="202" path="m,l,21600r21600,l21600,xe">
              <v:stroke joinstyle="miter"/>
              <v:path gradientshapeok="t" o:connecttype="rect"/>
            </v:shapetype>
            <v:shape id="Cuadro de texto 6" o:spid="_x0000_s1026" type="#_x0000_t202" style="position:absolute;margin-left:-4.2pt;margin-top:1.6pt;width:476pt;height:80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" o:allowincell="f">
              <v:textbox>
                <w:txbxContent>
                  <w:p w14:paraId="326DC100" w14:textId="77777777" w:rsidR="00BE590B" w:rsidRDefault="00BE590B" w:rsidP="00060092">
                    <w:pPr>
                      <w:jc w:val="center"/>
                    </w:pPr>
                  </w:p>
                  <w:p w14:paraId="1B45548F" w14:textId="730B1508" w:rsidR="00BE590B" w:rsidRDefault="00BE590B" w:rsidP="00060092">
                    <w:pPr>
                      <w:jc w:val="center"/>
                      <w:rPr>
                        <w:rStyle w:val="Nmerodepgina"/>
                        <w:rFonts w:ascii="Arial Narrow" w:hAnsi="Arial Narrow"/>
                        <w:sz w:val="26"/>
                      </w:rPr>
                    </w:pPr>
                    <w:r>
                      <w:rPr>
                        <w:rFonts w:ascii="Arial Narrow" w:hAnsi="Arial Narrow"/>
                        <w:sz w:val="26"/>
                      </w:rPr>
                      <w:t xml:space="preserve">Decreto No.                  de                     Página No. </w:t>
                    </w:r>
                    <w:r>
                      <w:rPr>
                        <w:rStyle w:val="Nmerodepgina"/>
                        <w:rFonts w:ascii="Arial Narrow" w:hAnsi="Arial Narrow"/>
                        <w:sz w:val="26"/>
                      </w:rPr>
                      <w:fldChar w:fldCharType="begin"/>
                    </w:r>
                    <w:r>
                      <w:rPr>
                        <w:rStyle w:val="Nmerodepgina"/>
                        <w:rFonts w:ascii="Arial Narrow" w:hAnsi="Arial Narrow"/>
                        <w:sz w:val="26"/>
                      </w:rPr>
                      <w:instrText xml:space="preserve"> PAGE </w:instrText>
                    </w:r>
                    <w:r>
                      <w:rPr>
                        <w:rStyle w:val="Nmerodepgina"/>
                        <w:rFonts w:ascii="Arial Narrow" w:hAnsi="Arial Narrow"/>
                        <w:sz w:val="26"/>
                      </w:rPr>
                      <w:fldChar w:fldCharType="separate"/>
                    </w:r>
                    <w:r>
                      <w:rPr>
                        <w:rStyle w:val="Nmerodepgina"/>
                        <w:rFonts w:ascii="Arial Narrow" w:hAnsi="Arial Narrow"/>
                        <w:noProof/>
                        <w:sz w:val="26"/>
                      </w:rPr>
                      <w:t>3</w:t>
                    </w:r>
                    <w:r>
                      <w:rPr>
                        <w:rStyle w:val="Nmerodepgina"/>
                        <w:rFonts w:ascii="Arial Narrow" w:hAnsi="Arial Narrow"/>
                        <w:sz w:val="26"/>
                      </w:rPr>
                      <w:fldChar w:fldCharType="end"/>
                    </w:r>
                  </w:p>
                  <w:p w14:paraId="0A821549" w14:textId="77777777" w:rsidR="00BE590B" w:rsidRPr="009B3978" w:rsidRDefault="00BE590B" w:rsidP="004C1961">
                    <w:pPr>
                      <w:tabs>
                        <w:tab w:val="center" w:pos="4987"/>
                        <w:tab w:val="left" w:pos="8220"/>
                      </w:tabs>
                      <w:ind w:left="142"/>
                      <w:jc w:val="center"/>
                      <w:rPr>
                        <w:rStyle w:val="Nmerodepgina"/>
                        <w:rFonts w:ascii="Arial Narrow" w:hAnsi="Arial Narrow"/>
                        <w:i/>
                        <w:sz w:val="26"/>
                      </w:rPr>
                    </w:pPr>
                  </w:p>
                  <w:p w14:paraId="3D62241A" w14:textId="77777777" w:rsidR="00BE590B" w:rsidRPr="003C383F" w:rsidRDefault="00BE590B" w:rsidP="003C383F">
                    <w:pPr>
                      <w:tabs>
                        <w:tab w:val="center" w:pos="4987"/>
                        <w:tab w:val="left" w:pos="8220"/>
                      </w:tabs>
                      <w:ind w:left="142"/>
                      <w:jc w:val="center"/>
                      <w:rPr>
                        <w:rFonts w:cs="Arial"/>
                        <w:i/>
                        <w:sz w:val="22"/>
                        <w:szCs w:val="22"/>
                      </w:rPr>
                    </w:pPr>
                  </w:p>
                  <w:p w14:paraId="66FDCF4E" w14:textId="290EBDB4" w:rsidR="00BE590B" w:rsidRDefault="00BE590B" w:rsidP="003C383F">
                    <w:pPr>
                      <w:tabs>
                        <w:tab w:val="center" w:pos="4987"/>
                        <w:tab w:val="left" w:pos="8220"/>
                      </w:tabs>
                      <w:ind w:left="142"/>
                      <w:jc w:val="center"/>
                      <w:rPr>
                        <w:rFonts w:cs="Arial"/>
                        <w:sz w:val="22"/>
                        <w:szCs w:val="22"/>
                      </w:rPr>
                    </w:pPr>
                    <w:r w:rsidRPr="003C383F">
                      <w:rPr>
                        <w:rFonts w:cs="Arial"/>
                        <w:i/>
                        <w:sz w:val="22"/>
                        <w:szCs w:val="22"/>
                      </w:rPr>
                      <w:t>“</w:t>
                    </w:r>
                    <w:r w:rsidR="00F014EE" w:rsidRPr="00F014EE">
                      <w:rPr>
                        <w:rFonts w:cs="Arial"/>
                        <w:i/>
                        <w:sz w:val="22"/>
                        <w:szCs w:val="22"/>
                      </w:rPr>
                      <w:t>Por el cual se modifica el Título 21 de la parte 2 del Libro 2 del Decreto 1083 de 2015, Único Reglamentario del Sector de Función Pública, en lo relacionado con el Sistema de Control Interno</w:t>
                    </w:r>
                    <w:r w:rsidR="00F014EE">
                      <w:rPr>
                        <w:rFonts w:cs="Arial"/>
                        <w:i/>
                        <w:sz w:val="22"/>
                        <w:szCs w:val="22"/>
                      </w:rPr>
                      <w:t>”</w:t>
                    </w:r>
                  </w:p>
                  <w:p w14:paraId="3BEE236D" w14:textId="77777777" w:rsidR="00BE590B" w:rsidRDefault="00BE590B" w:rsidP="004C1961">
                    <w:pPr>
                      <w:tabs>
                        <w:tab w:val="center" w:pos="4987"/>
                        <w:tab w:val="left" w:pos="8220"/>
                      </w:tabs>
                      <w:ind w:left="142"/>
                      <w:jc w:val="center"/>
                      <w:rPr>
                        <w:rFonts w:cs="Arial"/>
                        <w:sz w:val="22"/>
                        <w:szCs w:val="22"/>
                      </w:rPr>
                    </w:pPr>
                  </w:p>
                  <w:p w14:paraId="0CCC0888" w14:textId="77777777" w:rsidR="00BE590B" w:rsidRDefault="00BE590B" w:rsidP="00060092">
                    <w:pPr>
                      <w:jc w:val="center"/>
                      <w:rPr>
                        <w:rStyle w:val="Nmerodepgina"/>
                        <w:rFonts w:ascii="Arial Narrow" w:hAnsi="Arial Narrow"/>
                        <w:sz w:val="26"/>
                      </w:rPr>
                    </w:pPr>
                  </w:p>
                </w:txbxContent>
              </v:textbox>
            </v:shape>
          </w:pict>
        </mc:Fallback>
      </mc:AlternateContent>
    </w:r>
    <w:r>
      <w:rPr>
        <w:noProof/>
      </w:rPr>
      <mc:AlternateContent>
        <mc:Choice Requires="wps">
          <w:drawing>
            <wp:anchor distT="0" distB="0" distL="114300" distR="114300" simplePos="0" relativeHeight="251658243" behindDoc="0" locked="0" layoutInCell="0" allowOverlap="1" wp14:anchorId="4FCC2CC9" wp14:editId="07777777">
              <wp:simplePos x="0" y="0"/>
              <wp:positionH relativeFrom="column">
                <wp:posOffset>-53340</wp:posOffset>
              </wp:positionH>
              <wp:positionV relativeFrom="paragraph">
                <wp:posOffset>20320</wp:posOffset>
              </wp:positionV>
              <wp:extent cx="6045200" cy="10172700"/>
              <wp:effectExtent l="0" t="0" r="0" b="0"/>
              <wp:wrapNone/>
              <wp:docPr id="1987025233"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10172700"/>
                      </a:xfrm>
                      <a:prstGeom prst="rect">
                        <a:avLst/>
                      </a:prstGeom>
                      <a:solidFill>
                        <a:srgbClr val="FFFFFF"/>
                      </a:solidFill>
                      <a:ln w="9525">
                        <a:solidFill>
                          <a:srgbClr val="000000"/>
                        </a:solidFill>
                        <a:miter lim="800000"/>
                        <a:headEnd/>
                        <a:tailEnd/>
                      </a:ln>
                    </wps:spPr>
                    <wps:txbx>
                      <w:txbxContent>
                        <w:p w14:paraId="7DC8C081" w14:textId="77777777" w:rsidR="00BE590B" w:rsidRDefault="00BE590B" w:rsidP="00060092">
                          <w:pPr>
                            <w:jc w:val="center"/>
                          </w:pPr>
                        </w:p>
                        <w:p w14:paraId="13C46C3B" w14:textId="77777777" w:rsidR="00BE590B" w:rsidRDefault="00BE590B" w:rsidP="00060092">
                          <w:pPr>
                            <w:jc w:val="center"/>
                            <w:rPr>
                              <w:rStyle w:val="Nmerodepgina"/>
                              <w:rFonts w:ascii="Arial Narrow" w:hAnsi="Arial Narrow"/>
                              <w:sz w:val="26"/>
                            </w:rPr>
                          </w:pPr>
                          <w:r>
                            <w:rPr>
                              <w:rFonts w:ascii="Arial Narrow" w:hAnsi="Arial Narrow"/>
                              <w:sz w:val="26"/>
                            </w:rPr>
                            <w:t xml:space="preserve">Resolución No.                  de                     Página No. </w:t>
                          </w:r>
                          <w:r>
                            <w:rPr>
                              <w:rStyle w:val="Nmerodepgina"/>
                              <w:rFonts w:ascii="Arial Narrow" w:hAnsi="Arial Narrow"/>
                              <w:sz w:val="26"/>
                            </w:rPr>
                            <w:fldChar w:fldCharType="begin"/>
                          </w:r>
                          <w:r>
                            <w:rPr>
                              <w:rStyle w:val="Nmerodepgina"/>
                              <w:rFonts w:ascii="Arial Narrow" w:hAnsi="Arial Narrow"/>
                              <w:sz w:val="26"/>
                            </w:rPr>
                            <w:instrText xml:space="preserve"> PAGE </w:instrText>
                          </w:r>
                          <w:r>
                            <w:rPr>
                              <w:rStyle w:val="Nmerodepgina"/>
                              <w:rFonts w:ascii="Arial Narrow" w:hAnsi="Arial Narrow"/>
                              <w:sz w:val="26"/>
                            </w:rPr>
                            <w:fldChar w:fldCharType="separate"/>
                          </w:r>
                          <w:r>
                            <w:rPr>
                              <w:rStyle w:val="Nmerodepgina"/>
                              <w:rFonts w:ascii="Arial Narrow" w:hAnsi="Arial Narrow"/>
                              <w:noProof/>
                              <w:sz w:val="26"/>
                            </w:rPr>
                            <w:t>3</w:t>
                          </w:r>
                          <w:r>
                            <w:rPr>
                              <w:rStyle w:val="Nmerodepgina"/>
                              <w:rFonts w:ascii="Arial Narrow" w:hAnsi="Arial Narrow"/>
                              <w:sz w:val="26"/>
                            </w:rPr>
                            <w:fldChar w:fldCharType="end"/>
                          </w:r>
                        </w:p>
                        <w:p w14:paraId="0477E574" w14:textId="77777777" w:rsidR="00BE590B" w:rsidRPr="009B3978" w:rsidRDefault="00BE590B" w:rsidP="004C1961">
                          <w:pPr>
                            <w:tabs>
                              <w:tab w:val="center" w:pos="4987"/>
                              <w:tab w:val="left" w:pos="8220"/>
                            </w:tabs>
                            <w:ind w:left="142"/>
                            <w:jc w:val="center"/>
                            <w:rPr>
                              <w:rStyle w:val="Nmerodepgina"/>
                              <w:rFonts w:ascii="Arial Narrow" w:hAnsi="Arial Narrow"/>
                              <w:i/>
                              <w:sz w:val="26"/>
                            </w:rPr>
                          </w:pPr>
                        </w:p>
                        <w:p w14:paraId="5A821C8B" w14:textId="77777777" w:rsidR="00BE590B" w:rsidRDefault="00BE590B" w:rsidP="00B53D81">
                          <w:pPr>
                            <w:tabs>
                              <w:tab w:val="center" w:pos="4987"/>
                              <w:tab w:val="left" w:pos="8220"/>
                            </w:tabs>
                            <w:ind w:left="142"/>
                            <w:jc w:val="center"/>
                            <w:rPr>
                              <w:rFonts w:cs="Arial"/>
                              <w:sz w:val="22"/>
                              <w:szCs w:val="22"/>
                            </w:rPr>
                          </w:pPr>
                          <w:r w:rsidRPr="00950FE3">
                            <w:rPr>
                              <w:rFonts w:cs="Arial"/>
                              <w:i/>
                              <w:sz w:val="22"/>
                              <w:szCs w:val="22"/>
                            </w:rPr>
                            <w:t>“Por la cual se establecen las condiciones de la convocatoria y postulación correspondiente a la versión 2025 del Premio Nacional de Alta Gerencia y registro de experiencias exitosas en el Banco de Éxitos de la Administración Pública Colombiana"</w:t>
                          </w:r>
                        </w:p>
                        <w:p w14:paraId="3FD9042A" w14:textId="77777777" w:rsidR="00BE590B" w:rsidRDefault="00BE590B" w:rsidP="004C1961">
                          <w:pPr>
                            <w:tabs>
                              <w:tab w:val="center" w:pos="4987"/>
                              <w:tab w:val="left" w:pos="8220"/>
                            </w:tabs>
                            <w:ind w:left="142"/>
                            <w:jc w:val="center"/>
                            <w:rPr>
                              <w:rFonts w:cs="Arial"/>
                              <w:sz w:val="22"/>
                              <w:szCs w:val="22"/>
                            </w:rPr>
                          </w:pPr>
                        </w:p>
                        <w:p w14:paraId="052D4810" w14:textId="77777777" w:rsidR="00BE590B" w:rsidRDefault="00BE590B" w:rsidP="004C1961">
                          <w:pPr>
                            <w:tabs>
                              <w:tab w:val="center" w:pos="4987"/>
                              <w:tab w:val="left" w:pos="8220"/>
                            </w:tabs>
                            <w:ind w:left="142"/>
                            <w:jc w:val="center"/>
                            <w:rPr>
                              <w:rFonts w:cs="Arial"/>
                              <w:sz w:val="22"/>
                              <w:szCs w:val="22"/>
                            </w:rPr>
                          </w:pPr>
                        </w:p>
                        <w:p w14:paraId="62D3F89E" w14:textId="77777777" w:rsidR="00BE590B" w:rsidRDefault="00BE590B" w:rsidP="00060092">
                          <w:pPr>
                            <w:jc w:val="center"/>
                            <w:rPr>
                              <w:rStyle w:val="Nmerodepgina"/>
                              <w:rFonts w:ascii="Arial Narrow" w:hAnsi="Arial Narrow"/>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C2CC9" id="Cuadro de texto 5" o:spid="_x0000_s1027" type="#_x0000_t202" style="position:absolute;margin-left:-4.2pt;margin-top:1.6pt;width:476pt;height:80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" o:allowincell="f">
              <v:textbox>
                <w:txbxContent>
                  <w:p w14:paraId="7DC8C081" w14:textId="77777777" w:rsidR="00BE590B" w:rsidRDefault="00BE590B" w:rsidP="00060092">
                    <w:pPr>
                      <w:jc w:val="center"/>
                    </w:pPr>
                  </w:p>
                  <w:p w14:paraId="13C46C3B" w14:textId="77777777" w:rsidR="00BE590B" w:rsidRDefault="00BE590B" w:rsidP="00060092">
                    <w:pPr>
                      <w:jc w:val="center"/>
                      <w:rPr>
                        <w:rStyle w:val="Nmerodepgina"/>
                        <w:rFonts w:ascii="Arial Narrow" w:hAnsi="Arial Narrow"/>
                        <w:sz w:val="26"/>
                      </w:rPr>
                    </w:pPr>
                    <w:r>
                      <w:rPr>
                        <w:rFonts w:ascii="Arial Narrow" w:hAnsi="Arial Narrow"/>
                        <w:sz w:val="26"/>
                      </w:rPr>
                      <w:t xml:space="preserve">Resolución No.                  de                     Página No. </w:t>
                    </w:r>
                    <w:r>
                      <w:rPr>
                        <w:rStyle w:val="Nmerodepgina"/>
                        <w:rFonts w:ascii="Arial Narrow" w:hAnsi="Arial Narrow"/>
                        <w:sz w:val="26"/>
                      </w:rPr>
                      <w:fldChar w:fldCharType="begin"/>
                    </w:r>
                    <w:r>
                      <w:rPr>
                        <w:rStyle w:val="Nmerodepgina"/>
                        <w:rFonts w:ascii="Arial Narrow" w:hAnsi="Arial Narrow"/>
                        <w:sz w:val="26"/>
                      </w:rPr>
                      <w:instrText xml:space="preserve"> PAGE </w:instrText>
                    </w:r>
                    <w:r>
                      <w:rPr>
                        <w:rStyle w:val="Nmerodepgina"/>
                        <w:rFonts w:ascii="Arial Narrow" w:hAnsi="Arial Narrow"/>
                        <w:sz w:val="26"/>
                      </w:rPr>
                      <w:fldChar w:fldCharType="separate"/>
                    </w:r>
                    <w:r>
                      <w:rPr>
                        <w:rStyle w:val="Nmerodepgina"/>
                        <w:rFonts w:ascii="Arial Narrow" w:hAnsi="Arial Narrow"/>
                        <w:noProof/>
                        <w:sz w:val="26"/>
                      </w:rPr>
                      <w:t>3</w:t>
                    </w:r>
                    <w:r>
                      <w:rPr>
                        <w:rStyle w:val="Nmerodepgina"/>
                        <w:rFonts w:ascii="Arial Narrow" w:hAnsi="Arial Narrow"/>
                        <w:sz w:val="26"/>
                      </w:rPr>
                      <w:fldChar w:fldCharType="end"/>
                    </w:r>
                  </w:p>
                  <w:p w14:paraId="0477E574" w14:textId="77777777" w:rsidR="00BE590B" w:rsidRPr="009B3978" w:rsidRDefault="00BE590B" w:rsidP="004C1961">
                    <w:pPr>
                      <w:tabs>
                        <w:tab w:val="center" w:pos="4987"/>
                        <w:tab w:val="left" w:pos="8220"/>
                      </w:tabs>
                      <w:ind w:left="142"/>
                      <w:jc w:val="center"/>
                      <w:rPr>
                        <w:rStyle w:val="Nmerodepgina"/>
                        <w:rFonts w:ascii="Arial Narrow" w:hAnsi="Arial Narrow"/>
                        <w:i/>
                        <w:sz w:val="26"/>
                      </w:rPr>
                    </w:pPr>
                  </w:p>
                  <w:p w14:paraId="5A821C8B" w14:textId="77777777" w:rsidR="00BE590B" w:rsidRDefault="00BE590B" w:rsidP="00B53D81">
                    <w:pPr>
                      <w:tabs>
                        <w:tab w:val="center" w:pos="4987"/>
                        <w:tab w:val="left" w:pos="8220"/>
                      </w:tabs>
                      <w:ind w:left="142"/>
                      <w:jc w:val="center"/>
                      <w:rPr>
                        <w:rFonts w:cs="Arial"/>
                        <w:sz w:val="22"/>
                        <w:szCs w:val="22"/>
                      </w:rPr>
                    </w:pPr>
                    <w:r w:rsidRPr="00950FE3">
                      <w:rPr>
                        <w:rFonts w:cs="Arial"/>
                        <w:i/>
                        <w:sz w:val="22"/>
                        <w:szCs w:val="22"/>
                      </w:rPr>
                      <w:t>“Por la cual se establecen las condiciones de la convocatoria y postulación correspondiente a la versión 2025 del Premio Nacional de Alta Gerencia y registro de experiencias exitosas en el Banco de Éxitos de la Administración Pública Colombiana"</w:t>
                    </w:r>
                  </w:p>
                  <w:p w14:paraId="3FD9042A" w14:textId="77777777" w:rsidR="00BE590B" w:rsidRDefault="00BE590B" w:rsidP="004C1961">
                    <w:pPr>
                      <w:tabs>
                        <w:tab w:val="center" w:pos="4987"/>
                        <w:tab w:val="left" w:pos="8220"/>
                      </w:tabs>
                      <w:ind w:left="142"/>
                      <w:jc w:val="center"/>
                      <w:rPr>
                        <w:rFonts w:cs="Arial"/>
                        <w:sz w:val="22"/>
                        <w:szCs w:val="22"/>
                      </w:rPr>
                    </w:pPr>
                  </w:p>
                  <w:p w14:paraId="052D4810" w14:textId="77777777" w:rsidR="00BE590B" w:rsidRDefault="00BE590B" w:rsidP="004C1961">
                    <w:pPr>
                      <w:tabs>
                        <w:tab w:val="center" w:pos="4987"/>
                        <w:tab w:val="left" w:pos="8220"/>
                      </w:tabs>
                      <w:ind w:left="142"/>
                      <w:jc w:val="center"/>
                      <w:rPr>
                        <w:rFonts w:cs="Arial"/>
                        <w:sz w:val="22"/>
                        <w:szCs w:val="22"/>
                      </w:rPr>
                    </w:pPr>
                  </w:p>
                  <w:p w14:paraId="62D3F89E" w14:textId="77777777" w:rsidR="00BE590B" w:rsidRDefault="00BE590B" w:rsidP="00060092">
                    <w:pPr>
                      <w:jc w:val="center"/>
                      <w:rPr>
                        <w:rStyle w:val="Nmerodepgina"/>
                        <w:rFonts w:ascii="Arial Narrow" w:hAnsi="Arial Narrow"/>
                        <w:sz w:val="26"/>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1DD84" w14:textId="77777777" w:rsidR="00BE590B" w:rsidRDefault="00BE590B">
    <w:pPr>
      <w:pStyle w:val="Encabezado"/>
    </w:pPr>
    <w:r>
      <w:rPr>
        <w:noProof/>
      </w:rPr>
      <mc:AlternateContent>
        <mc:Choice Requires="wps">
          <w:drawing>
            <wp:anchor distT="0" distB="0" distL="114300" distR="114300" simplePos="0" relativeHeight="251658247" behindDoc="1" locked="0" layoutInCell="0" allowOverlap="1" wp14:anchorId="535B5A15" wp14:editId="07777777">
              <wp:simplePos x="0" y="0"/>
              <wp:positionH relativeFrom="column">
                <wp:posOffset>-75565</wp:posOffset>
              </wp:positionH>
              <wp:positionV relativeFrom="paragraph">
                <wp:posOffset>20320</wp:posOffset>
              </wp:positionV>
              <wp:extent cx="6067425" cy="10172700"/>
              <wp:effectExtent l="0" t="0" r="9525" b="0"/>
              <wp:wrapNone/>
              <wp:docPr id="605976812"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0172700"/>
                      </a:xfrm>
                      <a:prstGeom prst="rect">
                        <a:avLst/>
                      </a:prstGeom>
                      <a:solidFill>
                        <a:srgbClr val="FFFFFF"/>
                      </a:solidFill>
                      <a:ln w="9525">
                        <a:solidFill>
                          <a:srgbClr val="000000"/>
                        </a:solidFill>
                        <a:miter lim="800000"/>
                        <a:headEnd/>
                        <a:tailEnd/>
                      </a:ln>
                    </wps:spPr>
                    <wps:txbx>
                      <w:txbxContent>
                        <w:p w14:paraId="6DFB9E20" w14:textId="77777777" w:rsidR="00BE590B" w:rsidRDefault="00BE590B">
                          <w:pPr>
                            <w:jc w:val="center"/>
                            <w:rPr>
                              <w:rFonts w:ascii="Arial Narrow Bold" w:hAnsi="Arial Narrow Bold"/>
                              <w:sz w:val="26"/>
                            </w:rPr>
                          </w:pPr>
                        </w:p>
                        <w:p w14:paraId="70DF9E56" w14:textId="77777777" w:rsidR="00BE590B" w:rsidRDefault="00BE590B">
                          <w:pPr>
                            <w:jc w:val="center"/>
                            <w:rPr>
                              <w:rFonts w:ascii="Arial Black" w:hAnsi="Arial Black"/>
                              <w:b/>
                              <w:sz w:val="28"/>
                            </w:rPr>
                          </w:pPr>
                        </w:p>
                        <w:p w14:paraId="2CE4CE02" w14:textId="77777777" w:rsidR="00BE590B" w:rsidRDefault="00BE590B">
                          <w:pPr>
                            <w:jc w:val="center"/>
                            <w:rPr>
                              <w:b/>
                              <w:sz w:val="20"/>
                            </w:rPr>
                          </w:pPr>
                          <w:r>
                            <w:rPr>
                              <w:b/>
                              <w:sz w:val="20"/>
                            </w:rPr>
                            <w:t>DEPARTAMENTO ADMINISTRATIVO DE LA FUNCIÓN PÚBLICA</w:t>
                          </w:r>
                        </w:p>
                        <w:p w14:paraId="44E871BC" w14:textId="77777777" w:rsidR="00BE590B" w:rsidRDefault="00BE590B">
                          <w:pPr>
                            <w:jc w:val="center"/>
                            <w:rPr>
                              <w:sz w:val="20"/>
                            </w:rPr>
                          </w:pPr>
                        </w:p>
                        <w:p w14:paraId="354E639B" w14:textId="77777777" w:rsidR="00BE590B" w:rsidRDefault="00BE590B">
                          <w:pPr>
                            <w:jc w:val="center"/>
                            <w:rPr>
                              <w:rFonts w:ascii="Arial Black" w:hAnsi="Arial Black"/>
                              <w:sz w:val="28"/>
                            </w:rPr>
                          </w:pPr>
                          <w:r>
                            <w:rPr>
                              <w:rFonts w:ascii="Arial Black" w:hAnsi="Arial Black"/>
                              <w:sz w:val="28"/>
                            </w:rPr>
                            <w:t>DECRETO No.                        DE 2025</w:t>
                          </w:r>
                        </w:p>
                        <w:p w14:paraId="76BD3B68" w14:textId="77777777" w:rsidR="00BE590B" w:rsidRDefault="00BE590B">
                          <w:pPr>
                            <w:jc w:val="center"/>
                            <w:rPr>
                              <w:rFonts w:ascii="Arial Black" w:hAnsi="Arial Black"/>
                              <w:sz w:val="28"/>
                            </w:rPr>
                          </w:pPr>
                          <w:r>
                            <w:rPr>
                              <w:rFonts w:ascii="Arial Black" w:hAnsi="Arial Black"/>
                              <w:sz w:val="28"/>
                            </w:rPr>
                            <w:t>(                            )</w:t>
                          </w:r>
                        </w:p>
                        <w:p w14:paraId="144A5D23" w14:textId="77777777" w:rsidR="00BE590B" w:rsidRDefault="00BE590B">
                          <w:pPr>
                            <w:jc w:val="center"/>
                            <w:rPr>
                              <w:rFonts w:ascii="Arial Black" w:hAnsi="Arial Black"/>
                              <w:sz w:val="28"/>
                            </w:rPr>
                          </w:pPr>
                        </w:p>
                        <w:p w14:paraId="738610EB" w14:textId="77777777" w:rsidR="00BE590B" w:rsidRDefault="00BE590B">
                          <w:pPr>
                            <w:jc w:val="center"/>
                            <w:rPr>
                              <w:rFonts w:ascii="Arial Black" w:hAnsi="Arial Black"/>
                              <w:sz w:val="28"/>
                            </w:rPr>
                          </w:pPr>
                        </w:p>
                        <w:p w14:paraId="637805D2" w14:textId="77777777" w:rsidR="00BE590B" w:rsidRDefault="00BE590B">
                          <w:pPr>
                            <w:jc w:val="center"/>
                            <w:rPr>
                              <w:rFonts w:ascii="Arial Black" w:hAnsi="Arial Black"/>
                              <w:sz w:val="28"/>
                            </w:rPr>
                          </w:pPr>
                        </w:p>
                        <w:p w14:paraId="463F29E8" w14:textId="77777777" w:rsidR="00BE590B" w:rsidRDefault="00BE590B">
                          <w:pPr>
                            <w:jc w:val="center"/>
                            <w:rPr>
                              <w:rFonts w:ascii="Arial Black" w:hAnsi="Arial Black"/>
                              <w:sz w:val="28"/>
                            </w:rPr>
                          </w:pPr>
                        </w:p>
                        <w:p w14:paraId="3B7B4B86" w14:textId="77777777" w:rsidR="00BE590B" w:rsidRDefault="00BE590B">
                          <w:pPr>
                            <w:jc w:val="center"/>
                            <w:rPr>
                              <w:rFonts w:ascii="Arial Black" w:hAnsi="Arial Black"/>
                              <w:sz w:val="28"/>
                            </w:rPr>
                          </w:pPr>
                        </w:p>
                        <w:p w14:paraId="3A0FF5F2" w14:textId="77777777" w:rsidR="00BE590B" w:rsidRDefault="00BE590B">
                          <w:pPr>
                            <w:jc w:val="center"/>
                            <w:rPr>
                              <w:rFonts w:ascii="Arial Black" w:hAnsi="Arial Black"/>
                              <w:sz w:val="28"/>
                            </w:rPr>
                          </w:pPr>
                        </w:p>
                        <w:p w14:paraId="5630AD66" w14:textId="77777777" w:rsidR="00BE590B" w:rsidRDefault="00BE590B">
                          <w:pPr>
                            <w:jc w:val="center"/>
                            <w:rPr>
                              <w:rFonts w:ascii="Arial Black" w:hAnsi="Arial Black"/>
                              <w:sz w:val="28"/>
                            </w:rPr>
                          </w:pPr>
                        </w:p>
                        <w:p w14:paraId="61829076" w14:textId="77777777" w:rsidR="00BE590B" w:rsidRDefault="00BE590B">
                          <w:pPr>
                            <w:jc w:val="center"/>
                            <w:rPr>
                              <w:rFonts w:ascii="Arial Black" w:hAnsi="Arial Black"/>
                              <w:sz w:val="28"/>
                            </w:rPr>
                          </w:pPr>
                        </w:p>
                        <w:p w14:paraId="2BA226A1" w14:textId="77777777" w:rsidR="00BE590B" w:rsidRDefault="00BE590B">
                          <w:pPr>
                            <w:jc w:val="center"/>
                            <w:rPr>
                              <w:rFonts w:ascii="Arial Black" w:hAnsi="Arial Black"/>
                              <w:sz w:val="28"/>
                            </w:rPr>
                          </w:pPr>
                        </w:p>
                        <w:p w14:paraId="17AD93B2" w14:textId="77777777" w:rsidR="00BE590B" w:rsidRDefault="00BE590B">
                          <w:pPr>
                            <w:jc w:val="center"/>
                            <w:rPr>
                              <w:rFonts w:ascii="Arial Black" w:hAnsi="Arial Black"/>
                              <w:sz w:val="28"/>
                            </w:rPr>
                          </w:pPr>
                        </w:p>
                        <w:p w14:paraId="0DE4B5B7" w14:textId="77777777" w:rsidR="00BE590B" w:rsidRDefault="00BE590B">
                          <w:pPr>
                            <w:jc w:val="center"/>
                            <w:rPr>
                              <w:rFonts w:ascii="Arial Black" w:hAnsi="Arial Black"/>
                              <w:sz w:val="28"/>
                            </w:rPr>
                          </w:pPr>
                        </w:p>
                        <w:p w14:paraId="66204FF1" w14:textId="77777777" w:rsidR="00BE590B" w:rsidRDefault="00BE590B">
                          <w:pPr>
                            <w:jc w:val="center"/>
                            <w:rPr>
                              <w:rFonts w:ascii="Arial Black" w:hAnsi="Arial Black"/>
                              <w:sz w:val="28"/>
                            </w:rPr>
                          </w:pPr>
                        </w:p>
                        <w:p w14:paraId="2DBF0D7D" w14:textId="77777777" w:rsidR="00BE590B" w:rsidRDefault="00BE590B">
                          <w:pPr>
                            <w:jc w:val="center"/>
                            <w:rPr>
                              <w:rFonts w:ascii="Arial Black" w:hAnsi="Arial Black"/>
                              <w:sz w:val="28"/>
                            </w:rPr>
                          </w:pPr>
                        </w:p>
                        <w:p w14:paraId="6B62F1B3" w14:textId="77777777" w:rsidR="00BE590B" w:rsidRDefault="00BE590B">
                          <w:pPr>
                            <w:jc w:val="center"/>
                            <w:rPr>
                              <w:rFonts w:ascii="Arial Black" w:hAnsi="Arial Black"/>
                              <w:sz w:val="28"/>
                            </w:rPr>
                          </w:pPr>
                        </w:p>
                        <w:p w14:paraId="02F2C34E" w14:textId="77777777" w:rsidR="00BE590B" w:rsidRDefault="00BE590B">
                          <w:pPr>
                            <w:jc w:val="center"/>
                            <w:rPr>
                              <w:rFonts w:ascii="Arial Black" w:hAnsi="Arial Black"/>
                              <w:sz w:val="28"/>
                            </w:rPr>
                          </w:pPr>
                        </w:p>
                        <w:p w14:paraId="680A4E5D" w14:textId="77777777" w:rsidR="00BE590B" w:rsidRDefault="00BE590B">
                          <w:pPr>
                            <w:jc w:val="center"/>
                            <w:rPr>
                              <w:rFonts w:ascii="Arial Black" w:hAnsi="Arial Black"/>
                              <w:sz w:val="28"/>
                            </w:rPr>
                          </w:pPr>
                        </w:p>
                        <w:p w14:paraId="19219836" w14:textId="77777777" w:rsidR="00BE590B" w:rsidRDefault="00BE590B">
                          <w:pPr>
                            <w:jc w:val="center"/>
                            <w:rPr>
                              <w:rFonts w:ascii="Arial Black" w:hAnsi="Arial Black"/>
                              <w:sz w:val="28"/>
                            </w:rPr>
                          </w:pPr>
                        </w:p>
                        <w:p w14:paraId="296FEF7D" w14:textId="77777777" w:rsidR="00BE590B" w:rsidRDefault="00BE590B">
                          <w:pPr>
                            <w:jc w:val="center"/>
                            <w:rPr>
                              <w:rFonts w:ascii="Arial Black" w:hAnsi="Arial Black"/>
                              <w:sz w:val="28"/>
                            </w:rPr>
                          </w:pPr>
                        </w:p>
                        <w:p w14:paraId="7194DBDC" w14:textId="77777777" w:rsidR="00BE590B" w:rsidRDefault="00BE590B">
                          <w:pPr>
                            <w:jc w:val="center"/>
                            <w:rPr>
                              <w:rFonts w:ascii="Arial Black" w:hAnsi="Arial Black"/>
                              <w:sz w:val="28"/>
                            </w:rPr>
                          </w:pPr>
                        </w:p>
                        <w:p w14:paraId="769D0D3C" w14:textId="77777777" w:rsidR="00BE590B" w:rsidRDefault="00BE590B">
                          <w:pPr>
                            <w:jc w:val="center"/>
                            <w:rPr>
                              <w:rFonts w:ascii="Arial Black" w:hAnsi="Arial Black"/>
                              <w:sz w:val="28"/>
                            </w:rPr>
                          </w:pPr>
                        </w:p>
                        <w:p w14:paraId="54CD245A" w14:textId="77777777" w:rsidR="00BE590B" w:rsidRDefault="00BE590B">
                          <w:pPr>
                            <w:jc w:val="center"/>
                            <w:rPr>
                              <w:rFonts w:ascii="Arial Black" w:hAnsi="Arial Black"/>
                              <w:sz w:val="28"/>
                            </w:rPr>
                          </w:pPr>
                        </w:p>
                        <w:p w14:paraId="1231BE67" w14:textId="77777777" w:rsidR="00BE590B" w:rsidRDefault="00BE590B">
                          <w:pPr>
                            <w:jc w:val="center"/>
                            <w:rPr>
                              <w:rFonts w:ascii="Arial Black" w:hAnsi="Arial Black"/>
                              <w:sz w:val="28"/>
                            </w:rPr>
                          </w:pPr>
                        </w:p>
                        <w:p w14:paraId="36FEB5B0" w14:textId="77777777" w:rsidR="00BE590B" w:rsidRDefault="00BE590B">
                          <w:pPr>
                            <w:jc w:val="center"/>
                            <w:rPr>
                              <w:rFonts w:ascii="Arial Black" w:hAnsi="Arial Black"/>
                              <w:sz w:val="28"/>
                            </w:rPr>
                          </w:pPr>
                        </w:p>
                        <w:p w14:paraId="30D7AA69" w14:textId="77777777" w:rsidR="00BE590B" w:rsidRDefault="00BE590B">
                          <w:pPr>
                            <w:jc w:val="center"/>
                            <w:rPr>
                              <w:rFonts w:ascii="Arial Black" w:hAnsi="Arial Black"/>
                              <w:sz w:val="28"/>
                            </w:rPr>
                          </w:pPr>
                        </w:p>
                        <w:p w14:paraId="7196D064" w14:textId="77777777" w:rsidR="00BE590B" w:rsidRDefault="00BE590B">
                          <w:pPr>
                            <w:jc w:val="center"/>
                            <w:rPr>
                              <w:rFonts w:ascii="Arial Black" w:hAnsi="Arial Black"/>
                              <w:sz w:val="28"/>
                            </w:rPr>
                          </w:pPr>
                        </w:p>
                        <w:p w14:paraId="34FF1C98" w14:textId="77777777" w:rsidR="00BE590B" w:rsidRDefault="00BE590B">
                          <w:pPr>
                            <w:jc w:val="center"/>
                            <w:rPr>
                              <w:rFonts w:ascii="Arial Black" w:hAnsi="Arial Black"/>
                              <w:sz w:val="28"/>
                            </w:rPr>
                          </w:pPr>
                        </w:p>
                        <w:p w14:paraId="6D072C0D" w14:textId="77777777" w:rsidR="00BE590B" w:rsidRDefault="00BE590B">
                          <w:pPr>
                            <w:jc w:val="center"/>
                            <w:rPr>
                              <w:rFonts w:ascii="Arial Black" w:hAnsi="Arial Black"/>
                              <w:sz w:val="28"/>
                            </w:rPr>
                          </w:pPr>
                        </w:p>
                        <w:p w14:paraId="48A21919" w14:textId="77777777" w:rsidR="00BE590B" w:rsidRDefault="00BE590B">
                          <w:pPr>
                            <w:jc w:val="center"/>
                            <w:rPr>
                              <w:rFonts w:ascii="Arial Black" w:hAnsi="Arial Black"/>
                              <w:sz w:val="28"/>
                            </w:rPr>
                          </w:pPr>
                        </w:p>
                        <w:p w14:paraId="6BD18F9B" w14:textId="77777777" w:rsidR="00BE590B" w:rsidRDefault="00BE590B">
                          <w:pPr>
                            <w:jc w:val="center"/>
                            <w:rPr>
                              <w:rFonts w:ascii="Arial Black" w:hAnsi="Arial Black"/>
                              <w:sz w:val="28"/>
                            </w:rPr>
                          </w:pPr>
                        </w:p>
                        <w:p w14:paraId="238601FE" w14:textId="77777777" w:rsidR="00BE590B" w:rsidRDefault="00BE590B">
                          <w:pPr>
                            <w:jc w:val="center"/>
                            <w:rPr>
                              <w:rFonts w:ascii="Arial Black" w:hAnsi="Arial Black"/>
                              <w:sz w:val="28"/>
                            </w:rPr>
                          </w:pPr>
                        </w:p>
                        <w:p w14:paraId="0F3CABC7" w14:textId="77777777" w:rsidR="00BE590B" w:rsidRDefault="00BE590B">
                          <w:pPr>
                            <w:jc w:val="center"/>
                            <w:rPr>
                              <w:rFonts w:ascii="Arial Black" w:hAnsi="Arial Black"/>
                              <w:sz w:val="28"/>
                            </w:rPr>
                          </w:pPr>
                        </w:p>
                        <w:p w14:paraId="5B08B5D1" w14:textId="77777777" w:rsidR="00BE590B" w:rsidRDefault="00BE590B">
                          <w:pPr>
                            <w:jc w:val="center"/>
                            <w:rPr>
                              <w:rFonts w:ascii="Arial Black" w:hAnsi="Arial Black"/>
                              <w:sz w:val="28"/>
                            </w:rPr>
                          </w:pPr>
                        </w:p>
                        <w:p w14:paraId="16DEB4AB" w14:textId="77777777" w:rsidR="00BE590B" w:rsidRDefault="00BE590B">
                          <w:pPr>
                            <w:jc w:val="center"/>
                            <w:rPr>
                              <w:rFonts w:ascii="Arial Black" w:hAnsi="Arial Black"/>
                              <w:sz w:val="28"/>
                            </w:rPr>
                          </w:pPr>
                        </w:p>
                        <w:p w14:paraId="0AD9C6F4" w14:textId="77777777" w:rsidR="00BE590B" w:rsidRDefault="00BE590B">
                          <w:pPr>
                            <w:jc w:val="center"/>
                            <w:rPr>
                              <w:rFonts w:ascii="Arial Black" w:hAnsi="Arial Black"/>
                              <w:sz w:val="28"/>
                            </w:rPr>
                          </w:pPr>
                        </w:p>
                        <w:p w14:paraId="4B1F511A" w14:textId="77777777" w:rsidR="00BE590B" w:rsidRDefault="00BE590B">
                          <w:pPr>
                            <w:jc w:val="center"/>
                            <w:rPr>
                              <w:rFonts w:ascii="Arial Black" w:hAnsi="Arial Black"/>
                              <w:sz w:val="28"/>
                            </w:rPr>
                          </w:pPr>
                        </w:p>
                        <w:p w14:paraId="65F9C3DC" w14:textId="77777777" w:rsidR="00BE590B" w:rsidRDefault="00BE590B">
                          <w:pPr>
                            <w:jc w:val="center"/>
                            <w:rPr>
                              <w:rFonts w:ascii="Arial Black" w:hAnsi="Arial Black"/>
                              <w:sz w:val="28"/>
                            </w:rPr>
                          </w:pPr>
                        </w:p>
                        <w:p w14:paraId="5023141B" w14:textId="77777777" w:rsidR="00BE590B" w:rsidRDefault="00BE590B">
                          <w:pPr>
                            <w:jc w:val="center"/>
                            <w:rPr>
                              <w:rFonts w:ascii="Arial Black" w:hAnsi="Arial Black"/>
                              <w:sz w:val="28"/>
                            </w:rPr>
                          </w:pPr>
                        </w:p>
                        <w:p w14:paraId="1F3B1409" w14:textId="77777777" w:rsidR="00BE590B" w:rsidRDefault="00BE590B">
                          <w:pPr>
                            <w:jc w:val="center"/>
                            <w:rPr>
                              <w:rFonts w:ascii="Arial Black" w:hAnsi="Arial Black"/>
                              <w:sz w:val="28"/>
                            </w:rPr>
                          </w:pPr>
                        </w:p>
                        <w:p w14:paraId="562C75D1" w14:textId="77777777" w:rsidR="00BE590B" w:rsidRDefault="00BE590B">
                          <w:pPr>
                            <w:jc w:val="center"/>
                            <w:rPr>
                              <w:rFonts w:ascii="Arial Black" w:hAnsi="Arial Black"/>
                              <w:sz w:val="28"/>
                            </w:rPr>
                          </w:pPr>
                        </w:p>
                        <w:p w14:paraId="664355AD" w14:textId="77777777" w:rsidR="00BE590B" w:rsidRDefault="00BE590B">
                          <w:pPr>
                            <w:jc w:val="center"/>
                            <w:rPr>
                              <w:rFonts w:ascii="Arial Black" w:hAnsi="Arial Black"/>
                              <w:sz w:val="28"/>
                            </w:rPr>
                          </w:pPr>
                        </w:p>
                        <w:p w14:paraId="1A965116" w14:textId="77777777" w:rsidR="00BE590B" w:rsidRDefault="00BE590B">
                          <w:pPr>
                            <w:jc w:val="center"/>
                            <w:rPr>
                              <w:rFonts w:ascii="Arial Black" w:hAnsi="Arial Black"/>
                              <w:sz w:val="28"/>
                            </w:rPr>
                          </w:pPr>
                        </w:p>
                        <w:p w14:paraId="7DF4E37C" w14:textId="77777777" w:rsidR="00BE590B" w:rsidRDefault="00BE590B">
                          <w:pPr>
                            <w:jc w:val="center"/>
                            <w:rPr>
                              <w:rFonts w:ascii="Arial Black" w:hAnsi="Arial Black"/>
                              <w:sz w:val="28"/>
                            </w:rPr>
                          </w:pPr>
                        </w:p>
                        <w:p w14:paraId="44FB30F8" w14:textId="77777777" w:rsidR="00BE590B" w:rsidRDefault="00BE590B">
                          <w:pPr>
                            <w:jc w:val="center"/>
                            <w:rPr>
                              <w:rFonts w:ascii="Arial Black" w:hAnsi="Arial Black"/>
                              <w:sz w:val="28"/>
                            </w:rPr>
                          </w:pPr>
                        </w:p>
                        <w:p w14:paraId="1DA6542E" w14:textId="77777777" w:rsidR="00BE590B" w:rsidRDefault="00BE590B">
                          <w:pPr>
                            <w:jc w:val="center"/>
                            <w:rPr>
                              <w:rFonts w:ascii="Arial Black" w:hAnsi="Arial Black"/>
                              <w:sz w:val="28"/>
                            </w:rPr>
                          </w:pPr>
                        </w:p>
                        <w:p w14:paraId="3041E394" w14:textId="77777777" w:rsidR="00BE590B" w:rsidRDefault="00BE590B">
                          <w:pPr>
                            <w:jc w:val="center"/>
                            <w:rPr>
                              <w:rFonts w:ascii="Arial Black" w:hAnsi="Arial Black"/>
                              <w:sz w:val="28"/>
                            </w:rPr>
                          </w:pPr>
                        </w:p>
                        <w:p w14:paraId="722B00AE" w14:textId="77777777" w:rsidR="00BE590B" w:rsidRDefault="00BE590B">
                          <w:pPr>
                            <w:jc w:val="center"/>
                            <w:rPr>
                              <w:rFonts w:ascii="Arial Black" w:hAnsi="Arial Black"/>
                              <w:sz w:val="28"/>
                            </w:rPr>
                          </w:pPr>
                        </w:p>
                        <w:p w14:paraId="42C6D796" w14:textId="77777777" w:rsidR="00BE590B" w:rsidRDefault="00BE590B">
                          <w:pPr>
                            <w:jc w:val="center"/>
                            <w:rPr>
                              <w:rFonts w:ascii="Arial Black" w:hAnsi="Arial Black"/>
                              <w:sz w:val="28"/>
                            </w:rPr>
                          </w:pPr>
                        </w:p>
                        <w:p w14:paraId="6E1831B3" w14:textId="77777777" w:rsidR="00BE590B" w:rsidRDefault="00BE590B">
                          <w:pPr>
                            <w:jc w:val="center"/>
                            <w:rPr>
                              <w:rFonts w:ascii="Arial Black" w:hAnsi="Arial Black"/>
                              <w:sz w:val="28"/>
                            </w:rPr>
                          </w:pPr>
                        </w:p>
                        <w:p w14:paraId="54E11D2A" w14:textId="77777777" w:rsidR="00BE590B" w:rsidRDefault="00BE590B">
                          <w:pPr>
                            <w:jc w:val="center"/>
                            <w:rPr>
                              <w:rFonts w:ascii="Arial Black" w:hAnsi="Arial Black"/>
                              <w:sz w:val="28"/>
                            </w:rPr>
                          </w:pPr>
                        </w:p>
                        <w:p w14:paraId="31126E5D" w14:textId="77777777" w:rsidR="00BE590B" w:rsidRDefault="00BE590B">
                          <w:pPr>
                            <w:jc w:val="center"/>
                            <w:rPr>
                              <w:rFonts w:ascii="Arial Black" w:hAnsi="Arial Black"/>
                              <w:sz w:val="28"/>
                            </w:rPr>
                          </w:pPr>
                        </w:p>
                        <w:p w14:paraId="2DE403A5" w14:textId="77777777" w:rsidR="00BE590B" w:rsidRDefault="00BE590B">
                          <w:pPr>
                            <w:jc w:val="center"/>
                            <w:rPr>
                              <w:rFonts w:ascii="Arial Black" w:hAnsi="Arial Black"/>
                              <w:sz w:val="28"/>
                            </w:rPr>
                          </w:pPr>
                        </w:p>
                        <w:p w14:paraId="62431CDC" w14:textId="77777777" w:rsidR="00BE590B" w:rsidRDefault="00BE590B">
                          <w:pPr>
                            <w:jc w:val="center"/>
                            <w:rPr>
                              <w:rFonts w:ascii="Arial Black" w:hAnsi="Arial Black"/>
                              <w:sz w:val="28"/>
                            </w:rPr>
                          </w:pPr>
                        </w:p>
                        <w:p w14:paraId="49E398E2" w14:textId="77777777" w:rsidR="00BE590B" w:rsidRDefault="00BE590B">
                          <w:pPr>
                            <w:jc w:val="center"/>
                            <w:rPr>
                              <w:rFonts w:ascii="Arial Black" w:hAnsi="Arial Black"/>
                              <w:sz w:val="28"/>
                            </w:rPr>
                          </w:pPr>
                        </w:p>
                        <w:p w14:paraId="16287F21" w14:textId="77777777" w:rsidR="00BE590B" w:rsidRDefault="00BE590B">
                          <w:pPr>
                            <w:jc w:val="center"/>
                            <w:rPr>
                              <w:rFonts w:ascii="Arial Black" w:hAnsi="Arial Black"/>
                              <w:sz w:val="28"/>
                            </w:rPr>
                          </w:pPr>
                        </w:p>
                        <w:p w14:paraId="5BE93A62" w14:textId="77777777" w:rsidR="00BE590B" w:rsidRDefault="00BE590B">
                          <w:pPr>
                            <w:jc w:val="center"/>
                            <w:rPr>
                              <w:rFonts w:ascii="Arial Black" w:hAnsi="Arial Black"/>
                              <w:sz w:val="28"/>
                            </w:rPr>
                          </w:pPr>
                        </w:p>
                        <w:p w14:paraId="384BA73E" w14:textId="77777777" w:rsidR="00BE590B" w:rsidRDefault="00BE590B">
                          <w:pPr>
                            <w:jc w:val="center"/>
                            <w:rPr>
                              <w:rFonts w:ascii="Arial Black" w:hAnsi="Arial Black"/>
                              <w:sz w:val="28"/>
                            </w:rPr>
                          </w:pPr>
                        </w:p>
                        <w:p w14:paraId="34B3F2EB" w14:textId="77777777" w:rsidR="00BE590B" w:rsidRDefault="00BE590B">
                          <w:pPr>
                            <w:jc w:val="center"/>
                            <w:rPr>
                              <w:rFonts w:ascii="Arial Black" w:hAnsi="Arial Black"/>
                              <w:sz w:val="28"/>
                            </w:rPr>
                          </w:pPr>
                        </w:p>
                        <w:p w14:paraId="7D34F5C7" w14:textId="77777777" w:rsidR="00BE590B" w:rsidRDefault="00BE590B">
                          <w:pPr>
                            <w:jc w:val="center"/>
                            <w:rPr>
                              <w:rFonts w:ascii="Arial Black" w:hAnsi="Arial Black"/>
                              <w:sz w:val="28"/>
                            </w:rPr>
                          </w:pPr>
                        </w:p>
                        <w:p w14:paraId="0B4020A7" w14:textId="77777777" w:rsidR="00BE590B" w:rsidRDefault="00BE590B">
                          <w:pPr>
                            <w:jc w:val="center"/>
                            <w:rPr>
                              <w:rFonts w:ascii="Arial Black" w:hAnsi="Arial Black"/>
                              <w:sz w:val="28"/>
                            </w:rPr>
                          </w:pPr>
                        </w:p>
                        <w:p w14:paraId="1D7B270A" w14:textId="77777777" w:rsidR="00BE590B" w:rsidRDefault="00BE590B">
                          <w:pPr>
                            <w:jc w:val="center"/>
                            <w:rPr>
                              <w:rFonts w:ascii="Arial Black" w:hAnsi="Arial Black"/>
                              <w:sz w:val="28"/>
                            </w:rPr>
                          </w:pPr>
                        </w:p>
                        <w:p w14:paraId="4F904CB7" w14:textId="77777777" w:rsidR="00BE590B" w:rsidRDefault="00BE590B">
                          <w:pPr>
                            <w:jc w:val="center"/>
                            <w:rPr>
                              <w:rFonts w:ascii="Arial Black" w:hAnsi="Arial Black"/>
                              <w:sz w:val="28"/>
                            </w:rPr>
                          </w:pPr>
                        </w:p>
                        <w:p w14:paraId="06971CD3" w14:textId="77777777" w:rsidR="00BE590B" w:rsidRDefault="00BE590B">
                          <w:pPr>
                            <w:jc w:val="center"/>
                            <w:rPr>
                              <w:rFonts w:ascii="Arial Black" w:hAnsi="Arial Black"/>
                              <w:sz w:val="28"/>
                            </w:rPr>
                          </w:pPr>
                        </w:p>
                        <w:p w14:paraId="2A1F701D" w14:textId="77777777" w:rsidR="00BE590B" w:rsidRDefault="00BE590B">
                          <w:pPr>
                            <w:jc w:val="center"/>
                            <w:rPr>
                              <w:rFonts w:ascii="Arial Black" w:hAnsi="Arial Black"/>
                              <w:sz w:val="28"/>
                            </w:rPr>
                          </w:pPr>
                        </w:p>
                        <w:p w14:paraId="03EFCA41" w14:textId="77777777" w:rsidR="00BE590B" w:rsidRDefault="00BE590B">
                          <w:pPr>
                            <w:jc w:val="center"/>
                            <w:rPr>
                              <w:rFonts w:ascii="Arial Black" w:hAnsi="Arial Black"/>
                              <w:sz w:val="28"/>
                            </w:rPr>
                          </w:pPr>
                        </w:p>
                        <w:p w14:paraId="5F96A722" w14:textId="77777777" w:rsidR="00BE590B" w:rsidRDefault="00BE590B">
                          <w:pPr>
                            <w:jc w:val="center"/>
                            <w:rPr>
                              <w:rFonts w:ascii="Arial Black" w:hAnsi="Arial Black"/>
                              <w:sz w:val="28"/>
                            </w:rPr>
                          </w:pPr>
                        </w:p>
                        <w:p w14:paraId="5B95CD12" w14:textId="77777777" w:rsidR="00BE590B" w:rsidRDefault="00BE590B">
                          <w:pPr>
                            <w:jc w:val="center"/>
                            <w:rPr>
                              <w:rFonts w:ascii="Arial Black" w:hAnsi="Arial Black"/>
                              <w:sz w:val="28"/>
                            </w:rPr>
                          </w:pPr>
                        </w:p>
                        <w:p w14:paraId="5220BBB2" w14:textId="77777777" w:rsidR="00BE590B" w:rsidRDefault="00BE590B">
                          <w:pPr>
                            <w:jc w:val="center"/>
                            <w:rPr>
                              <w:rFonts w:ascii="Arial Black" w:hAnsi="Arial Black"/>
                              <w:sz w:val="28"/>
                            </w:rPr>
                          </w:pPr>
                        </w:p>
                        <w:p w14:paraId="13CB595B" w14:textId="77777777" w:rsidR="00BE590B" w:rsidRDefault="00BE590B">
                          <w:pPr>
                            <w:jc w:val="center"/>
                            <w:rPr>
                              <w:rFonts w:ascii="Arial Black" w:hAnsi="Arial Black"/>
                              <w:sz w:val="28"/>
                            </w:rPr>
                          </w:pPr>
                        </w:p>
                        <w:p w14:paraId="6D9C8D39" w14:textId="77777777" w:rsidR="00BE590B" w:rsidRDefault="00BE590B">
                          <w:pPr>
                            <w:jc w:val="center"/>
                            <w:rPr>
                              <w:rFonts w:ascii="Arial Black" w:hAnsi="Arial Black"/>
                              <w:sz w:val="28"/>
                            </w:rPr>
                          </w:pPr>
                        </w:p>
                        <w:p w14:paraId="675E05EE" w14:textId="77777777" w:rsidR="00BE590B" w:rsidRDefault="00BE590B">
                          <w:pPr>
                            <w:jc w:val="center"/>
                            <w:rPr>
                              <w:rFonts w:ascii="Arial Black" w:hAnsi="Arial Black"/>
                              <w:sz w:val="28"/>
                            </w:rPr>
                          </w:pPr>
                        </w:p>
                        <w:p w14:paraId="2FC17F8B" w14:textId="77777777" w:rsidR="00BE590B" w:rsidRDefault="00BE590B">
                          <w:pPr>
                            <w:jc w:val="center"/>
                            <w:rPr>
                              <w:rFonts w:ascii="Arial Black" w:hAnsi="Arial Black"/>
                              <w:sz w:val="28"/>
                            </w:rPr>
                          </w:pPr>
                        </w:p>
                        <w:p w14:paraId="0A4F7224" w14:textId="77777777" w:rsidR="00BE590B" w:rsidRDefault="00BE590B">
                          <w:pPr>
                            <w:jc w:val="center"/>
                            <w:rPr>
                              <w:rFonts w:ascii="Arial Black" w:hAnsi="Arial Black"/>
                              <w:sz w:val="28"/>
                            </w:rPr>
                          </w:pPr>
                        </w:p>
                        <w:p w14:paraId="5AE48A43" w14:textId="77777777" w:rsidR="00BE590B" w:rsidRDefault="00BE590B">
                          <w:pPr>
                            <w:jc w:val="center"/>
                            <w:rPr>
                              <w:rFonts w:ascii="Arial Black" w:hAnsi="Arial Black"/>
                              <w:sz w:val="28"/>
                            </w:rPr>
                          </w:pPr>
                        </w:p>
                        <w:p w14:paraId="50F40DEB" w14:textId="77777777" w:rsidR="00BE590B" w:rsidRDefault="00BE590B">
                          <w:pPr>
                            <w:jc w:val="center"/>
                            <w:rPr>
                              <w:rFonts w:ascii="Arial Black" w:hAnsi="Arial Black"/>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B5A15" id="_x0000_t202" coordsize="21600,21600" o:spt="202" path="m,l,21600r21600,l21600,xe">
              <v:stroke joinstyle="miter"/>
              <v:path gradientshapeok="t" o:connecttype="rect"/>
            </v:shapetype>
            <v:shape id="Cuadro de texto 4" o:spid="_x0000_s1028" type="#_x0000_t202" style="position:absolute;margin-left:-5.95pt;margin-top:1.6pt;width:477.75pt;height:801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" o:allowincell="f">
              <v:textbox>
                <w:txbxContent>
                  <w:p w14:paraId="6DFB9E20" w14:textId="77777777" w:rsidR="00BE590B" w:rsidRDefault="00BE590B">
                    <w:pPr>
                      <w:jc w:val="center"/>
                      <w:rPr>
                        <w:rFonts w:ascii="Arial Narrow Bold" w:hAnsi="Arial Narrow Bold"/>
                        <w:sz w:val="26"/>
                      </w:rPr>
                    </w:pPr>
                  </w:p>
                  <w:p w14:paraId="70DF9E56" w14:textId="77777777" w:rsidR="00BE590B" w:rsidRDefault="00BE590B">
                    <w:pPr>
                      <w:jc w:val="center"/>
                      <w:rPr>
                        <w:rFonts w:ascii="Arial Black" w:hAnsi="Arial Black"/>
                        <w:b/>
                        <w:sz w:val="28"/>
                      </w:rPr>
                    </w:pPr>
                  </w:p>
                  <w:p w14:paraId="2CE4CE02" w14:textId="77777777" w:rsidR="00BE590B" w:rsidRDefault="00BE590B">
                    <w:pPr>
                      <w:jc w:val="center"/>
                      <w:rPr>
                        <w:b/>
                        <w:sz w:val="20"/>
                      </w:rPr>
                    </w:pPr>
                    <w:r>
                      <w:rPr>
                        <w:b/>
                        <w:sz w:val="20"/>
                      </w:rPr>
                      <w:t>DEPARTAMENTO ADMINISTRATIVO DE LA FUNCIÓN PÚBLICA</w:t>
                    </w:r>
                  </w:p>
                  <w:p w14:paraId="44E871BC" w14:textId="77777777" w:rsidR="00BE590B" w:rsidRDefault="00BE590B">
                    <w:pPr>
                      <w:jc w:val="center"/>
                      <w:rPr>
                        <w:sz w:val="20"/>
                      </w:rPr>
                    </w:pPr>
                  </w:p>
                  <w:p w14:paraId="354E639B" w14:textId="77777777" w:rsidR="00BE590B" w:rsidRDefault="00BE590B">
                    <w:pPr>
                      <w:jc w:val="center"/>
                      <w:rPr>
                        <w:rFonts w:ascii="Arial Black" w:hAnsi="Arial Black"/>
                        <w:sz w:val="28"/>
                      </w:rPr>
                    </w:pPr>
                    <w:r>
                      <w:rPr>
                        <w:rFonts w:ascii="Arial Black" w:hAnsi="Arial Black"/>
                        <w:sz w:val="28"/>
                      </w:rPr>
                      <w:t>DECRETO No.                        DE 2025</w:t>
                    </w:r>
                  </w:p>
                  <w:p w14:paraId="76BD3B68" w14:textId="77777777" w:rsidR="00BE590B" w:rsidRDefault="00BE590B">
                    <w:pPr>
                      <w:jc w:val="center"/>
                      <w:rPr>
                        <w:rFonts w:ascii="Arial Black" w:hAnsi="Arial Black"/>
                        <w:sz w:val="28"/>
                      </w:rPr>
                    </w:pPr>
                    <w:r>
                      <w:rPr>
                        <w:rFonts w:ascii="Arial Black" w:hAnsi="Arial Black"/>
                        <w:sz w:val="28"/>
                      </w:rPr>
                      <w:t>(                            )</w:t>
                    </w:r>
                  </w:p>
                  <w:p w14:paraId="144A5D23" w14:textId="77777777" w:rsidR="00BE590B" w:rsidRDefault="00BE590B">
                    <w:pPr>
                      <w:jc w:val="center"/>
                      <w:rPr>
                        <w:rFonts w:ascii="Arial Black" w:hAnsi="Arial Black"/>
                        <w:sz w:val="28"/>
                      </w:rPr>
                    </w:pPr>
                  </w:p>
                  <w:p w14:paraId="738610EB" w14:textId="77777777" w:rsidR="00BE590B" w:rsidRDefault="00BE590B">
                    <w:pPr>
                      <w:jc w:val="center"/>
                      <w:rPr>
                        <w:rFonts w:ascii="Arial Black" w:hAnsi="Arial Black"/>
                        <w:sz w:val="28"/>
                      </w:rPr>
                    </w:pPr>
                  </w:p>
                  <w:p w14:paraId="637805D2" w14:textId="77777777" w:rsidR="00BE590B" w:rsidRDefault="00BE590B">
                    <w:pPr>
                      <w:jc w:val="center"/>
                      <w:rPr>
                        <w:rFonts w:ascii="Arial Black" w:hAnsi="Arial Black"/>
                        <w:sz w:val="28"/>
                      </w:rPr>
                    </w:pPr>
                  </w:p>
                  <w:p w14:paraId="463F29E8" w14:textId="77777777" w:rsidR="00BE590B" w:rsidRDefault="00BE590B">
                    <w:pPr>
                      <w:jc w:val="center"/>
                      <w:rPr>
                        <w:rFonts w:ascii="Arial Black" w:hAnsi="Arial Black"/>
                        <w:sz w:val="28"/>
                      </w:rPr>
                    </w:pPr>
                  </w:p>
                  <w:p w14:paraId="3B7B4B86" w14:textId="77777777" w:rsidR="00BE590B" w:rsidRDefault="00BE590B">
                    <w:pPr>
                      <w:jc w:val="center"/>
                      <w:rPr>
                        <w:rFonts w:ascii="Arial Black" w:hAnsi="Arial Black"/>
                        <w:sz w:val="28"/>
                      </w:rPr>
                    </w:pPr>
                  </w:p>
                  <w:p w14:paraId="3A0FF5F2" w14:textId="77777777" w:rsidR="00BE590B" w:rsidRDefault="00BE590B">
                    <w:pPr>
                      <w:jc w:val="center"/>
                      <w:rPr>
                        <w:rFonts w:ascii="Arial Black" w:hAnsi="Arial Black"/>
                        <w:sz w:val="28"/>
                      </w:rPr>
                    </w:pPr>
                  </w:p>
                  <w:p w14:paraId="5630AD66" w14:textId="77777777" w:rsidR="00BE590B" w:rsidRDefault="00BE590B">
                    <w:pPr>
                      <w:jc w:val="center"/>
                      <w:rPr>
                        <w:rFonts w:ascii="Arial Black" w:hAnsi="Arial Black"/>
                        <w:sz w:val="28"/>
                      </w:rPr>
                    </w:pPr>
                  </w:p>
                  <w:p w14:paraId="61829076" w14:textId="77777777" w:rsidR="00BE590B" w:rsidRDefault="00BE590B">
                    <w:pPr>
                      <w:jc w:val="center"/>
                      <w:rPr>
                        <w:rFonts w:ascii="Arial Black" w:hAnsi="Arial Black"/>
                        <w:sz w:val="28"/>
                      </w:rPr>
                    </w:pPr>
                  </w:p>
                  <w:p w14:paraId="2BA226A1" w14:textId="77777777" w:rsidR="00BE590B" w:rsidRDefault="00BE590B">
                    <w:pPr>
                      <w:jc w:val="center"/>
                      <w:rPr>
                        <w:rFonts w:ascii="Arial Black" w:hAnsi="Arial Black"/>
                        <w:sz w:val="28"/>
                      </w:rPr>
                    </w:pPr>
                  </w:p>
                  <w:p w14:paraId="17AD93B2" w14:textId="77777777" w:rsidR="00BE590B" w:rsidRDefault="00BE590B">
                    <w:pPr>
                      <w:jc w:val="center"/>
                      <w:rPr>
                        <w:rFonts w:ascii="Arial Black" w:hAnsi="Arial Black"/>
                        <w:sz w:val="28"/>
                      </w:rPr>
                    </w:pPr>
                  </w:p>
                  <w:p w14:paraId="0DE4B5B7" w14:textId="77777777" w:rsidR="00BE590B" w:rsidRDefault="00BE590B">
                    <w:pPr>
                      <w:jc w:val="center"/>
                      <w:rPr>
                        <w:rFonts w:ascii="Arial Black" w:hAnsi="Arial Black"/>
                        <w:sz w:val="28"/>
                      </w:rPr>
                    </w:pPr>
                  </w:p>
                  <w:p w14:paraId="66204FF1" w14:textId="77777777" w:rsidR="00BE590B" w:rsidRDefault="00BE590B">
                    <w:pPr>
                      <w:jc w:val="center"/>
                      <w:rPr>
                        <w:rFonts w:ascii="Arial Black" w:hAnsi="Arial Black"/>
                        <w:sz w:val="28"/>
                      </w:rPr>
                    </w:pPr>
                  </w:p>
                  <w:p w14:paraId="2DBF0D7D" w14:textId="77777777" w:rsidR="00BE590B" w:rsidRDefault="00BE590B">
                    <w:pPr>
                      <w:jc w:val="center"/>
                      <w:rPr>
                        <w:rFonts w:ascii="Arial Black" w:hAnsi="Arial Black"/>
                        <w:sz w:val="28"/>
                      </w:rPr>
                    </w:pPr>
                  </w:p>
                  <w:p w14:paraId="6B62F1B3" w14:textId="77777777" w:rsidR="00BE590B" w:rsidRDefault="00BE590B">
                    <w:pPr>
                      <w:jc w:val="center"/>
                      <w:rPr>
                        <w:rFonts w:ascii="Arial Black" w:hAnsi="Arial Black"/>
                        <w:sz w:val="28"/>
                      </w:rPr>
                    </w:pPr>
                  </w:p>
                  <w:p w14:paraId="02F2C34E" w14:textId="77777777" w:rsidR="00BE590B" w:rsidRDefault="00BE590B">
                    <w:pPr>
                      <w:jc w:val="center"/>
                      <w:rPr>
                        <w:rFonts w:ascii="Arial Black" w:hAnsi="Arial Black"/>
                        <w:sz w:val="28"/>
                      </w:rPr>
                    </w:pPr>
                  </w:p>
                  <w:p w14:paraId="680A4E5D" w14:textId="77777777" w:rsidR="00BE590B" w:rsidRDefault="00BE590B">
                    <w:pPr>
                      <w:jc w:val="center"/>
                      <w:rPr>
                        <w:rFonts w:ascii="Arial Black" w:hAnsi="Arial Black"/>
                        <w:sz w:val="28"/>
                      </w:rPr>
                    </w:pPr>
                  </w:p>
                  <w:p w14:paraId="19219836" w14:textId="77777777" w:rsidR="00BE590B" w:rsidRDefault="00BE590B">
                    <w:pPr>
                      <w:jc w:val="center"/>
                      <w:rPr>
                        <w:rFonts w:ascii="Arial Black" w:hAnsi="Arial Black"/>
                        <w:sz w:val="28"/>
                      </w:rPr>
                    </w:pPr>
                  </w:p>
                  <w:p w14:paraId="296FEF7D" w14:textId="77777777" w:rsidR="00BE590B" w:rsidRDefault="00BE590B">
                    <w:pPr>
                      <w:jc w:val="center"/>
                      <w:rPr>
                        <w:rFonts w:ascii="Arial Black" w:hAnsi="Arial Black"/>
                        <w:sz w:val="28"/>
                      </w:rPr>
                    </w:pPr>
                  </w:p>
                  <w:p w14:paraId="7194DBDC" w14:textId="77777777" w:rsidR="00BE590B" w:rsidRDefault="00BE590B">
                    <w:pPr>
                      <w:jc w:val="center"/>
                      <w:rPr>
                        <w:rFonts w:ascii="Arial Black" w:hAnsi="Arial Black"/>
                        <w:sz w:val="28"/>
                      </w:rPr>
                    </w:pPr>
                  </w:p>
                  <w:p w14:paraId="769D0D3C" w14:textId="77777777" w:rsidR="00BE590B" w:rsidRDefault="00BE590B">
                    <w:pPr>
                      <w:jc w:val="center"/>
                      <w:rPr>
                        <w:rFonts w:ascii="Arial Black" w:hAnsi="Arial Black"/>
                        <w:sz w:val="28"/>
                      </w:rPr>
                    </w:pPr>
                  </w:p>
                  <w:p w14:paraId="54CD245A" w14:textId="77777777" w:rsidR="00BE590B" w:rsidRDefault="00BE590B">
                    <w:pPr>
                      <w:jc w:val="center"/>
                      <w:rPr>
                        <w:rFonts w:ascii="Arial Black" w:hAnsi="Arial Black"/>
                        <w:sz w:val="28"/>
                      </w:rPr>
                    </w:pPr>
                  </w:p>
                  <w:p w14:paraId="1231BE67" w14:textId="77777777" w:rsidR="00BE590B" w:rsidRDefault="00BE590B">
                    <w:pPr>
                      <w:jc w:val="center"/>
                      <w:rPr>
                        <w:rFonts w:ascii="Arial Black" w:hAnsi="Arial Black"/>
                        <w:sz w:val="28"/>
                      </w:rPr>
                    </w:pPr>
                  </w:p>
                  <w:p w14:paraId="36FEB5B0" w14:textId="77777777" w:rsidR="00BE590B" w:rsidRDefault="00BE590B">
                    <w:pPr>
                      <w:jc w:val="center"/>
                      <w:rPr>
                        <w:rFonts w:ascii="Arial Black" w:hAnsi="Arial Black"/>
                        <w:sz w:val="28"/>
                      </w:rPr>
                    </w:pPr>
                  </w:p>
                  <w:p w14:paraId="30D7AA69" w14:textId="77777777" w:rsidR="00BE590B" w:rsidRDefault="00BE590B">
                    <w:pPr>
                      <w:jc w:val="center"/>
                      <w:rPr>
                        <w:rFonts w:ascii="Arial Black" w:hAnsi="Arial Black"/>
                        <w:sz w:val="28"/>
                      </w:rPr>
                    </w:pPr>
                  </w:p>
                  <w:p w14:paraId="7196D064" w14:textId="77777777" w:rsidR="00BE590B" w:rsidRDefault="00BE590B">
                    <w:pPr>
                      <w:jc w:val="center"/>
                      <w:rPr>
                        <w:rFonts w:ascii="Arial Black" w:hAnsi="Arial Black"/>
                        <w:sz w:val="28"/>
                      </w:rPr>
                    </w:pPr>
                  </w:p>
                  <w:p w14:paraId="34FF1C98" w14:textId="77777777" w:rsidR="00BE590B" w:rsidRDefault="00BE590B">
                    <w:pPr>
                      <w:jc w:val="center"/>
                      <w:rPr>
                        <w:rFonts w:ascii="Arial Black" w:hAnsi="Arial Black"/>
                        <w:sz w:val="28"/>
                      </w:rPr>
                    </w:pPr>
                  </w:p>
                  <w:p w14:paraId="6D072C0D" w14:textId="77777777" w:rsidR="00BE590B" w:rsidRDefault="00BE590B">
                    <w:pPr>
                      <w:jc w:val="center"/>
                      <w:rPr>
                        <w:rFonts w:ascii="Arial Black" w:hAnsi="Arial Black"/>
                        <w:sz w:val="28"/>
                      </w:rPr>
                    </w:pPr>
                  </w:p>
                  <w:p w14:paraId="48A21919" w14:textId="77777777" w:rsidR="00BE590B" w:rsidRDefault="00BE590B">
                    <w:pPr>
                      <w:jc w:val="center"/>
                      <w:rPr>
                        <w:rFonts w:ascii="Arial Black" w:hAnsi="Arial Black"/>
                        <w:sz w:val="28"/>
                      </w:rPr>
                    </w:pPr>
                  </w:p>
                  <w:p w14:paraId="6BD18F9B" w14:textId="77777777" w:rsidR="00BE590B" w:rsidRDefault="00BE590B">
                    <w:pPr>
                      <w:jc w:val="center"/>
                      <w:rPr>
                        <w:rFonts w:ascii="Arial Black" w:hAnsi="Arial Black"/>
                        <w:sz w:val="28"/>
                      </w:rPr>
                    </w:pPr>
                  </w:p>
                  <w:p w14:paraId="238601FE" w14:textId="77777777" w:rsidR="00BE590B" w:rsidRDefault="00BE590B">
                    <w:pPr>
                      <w:jc w:val="center"/>
                      <w:rPr>
                        <w:rFonts w:ascii="Arial Black" w:hAnsi="Arial Black"/>
                        <w:sz w:val="28"/>
                      </w:rPr>
                    </w:pPr>
                  </w:p>
                  <w:p w14:paraId="0F3CABC7" w14:textId="77777777" w:rsidR="00BE590B" w:rsidRDefault="00BE590B">
                    <w:pPr>
                      <w:jc w:val="center"/>
                      <w:rPr>
                        <w:rFonts w:ascii="Arial Black" w:hAnsi="Arial Black"/>
                        <w:sz w:val="28"/>
                      </w:rPr>
                    </w:pPr>
                  </w:p>
                  <w:p w14:paraId="5B08B5D1" w14:textId="77777777" w:rsidR="00BE590B" w:rsidRDefault="00BE590B">
                    <w:pPr>
                      <w:jc w:val="center"/>
                      <w:rPr>
                        <w:rFonts w:ascii="Arial Black" w:hAnsi="Arial Black"/>
                        <w:sz w:val="28"/>
                      </w:rPr>
                    </w:pPr>
                  </w:p>
                  <w:p w14:paraId="16DEB4AB" w14:textId="77777777" w:rsidR="00BE590B" w:rsidRDefault="00BE590B">
                    <w:pPr>
                      <w:jc w:val="center"/>
                      <w:rPr>
                        <w:rFonts w:ascii="Arial Black" w:hAnsi="Arial Black"/>
                        <w:sz w:val="28"/>
                      </w:rPr>
                    </w:pPr>
                  </w:p>
                  <w:p w14:paraId="0AD9C6F4" w14:textId="77777777" w:rsidR="00BE590B" w:rsidRDefault="00BE590B">
                    <w:pPr>
                      <w:jc w:val="center"/>
                      <w:rPr>
                        <w:rFonts w:ascii="Arial Black" w:hAnsi="Arial Black"/>
                        <w:sz w:val="28"/>
                      </w:rPr>
                    </w:pPr>
                  </w:p>
                  <w:p w14:paraId="4B1F511A" w14:textId="77777777" w:rsidR="00BE590B" w:rsidRDefault="00BE590B">
                    <w:pPr>
                      <w:jc w:val="center"/>
                      <w:rPr>
                        <w:rFonts w:ascii="Arial Black" w:hAnsi="Arial Black"/>
                        <w:sz w:val="28"/>
                      </w:rPr>
                    </w:pPr>
                  </w:p>
                  <w:p w14:paraId="65F9C3DC" w14:textId="77777777" w:rsidR="00BE590B" w:rsidRDefault="00BE590B">
                    <w:pPr>
                      <w:jc w:val="center"/>
                      <w:rPr>
                        <w:rFonts w:ascii="Arial Black" w:hAnsi="Arial Black"/>
                        <w:sz w:val="28"/>
                      </w:rPr>
                    </w:pPr>
                  </w:p>
                  <w:p w14:paraId="5023141B" w14:textId="77777777" w:rsidR="00BE590B" w:rsidRDefault="00BE590B">
                    <w:pPr>
                      <w:jc w:val="center"/>
                      <w:rPr>
                        <w:rFonts w:ascii="Arial Black" w:hAnsi="Arial Black"/>
                        <w:sz w:val="28"/>
                      </w:rPr>
                    </w:pPr>
                  </w:p>
                  <w:p w14:paraId="1F3B1409" w14:textId="77777777" w:rsidR="00BE590B" w:rsidRDefault="00BE590B">
                    <w:pPr>
                      <w:jc w:val="center"/>
                      <w:rPr>
                        <w:rFonts w:ascii="Arial Black" w:hAnsi="Arial Black"/>
                        <w:sz w:val="28"/>
                      </w:rPr>
                    </w:pPr>
                  </w:p>
                  <w:p w14:paraId="562C75D1" w14:textId="77777777" w:rsidR="00BE590B" w:rsidRDefault="00BE590B">
                    <w:pPr>
                      <w:jc w:val="center"/>
                      <w:rPr>
                        <w:rFonts w:ascii="Arial Black" w:hAnsi="Arial Black"/>
                        <w:sz w:val="28"/>
                      </w:rPr>
                    </w:pPr>
                  </w:p>
                  <w:p w14:paraId="664355AD" w14:textId="77777777" w:rsidR="00BE590B" w:rsidRDefault="00BE590B">
                    <w:pPr>
                      <w:jc w:val="center"/>
                      <w:rPr>
                        <w:rFonts w:ascii="Arial Black" w:hAnsi="Arial Black"/>
                        <w:sz w:val="28"/>
                      </w:rPr>
                    </w:pPr>
                  </w:p>
                  <w:p w14:paraId="1A965116" w14:textId="77777777" w:rsidR="00BE590B" w:rsidRDefault="00BE590B">
                    <w:pPr>
                      <w:jc w:val="center"/>
                      <w:rPr>
                        <w:rFonts w:ascii="Arial Black" w:hAnsi="Arial Black"/>
                        <w:sz w:val="28"/>
                      </w:rPr>
                    </w:pPr>
                  </w:p>
                  <w:p w14:paraId="7DF4E37C" w14:textId="77777777" w:rsidR="00BE590B" w:rsidRDefault="00BE590B">
                    <w:pPr>
                      <w:jc w:val="center"/>
                      <w:rPr>
                        <w:rFonts w:ascii="Arial Black" w:hAnsi="Arial Black"/>
                        <w:sz w:val="28"/>
                      </w:rPr>
                    </w:pPr>
                  </w:p>
                  <w:p w14:paraId="44FB30F8" w14:textId="77777777" w:rsidR="00BE590B" w:rsidRDefault="00BE590B">
                    <w:pPr>
                      <w:jc w:val="center"/>
                      <w:rPr>
                        <w:rFonts w:ascii="Arial Black" w:hAnsi="Arial Black"/>
                        <w:sz w:val="28"/>
                      </w:rPr>
                    </w:pPr>
                  </w:p>
                  <w:p w14:paraId="1DA6542E" w14:textId="77777777" w:rsidR="00BE590B" w:rsidRDefault="00BE590B">
                    <w:pPr>
                      <w:jc w:val="center"/>
                      <w:rPr>
                        <w:rFonts w:ascii="Arial Black" w:hAnsi="Arial Black"/>
                        <w:sz w:val="28"/>
                      </w:rPr>
                    </w:pPr>
                  </w:p>
                  <w:p w14:paraId="3041E394" w14:textId="77777777" w:rsidR="00BE590B" w:rsidRDefault="00BE590B">
                    <w:pPr>
                      <w:jc w:val="center"/>
                      <w:rPr>
                        <w:rFonts w:ascii="Arial Black" w:hAnsi="Arial Black"/>
                        <w:sz w:val="28"/>
                      </w:rPr>
                    </w:pPr>
                  </w:p>
                  <w:p w14:paraId="722B00AE" w14:textId="77777777" w:rsidR="00BE590B" w:rsidRDefault="00BE590B">
                    <w:pPr>
                      <w:jc w:val="center"/>
                      <w:rPr>
                        <w:rFonts w:ascii="Arial Black" w:hAnsi="Arial Black"/>
                        <w:sz w:val="28"/>
                      </w:rPr>
                    </w:pPr>
                  </w:p>
                  <w:p w14:paraId="42C6D796" w14:textId="77777777" w:rsidR="00BE590B" w:rsidRDefault="00BE590B">
                    <w:pPr>
                      <w:jc w:val="center"/>
                      <w:rPr>
                        <w:rFonts w:ascii="Arial Black" w:hAnsi="Arial Black"/>
                        <w:sz w:val="28"/>
                      </w:rPr>
                    </w:pPr>
                  </w:p>
                  <w:p w14:paraId="6E1831B3" w14:textId="77777777" w:rsidR="00BE590B" w:rsidRDefault="00BE590B">
                    <w:pPr>
                      <w:jc w:val="center"/>
                      <w:rPr>
                        <w:rFonts w:ascii="Arial Black" w:hAnsi="Arial Black"/>
                        <w:sz w:val="28"/>
                      </w:rPr>
                    </w:pPr>
                  </w:p>
                  <w:p w14:paraId="54E11D2A" w14:textId="77777777" w:rsidR="00BE590B" w:rsidRDefault="00BE590B">
                    <w:pPr>
                      <w:jc w:val="center"/>
                      <w:rPr>
                        <w:rFonts w:ascii="Arial Black" w:hAnsi="Arial Black"/>
                        <w:sz w:val="28"/>
                      </w:rPr>
                    </w:pPr>
                  </w:p>
                  <w:p w14:paraId="31126E5D" w14:textId="77777777" w:rsidR="00BE590B" w:rsidRDefault="00BE590B">
                    <w:pPr>
                      <w:jc w:val="center"/>
                      <w:rPr>
                        <w:rFonts w:ascii="Arial Black" w:hAnsi="Arial Black"/>
                        <w:sz w:val="28"/>
                      </w:rPr>
                    </w:pPr>
                  </w:p>
                  <w:p w14:paraId="2DE403A5" w14:textId="77777777" w:rsidR="00BE590B" w:rsidRDefault="00BE590B">
                    <w:pPr>
                      <w:jc w:val="center"/>
                      <w:rPr>
                        <w:rFonts w:ascii="Arial Black" w:hAnsi="Arial Black"/>
                        <w:sz w:val="28"/>
                      </w:rPr>
                    </w:pPr>
                  </w:p>
                  <w:p w14:paraId="62431CDC" w14:textId="77777777" w:rsidR="00BE590B" w:rsidRDefault="00BE590B">
                    <w:pPr>
                      <w:jc w:val="center"/>
                      <w:rPr>
                        <w:rFonts w:ascii="Arial Black" w:hAnsi="Arial Black"/>
                        <w:sz w:val="28"/>
                      </w:rPr>
                    </w:pPr>
                  </w:p>
                  <w:p w14:paraId="49E398E2" w14:textId="77777777" w:rsidR="00BE590B" w:rsidRDefault="00BE590B">
                    <w:pPr>
                      <w:jc w:val="center"/>
                      <w:rPr>
                        <w:rFonts w:ascii="Arial Black" w:hAnsi="Arial Black"/>
                        <w:sz w:val="28"/>
                      </w:rPr>
                    </w:pPr>
                  </w:p>
                  <w:p w14:paraId="16287F21" w14:textId="77777777" w:rsidR="00BE590B" w:rsidRDefault="00BE590B">
                    <w:pPr>
                      <w:jc w:val="center"/>
                      <w:rPr>
                        <w:rFonts w:ascii="Arial Black" w:hAnsi="Arial Black"/>
                        <w:sz w:val="28"/>
                      </w:rPr>
                    </w:pPr>
                  </w:p>
                  <w:p w14:paraId="5BE93A62" w14:textId="77777777" w:rsidR="00BE590B" w:rsidRDefault="00BE590B">
                    <w:pPr>
                      <w:jc w:val="center"/>
                      <w:rPr>
                        <w:rFonts w:ascii="Arial Black" w:hAnsi="Arial Black"/>
                        <w:sz w:val="28"/>
                      </w:rPr>
                    </w:pPr>
                  </w:p>
                  <w:p w14:paraId="384BA73E" w14:textId="77777777" w:rsidR="00BE590B" w:rsidRDefault="00BE590B">
                    <w:pPr>
                      <w:jc w:val="center"/>
                      <w:rPr>
                        <w:rFonts w:ascii="Arial Black" w:hAnsi="Arial Black"/>
                        <w:sz w:val="28"/>
                      </w:rPr>
                    </w:pPr>
                  </w:p>
                  <w:p w14:paraId="34B3F2EB" w14:textId="77777777" w:rsidR="00BE590B" w:rsidRDefault="00BE590B">
                    <w:pPr>
                      <w:jc w:val="center"/>
                      <w:rPr>
                        <w:rFonts w:ascii="Arial Black" w:hAnsi="Arial Black"/>
                        <w:sz w:val="28"/>
                      </w:rPr>
                    </w:pPr>
                  </w:p>
                  <w:p w14:paraId="7D34F5C7" w14:textId="77777777" w:rsidR="00BE590B" w:rsidRDefault="00BE590B">
                    <w:pPr>
                      <w:jc w:val="center"/>
                      <w:rPr>
                        <w:rFonts w:ascii="Arial Black" w:hAnsi="Arial Black"/>
                        <w:sz w:val="28"/>
                      </w:rPr>
                    </w:pPr>
                  </w:p>
                  <w:p w14:paraId="0B4020A7" w14:textId="77777777" w:rsidR="00BE590B" w:rsidRDefault="00BE590B">
                    <w:pPr>
                      <w:jc w:val="center"/>
                      <w:rPr>
                        <w:rFonts w:ascii="Arial Black" w:hAnsi="Arial Black"/>
                        <w:sz w:val="28"/>
                      </w:rPr>
                    </w:pPr>
                  </w:p>
                  <w:p w14:paraId="1D7B270A" w14:textId="77777777" w:rsidR="00BE590B" w:rsidRDefault="00BE590B">
                    <w:pPr>
                      <w:jc w:val="center"/>
                      <w:rPr>
                        <w:rFonts w:ascii="Arial Black" w:hAnsi="Arial Black"/>
                        <w:sz w:val="28"/>
                      </w:rPr>
                    </w:pPr>
                  </w:p>
                  <w:p w14:paraId="4F904CB7" w14:textId="77777777" w:rsidR="00BE590B" w:rsidRDefault="00BE590B">
                    <w:pPr>
                      <w:jc w:val="center"/>
                      <w:rPr>
                        <w:rFonts w:ascii="Arial Black" w:hAnsi="Arial Black"/>
                        <w:sz w:val="28"/>
                      </w:rPr>
                    </w:pPr>
                  </w:p>
                  <w:p w14:paraId="06971CD3" w14:textId="77777777" w:rsidR="00BE590B" w:rsidRDefault="00BE590B">
                    <w:pPr>
                      <w:jc w:val="center"/>
                      <w:rPr>
                        <w:rFonts w:ascii="Arial Black" w:hAnsi="Arial Black"/>
                        <w:sz w:val="28"/>
                      </w:rPr>
                    </w:pPr>
                  </w:p>
                  <w:p w14:paraId="2A1F701D" w14:textId="77777777" w:rsidR="00BE590B" w:rsidRDefault="00BE590B">
                    <w:pPr>
                      <w:jc w:val="center"/>
                      <w:rPr>
                        <w:rFonts w:ascii="Arial Black" w:hAnsi="Arial Black"/>
                        <w:sz w:val="28"/>
                      </w:rPr>
                    </w:pPr>
                  </w:p>
                  <w:p w14:paraId="03EFCA41" w14:textId="77777777" w:rsidR="00BE590B" w:rsidRDefault="00BE590B">
                    <w:pPr>
                      <w:jc w:val="center"/>
                      <w:rPr>
                        <w:rFonts w:ascii="Arial Black" w:hAnsi="Arial Black"/>
                        <w:sz w:val="28"/>
                      </w:rPr>
                    </w:pPr>
                  </w:p>
                  <w:p w14:paraId="5F96A722" w14:textId="77777777" w:rsidR="00BE590B" w:rsidRDefault="00BE590B">
                    <w:pPr>
                      <w:jc w:val="center"/>
                      <w:rPr>
                        <w:rFonts w:ascii="Arial Black" w:hAnsi="Arial Black"/>
                        <w:sz w:val="28"/>
                      </w:rPr>
                    </w:pPr>
                  </w:p>
                  <w:p w14:paraId="5B95CD12" w14:textId="77777777" w:rsidR="00BE590B" w:rsidRDefault="00BE590B">
                    <w:pPr>
                      <w:jc w:val="center"/>
                      <w:rPr>
                        <w:rFonts w:ascii="Arial Black" w:hAnsi="Arial Black"/>
                        <w:sz w:val="28"/>
                      </w:rPr>
                    </w:pPr>
                  </w:p>
                  <w:p w14:paraId="5220BBB2" w14:textId="77777777" w:rsidR="00BE590B" w:rsidRDefault="00BE590B">
                    <w:pPr>
                      <w:jc w:val="center"/>
                      <w:rPr>
                        <w:rFonts w:ascii="Arial Black" w:hAnsi="Arial Black"/>
                        <w:sz w:val="28"/>
                      </w:rPr>
                    </w:pPr>
                  </w:p>
                  <w:p w14:paraId="13CB595B" w14:textId="77777777" w:rsidR="00BE590B" w:rsidRDefault="00BE590B">
                    <w:pPr>
                      <w:jc w:val="center"/>
                      <w:rPr>
                        <w:rFonts w:ascii="Arial Black" w:hAnsi="Arial Black"/>
                        <w:sz w:val="28"/>
                      </w:rPr>
                    </w:pPr>
                  </w:p>
                  <w:p w14:paraId="6D9C8D39" w14:textId="77777777" w:rsidR="00BE590B" w:rsidRDefault="00BE590B">
                    <w:pPr>
                      <w:jc w:val="center"/>
                      <w:rPr>
                        <w:rFonts w:ascii="Arial Black" w:hAnsi="Arial Black"/>
                        <w:sz w:val="28"/>
                      </w:rPr>
                    </w:pPr>
                  </w:p>
                  <w:p w14:paraId="675E05EE" w14:textId="77777777" w:rsidR="00BE590B" w:rsidRDefault="00BE590B">
                    <w:pPr>
                      <w:jc w:val="center"/>
                      <w:rPr>
                        <w:rFonts w:ascii="Arial Black" w:hAnsi="Arial Black"/>
                        <w:sz w:val="28"/>
                      </w:rPr>
                    </w:pPr>
                  </w:p>
                  <w:p w14:paraId="2FC17F8B" w14:textId="77777777" w:rsidR="00BE590B" w:rsidRDefault="00BE590B">
                    <w:pPr>
                      <w:jc w:val="center"/>
                      <w:rPr>
                        <w:rFonts w:ascii="Arial Black" w:hAnsi="Arial Black"/>
                        <w:sz w:val="28"/>
                      </w:rPr>
                    </w:pPr>
                  </w:p>
                  <w:p w14:paraId="0A4F7224" w14:textId="77777777" w:rsidR="00BE590B" w:rsidRDefault="00BE590B">
                    <w:pPr>
                      <w:jc w:val="center"/>
                      <w:rPr>
                        <w:rFonts w:ascii="Arial Black" w:hAnsi="Arial Black"/>
                        <w:sz w:val="28"/>
                      </w:rPr>
                    </w:pPr>
                  </w:p>
                  <w:p w14:paraId="5AE48A43" w14:textId="77777777" w:rsidR="00BE590B" w:rsidRDefault="00BE590B">
                    <w:pPr>
                      <w:jc w:val="center"/>
                      <w:rPr>
                        <w:rFonts w:ascii="Arial Black" w:hAnsi="Arial Black"/>
                        <w:sz w:val="28"/>
                      </w:rPr>
                    </w:pPr>
                  </w:p>
                  <w:p w14:paraId="50F40DEB" w14:textId="77777777" w:rsidR="00BE590B" w:rsidRDefault="00BE590B">
                    <w:pPr>
                      <w:jc w:val="center"/>
                      <w:rPr>
                        <w:rFonts w:ascii="Arial Black" w:hAnsi="Arial Black"/>
                        <w:sz w:val="28"/>
                      </w:rPr>
                    </w:pPr>
                  </w:p>
                </w:txbxContent>
              </v:textbox>
            </v:shape>
          </w:pict>
        </mc:Fallback>
      </mc:AlternateContent>
    </w:r>
    <w:r>
      <w:rPr>
        <w:noProof/>
      </w:rPr>
      <w:drawing>
        <wp:anchor distT="0" distB="0" distL="114300" distR="114300" simplePos="0" relativeHeight="251658246" behindDoc="0" locked="0" layoutInCell="0" allowOverlap="1" wp14:anchorId="55CF0BAD" wp14:editId="07777777">
          <wp:simplePos x="0" y="0"/>
          <wp:positionH relativeFrom="column">
            <wp:posOffset>2677160</wp:posOffset>
          </wp:positionH>
          <wp:positionV relativeFrom="paragraph">
            <wp:posOffset>-322580</wp:posOffset>
          </wp:positionV>
          <wp:extent cx="736600" cy="673100"/>
          <wp:effectExtent l="0" t="0" r="0" b="0"/>
          <wp:wrapThrough wrapText="bothSides">
            <wp:wrapPolygon edited="0">
              <wp:start x="0" y="0"/>
              <wp:lineTo x="0" y="20785"/>
              <wp:lineTo x="21228" y="20785"/>
              <wp:lineTo x="21228" y="0"/>
              <wp:lineTo x="0" y="0"/>
            </wp:wrapPolygon>
          </wp:wrapThrough>
          <wp:docPr id="17" name="Imagen 2" descr="Dec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creto"/>
                  <pic:cNvPicPr>
                    <a:picLocks noChangeAspect="1" noChangeArrowheads="1"/>
                  </pic:cNvPicPr>
                </pic:nvPicPr>
                <pic:blipFill>
                  <a:blip r:embed="rId1">
                    <a:extLst>
                      <a:ext uri="{28A0092B-C50C-407E-A947-70E740481C1C}">
                        <a14:useLocalDpi xmlns:a14="http://schemas.microsoft.com/office/drawing/2010/main" val="0"/>
                      </a:ext>
                    </a:extLst>
                  </a:blip>
                  <a:srcRect l="43198" r="43027" b="19511"/>
                  <a:stretch>
                    <a:fillRect/>
                  </a:stretch>
                </pic:blipFill>
                <pic:spPr bwMode="auto">
                  <a:xfrm>
                    <a:off x="0" y="0"/>
                    <a:ext cx="73660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5" behindDoc="0" locked="0" layoutInCell="0" allowOverlap="1" wp14:anchorId="78D082D4" wp14:editId="07777777">
              <wp:simplePos x="0" y="0"/>
              <wp:positionH relativeFrom="column">
                <wp:posOffset>2197100</wp:posOffset>
              </wp:positionH>
              <wp:positionV relativeFrom="paragraph">
                <wp:posOffset>-713740</wp:posOffset>
              </wp:positionV>
              <wp:extent cx="1737360" cy="276860"/>
              <wp:effectExtent l="0" t="0" r="0" b="0"/>
              <wp:wrapNone/>
              <wp:docPr id="275491429"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276860"/>
                      </a:xfrm>
                      <a:prstGeom prst="rect">
                        <a:avLst/>
                      </a:prstGeom>
                      <a:solidFill>
                        <a:srgbClr val="FFFFFF"/>
                      </a:solidFill>
                      <a:ln>
                        <a:noFill/>
                      </a:ln>
                    </wps:spPr>
                    <wps:txbx>
                      <w:txbxContent>
                        <w:p w14:paraId="6B7FF0E1" w14:textId="77777777" w:rsidR="00BE590B" w:rsidRDefault="00BE590B">
                          <w:pPr>
                            <w:pStyle w:val="Textoindependiente"/>
                            <w:jc w:val="center"/>
                            <w:rPr>
                              <w:rFonts w:ascii="Arial" w:hAnsi="Arial"/>
                              <w:b/>
                              <w:sz w:val="18"/>
                            </w:rPr>
                          </w:pPr>
                          <w:r>
                            <w:rPr>
                              <w:rFonts w:ascii="Arial" w:hAnsi="Arial"/>
                              <w:b/>
                              <w:sz w:val="18"/>
                            </w:rPr>
                            <w:t>REPÚBLICA DE COLOMBIA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082D4" id="Cuadro de texto 3" o:spid="_x0000_s1029" type="#_x0000_t202" style="position:absolute;margin-left:173pt;margin-top:-56.2pt;width:136.8pt;height:2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" o:allowincell="f" stroked="f">
              <v:textbox>
                <w:txbxContent>
                  <w:p w14:paraId="6B7FF0E1" w14:textId="77777777" w:rsidR="00BE590B" w:rsidRDefault="00BE590B">
                    <w:pPr>
                      <w:pStyle w:val="Textoindependiente"/>
                      <w:jc w:val="center"/>
                      <w:rPr>
                        <w:rFonts w:ascii="Arial" w:hAnsi="Arial"/>
                        <w:b/>
                        <w:sz w:val="18"/>
                      </w:rPr>
                    </w:pPr>
                    <w:r>
                      <w:rPr>
                        <w:rFonts w:ascii="Arial" w:hAnsi="Arial"/>
                        <w:b/>
                        <w:sz w:val="18"/>
                      </w:rPr>
                      <w:t>REPÚBLICA DE COLOMBIA</w:t>
                    </w:r>
                  </w:p>
                </w:txbxContent>
              </v:textbox>
            </v:shape>
          </w:pict>
        </mc:Fallback>
      </mc:AlternateContent>
    </w:r>
    <w:r>
      <w:rPr>
        <w:noProof/>
      </w:rPr>
      <mc:AlternateContent>
        <mc:Choice Requires="wps">
          <w:drawing>
            <wp:anchor distT="0" distB="0" distL="114300" distR="114300" simplePos="0" relativeHeight="251658242" behindDoc="1" locked="0" layoutInCell="0" allowOverlap="1" wp14:anchorId="4E026690" wp14:editId="07777777">
              <wp:simplePos x="0" y="0"/>
              <wp:positionH relativeFrom="column">
                <wp:posOffset>-75565</wp:posOffset>
              </wp:positionH>
              <wp:positionV relativeFrom="paragraph">
                <wp:posOffset>20320</wp:posOffset>
              </wp:positionV>
              <wp:extent cx="6067425" cy="10172700"/>
              <wp:effectExtent l="0" t="0" r="9525" b="0"/>
              <wp:wrapNone/>
              <wp:docPr id="2804636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0172700"/>
                      </a:xfrm>
                      <a:prstGeom prst="rect">
                        <a:avLst/>
                      </a:prstGeom>
                      <a:solidFill>
                        <a:srgbClr val="FFFFFF"/>
                      </a:solidFill>
                      <a:ln w="9525">
                        <a:solidFill>
                          <a:srgbClr val="000000"/>
                        </a:solidFill>
                        <a:miter lim="800000"/>
                        <a:headEnd/>
                        <a:tailEnd/>
                      </a:ln>
                    </wps:spPr>
                    <wps:txbx>
                      <w:txbxContent>
                        <w:p w14:paraId="3CB648E9" w14:textId="77777777" w:rsidR="00BE590B" w:rsidRDefault="00BE590B">
                          <w:pPr>
                            <w:jc w:val="center"/>
                            <w:rPr>
                              <w:rFonts w:ascii="Arial Narrow Bold" w:hAnsi="Arial Narrow Bold"/>
                              <w:sz w:val="26"/>
                            </w:rPr>
                          </w:pPr>
                        </w:p>
                        <w:p w14:paraId="0C178E9E" w14:textId="77777777" w:rsidR="00BE590B" w:rsidRDefault="00BE590B">
                          <w:pPr>
                            <w:jc w:val="center"/>
                            <w:rPr>
                              <w:rFonts w:ascii="Arial Black" w:hAnsi="Arial Black"/>
                              <w:b/>
                              <w:sz w:val="28"/>
                            </w:rPr>
                          </w:pPr>
                        </w:p>
                        <w:p w14:paraId="59DE4BF7" w14:textId="77777777" w:rsidR="00BE590B" w:rsidRDefault="00BE590B">
                          <w:pPr>
                            <w:jc w:val="center"/>
                            <w:rPr>
                              <w:b/>
                              <w:sz w:val="20"/>
                            </w:rPr>
                          </w:pPr>
                          <w:r>
                            <w:rPr>
                              <w:b/>
                              <w:sz w:val="20"/>
                            </w:rPr>
                            <w:t>DEPARTAMENTO ADMINISTRATIVO DE LA FUNCIÓN PÚBLICA</w:t>
                          </w:r>
                        </w:p>
                        <w:p w14:paraId="3C0395D3" w14:textId="77777777" w:rsidR="00BE590B" w:rsidRDefault="00BE590B">
                          <w:pPr>
                            <w:jc w:val="center"/>
                            <w:rPr>
                              <w:sz w:val="20"/>
                            </w:rPr>
                          </w:pPr>
                        </w:p>
                        <w:p w14:paraId="286CD676" w14:textId="77777777" w:rsidR="00BE590B" w:rsidRDefault="00BE590B">
                          <w:pPr>
                            <w:jc w:val="center"/>
                            <w:rPr>
                              <w:rFonts w:ascii="Arial Black" w:hAnsi="Arial Black"/>
                              <w:sz w:val="28"/>
                            </w:rPr>
                          </w:pPr>
                          <w:r>
                            <w:rPr>
                              <w:rFonts w:ascii="Arial Black" w:hAnsi="Arial Black"/>
                              <w:sz w:val="28"/>
                            </w:rPr>
                            <w:t>DECRETO No.                        DE 2025</w:t>
                          </w:r>
                        </w:p>
                        <w:p w14:paraId="1FFC6697" w14:textId="77777777" w:rsidR="00BE590B" w:rsidRDefault="00BE590B">
                          <w:pPr>
                            <w:jc w:val="center"/>
                            <w:rPr>
                              <w:rFonts w:ascii="Arial Black" w:hAnsi="Arial Black"/>
                              <w:sz w:val="28"/>
                            </w:rPr>
                          </w:pPr>
                          <w:r>
                            <w:rPr>
                              <w:rFonts w:ascii="Arial Black" w:hAnsi="Arial Black"/>
                              <w:sz w:val="28"/>
                            </w:rPr>
                            <w:t>(                            )</w:t>
                          </w:r>
                        </w:p>
                        <w:p w14:paraId="3254BC2F" w14:textId="77777777" w:rsidR="00BE590B" w:rsidRDefault="00BE590B">
                          <w:pPr>
                            <w:jc w:val="center"/>
                            <w:rPr>
                              <w:rFonts w:ascii="Arial Black" w:hAnsi="Arial Black"/>
                              <w:sz w:val="28"/>
                            </w:rPr>
                          </w:pPr>
                        </w:p>
                        <w:p w14:paraId="651E9592" w14:textId="77777777" w:rsidR="00BE590B" w:rsidRDefault="00BE590B">
                          <w:pPr>
                            <w:jc w:val="center"/>
                            <w:rPr>
                              <w:rFonts w:ascii="Arial Black" w:hAnsi="Arial Black"/>
                              <w:sz w:val="28"/>
                            </w:rPr>
                          </w:pPr>
                        </w:p>
                        <w:p w14:paraId="269E314A" w14:textId="77777777" w:rsidR="00BE590B" w:rsidRDefault="00BE590B">
                          <w:pPr>
                            <w:jc w:val="center"/>
                            <w:rPr>
                              <w:rFonts w:ascii="Arial Black" w:hAnsi="Arial Black"/>
                              <w:sz w:val="28"/>
                            </w:rPr>
                          </w:pPr>
                        </w:p>
                        <w:p w14:paraId="47341341" w14:textId="77777777" w:rsidR="00BE590B" w:rsidRDefault="00BE590B">
                          <w:pPr>
                            <w:jc w:val="center"/>
                            <w:rPr>
                              <w:rFonts w:ascii="Arial Black" w:hAnsi="Arial Black"/>
                              <w:sz w:val="28"/>
                            </w:rPr>
                          </w:pPr>
                        </w:p>
                        <w:p w14:paraId="42EF2083" w14:textId="77777777" w:rsidR="00BE590B" w:rsidRDefault="00BE590B">
                          <w:pPr>
                            <w:jc w:val="center"/>
                            <w:rPr>
                              <w:rFonts w:ascii="Arial Black" w:hAnsi="Arial Black"/>
                              <w:sz w:val="28"/>
                            </w:rPr>
                          </w:pPr>
                        </w:p>
                        <w:p w14:paraId="7B40C951" w14:textId="77777777" w:rsidR="00BE590B" w:rsidRDefault="00BE590B">
                          <w:pPr>
                            <w:jc w:val="center"/>
                            <w:rPr>
                              <w:rFonts w:ascii="Arial Black" w:hAnsi="Arial Black"/>
                              <w:sz w:val="28"/>
                            </w:rPr>
                          </w:pPr>
                        </w:p>
                        <w:p w14:paraId="4B4D7232" w14:textId="77777777" w:rsidR="00BE590B" w:rsidRDefault="00BE590B">
                          <w:pPr>
                            <w:jc w:val="center"/>
                            <w:rPr>
                              <w:rFonts w:ascii="Arial Black" w:hAnsi="Arial Black"/>
                              <w:sz w:val="28"/>
                            </w:rPr>
                          </w:pPr>
                        </w:p>
                        <w:p w14:paraId="2093CA67" w14:textId="77777777" w:rsidR="00BE590B" w:rsidRDefault="00BE590B">
                          <w:pPr>
                            <w:jc w:val="center"/>
                            <w:rPr>
                              <w:rFonts w:ascii="Arial Black" w:hAnsi="Arial Black"/>
                              <w:sz w:val="28"/>
                            </w:rPr>
                          </w:pPr>
                        </w:p>
                        <w:p w14:paraId="2503B197" w14:textId="77777777" w:rsidR="00BE590B" w:rsidRDefault="00BE590B">
                          <w:pPr>
                            <w:jc w:val="center"/>
                            <w:rPr>
                              <w:rFonts w:ascii="Arial Black" w:hAnsi="Arial Black"/>
                              <w:sz w:val="28"/>
                            </w:rPr>
                          </w:pPr>
                        </w:p>
                        <w:p w14:paraId="38288749" w14:textId="77777777" w:rsidR="00BE590B" w:rsidRDefault="00BE590B">
                          <w:pPr>
                            <w:jc w:val="center"/>
                            <w:rPr>
                              <w:rFonts w:ascii="Arial Black" w:hAnsi="Arial Black"/>
                              <w:sz w:val="28"/>
                            </w:rPr>
                          </w:pPr>
                        </w:p>
                        <w:p w14:paraId="20BD9A1A" w14:textId="77777777" w:rsidR="00BE590B" w:rsidRDefault="00BE590B">
                          <w:pPr>
                            <w:jc w:val="center"/>
                            <w:rPr>
                              <w:rFonts w:ascii="Arial Black" w:hAnsi="Arial Black"/>
                              <w:sz w:val="28"/>
                            </w:rPr>
                          </w:pPr>
                        </w:p>
                        <w:p w14:paraId="0C136CF1" w14:textId="77777777" w:rsidR="00BE590B" w:rsidRDefault="00BE590B">
                          <w:pPr>
                            <w:jc w:val="center"/>
                            <w:rPr>
                              <w:rFonts w:ascii="Arial Black" w:hAnsi="Arial Black"/>
                              <w:sz w:val="28"/>
                            </w:rPr>
                          </w:pPr>
                        </w:p>
                        <w:p w14:paraId="0A392C6A" w14:textId="77777777" w:rsidR="00BE590B" w:rsidRDefault="00BE590B">
                          <w:pPr>
                            <w:jc w:val="center"/>
                            <w:rPr>
                              <w:rFonts w:ascii="Arial Black" w:hAnsi="Arial Black"/>
                              <w:sz w:val="28"/>
                            </w:rPr>
                          </w:pPr>
                        </w:p>
                        <w:p w14:paraId="290583F9" w14:textId="77777777" w:rsidR="00BE590B" w:rsidRDefault="00BE590B">
                          <w:pPr>
                            <w:jc w:val="center"/>
                            <w:rPr>
                              <w:rFonts w:ascii="Arial Black" w:hAnsi="Arial Black"/>
                              <w:sz w:val="28"/>
                            </w:rPr>
                          </w:pPr>
                        </w:p>
                        <w:p w14:paraId="68F21D90" w14:textId="77777777" w:rsidR="00BE590B" w:rsidRDefault="00BE590B">
                          <w:pPr>
                            <w:jc w:val="center"/>
                            <w:rPr>
                              <w:rFonts w:ascii="Arial Black" w:hAnsi="Arial Black"/>
                              <w:sz w:val="28"/>
                            </w:rPr>
                          </w:pPr>
                        </w:p>
                        <w:p w14:paraId="13C326F3" w14:textId="77777777" w:rsidR="00BE590B" w:rsidRDefault="00BE590B">
                          <w:pPr>
                            <w:jc w:val="center"/>
                            <w:rPr>
                              <w:rFonts w:ascii="Arial Black" w:hAnsi="Arial Black"/>
                              <w:sz w:val="28"/>
                            </w:rPr>
                          </w:pPr>
                        </w:p>
                        <w:p w14:paraId="4853B841" w14:textId="77777777" w:rsidR="00BE590B" w:rsidRDefault="00BE590B">
                          <w:pPr>
                            <w:jc w:val="center"/>
                            <w:rPr>
                              <w:rFonts w:ascii="Arial Black" w:hAnsi="Arial Black"/>
                              <w:sz w:val="28"/>
                            </w:rPr>
                          </w:pPr>
                        </w:p>
                        <w:p w14:paraId="50125231" w14:textId="77777777" w:rsidR="00BE590B" w:rsidRDefault="00BE590B">
                          <w:pPr>
                            <w:jc w:val="center"/>
                            <w:rPr>
                              <w:rFonts w:ascii="Arial Black" w:hAnsi="Arial Black"/>
                              <w:sz w:val="28"/>
                            </w:rPr>
                          </w:pPr>
                        </w:p>
                        <w:p w14:paraId="5A25747A" w14:textId="77777777" w:rsidR="00BE590B" w:rsidRDefault="00BE590B">
                          <w:pPr>
                            <w:jc w:val="center"/>
                            <w:rPr>
                              <w:rFonts w:ascii="Arial Black" w:hAnsi="Arial Black"/>
                              <w:sz w:val="28"/>
                            </w:rPr>
                          </w:pPr>
                        </w:p>
                        <w:p w14:paraId="09B8D95D" w14:textId="77777777" w:rsidR="00BE590B" w:rsidRDefault="00BE590B">
                          <w:pPr>
                            <w:jc w:val="center"/>
                            <w:rPr>
                              <w:rFonts w:ascii="Arial Black" w:hAnsi="Arial Black"/>
                              <w:sz w:val="28"/>
                            </w:rPr>
                          </w:pPr>
                        </w:p>
                        <w:p w14:paraId="78BEFD2A" w14:textId="77777777" w:rsidR="00BE590B" w:rsidRDefault="00BE590B">
                          <w:pPr>
                            <w:jc w:val="center"/>
                            <w:rPr>
                              <w:rFonts w:ascii="Arial Black" w:hAnsi="Arial Black"/>
                              <w:sz w:val="28"/>
                            </w:rPr>
                          </w:pPr>
                        </w:p>
                        <w:p w14:paraId="27A76422" w14:textId="77777777" w:rsidR="00BE590B" w:rsidRDefault="00BE590B">
                          <w:pPr>
                            <w:jc w:val="center"/>
                            <w:rPr>
                              <w:rFonts w:ascii="Arial Black" w:hAnsi="Arial Black"/>
                              <w:sz w:val="28"/>
                            </w:rPr>
                          </w:pPr>
                        </w:p>
                        <w:p w14:paraId="49206A88" w14:textId="77777777" w:rsidR="00BE590B" w:rsidRDefault="00BE590B">
                          <w:pPr>
                            <w:jc w:val="center"/>
                            <w:rPr>
                              <w:rFonts w:ascii="Arial Black" w:hAnsi="Arial Black"/>
                              <w:sz w:val="28"/>
                            </w:rPr>
                          </w:pPr>
                        </w:p>
                        <w:p w14:paraId="67B7A70C" w14:textId="77777777" w:rsidR="00BE590B" w:rsidRDefault="00BE590B">
                          <w:pPr>
                            <w:jc w:val="center"/>
                            <w:rPr>
                              <w:rFonts w:ascii="Arial Black" w:hAnsi="Arial Black"/>
                              <w:sz w:val="28"/>
                            </w:rPr>
                          </w:pPr>
                        </w:p>
                        <w:p w14:paraId="71887C79" w14:textId="77777777" w:rsidR="00BE590B" w:rsidRDefault="00BE590B">
                          <w:pPr>
                            <w:jc w:val="center"/>
                            <w:rPr>
                              <w:rFonts w:ascii="Arial Black" w:hAnsi="Arial Black"/>
                              <w:sz w:val="28"/>
                            </w:rPr>
                          </w:pPr>
                        </w:p>
                        <w:p w14:paraId="3B7FD67C" w14:textId="77777777" w:rsidR="00BE590B" w:rsidRDefault="00BE590B">
                          <w:pPr>
                            <w:jc w:val="center"/>
                            <w:rPr>
                              <w:rFonts w:ascii="Arial Black" w:hAnsi="Arial Black"/>
                              <w:sz w:val="28"/>
                            </w:rPr>
                          </w:pPr>
                        </w:p>
                        <w:p w14:paraId="38D6B9B6" w14:textId="77777777" w:rsidR="00BE590B" w:rsidRDefault="00BE590B">
                          <w:pPr>
                            <w:jc w:val="center"/>
                            <w:rPr>
                              <w:rFonts w:ascii="Arial Black" w:hAnsi="Arial Black"/>
                              <w:sz w:val="28"/>
                            </w:rPr>
                          </w:pPr>
                        </w:p>
                        <w:p w14:paraId="22F860BB" w14:textId="77777777" w:rsidR="00BE590B" w:rsidRDefault="00BE590B">
                          <w:pPr>
                            <w:jc w:val="center"/>
                            <w:rPr>
                              <w:rFonts w:ascii="Arial Black" w:hAnsi="Arial Black"/>
                              <w:sz w:val="28"/>
                            </w:rPr>
                          </w:pPr>
                        </w:p>
                        <w:p w14:paraId="698536F5" w14:textId="77777777" w:rsidR="00BE590B" w:rsidRDefault="00BE590B">
                          <w:pPr>
                            <w:jc w:val="center"/>
                            <w:rPr>
                              <w:rFonts w:ascii="Arial Black" w:hAnsi="Arial Black"/>
                              <w:sz w:val="28"/>
                            </w:rPr>
                          </w:pPr>
                        </w:p>
                        <w:p w14:paraId="7BC1BAF2" w14:textId="77777777" w:rsidR="00BE590B" w:rsidRDefault="00BE590B">
                          <w:pPr>
                            <w:jc w:val="center"/>
                            <w:rPr>
                              <w:rFonts w:ascii="Arial Black" w:hAnsi="Arial Black"/>
                              <w:sz w:val="28"/>
                            </w:rPr>
                          </w:pPr>
                        </w:p>
                        <w:p w14:paraId="61C988F9" w14:textId="77777777" w:rsidR="00BE590B" w:rsidRDefault="00BE590B">
                          <w:pPr>
                            <w:jc w:val="center"/>
                            <w:rPr>
                              <w:rFonts w:ascii="Arial Black" w:hAnsi="Arial Black"/>
                              <w:sz w:val="28"/>
                            </w:rPr>
                          </w:pPr>
                        </w:p>
                        <w:p w14:paraId="3B22BB7D" w14:textId="77777777" w:rsidR="00BE590B" w:rsidRDefault="00BE590B">
                          <w:pPr>
                            <w:jc w:val="center"/>
                            <w:rPr>
                              <w:rFonts w:ascii="Arial Black" w:hAnsi="Arial Black"/>
                              <w:sz w:val="28"/>
                            </w:rPr>
                          </w:pPr>
                        </w:p>
                        <w:p w14:paraId="17B246DD" w14:textId="77777777" w:rsidR="00BE590B" w:rsidRDefault="00BE590B">
                          <w:pPr>
                            <w:jc w:val="center"/>
                            <w:rPr>
                              <w:rFonts w:ascii="Arial Black" w:hAnsi="Arial Black"/>
                              <w:sz w:val="28"/>
                            </w:rPr>
                          </w:pPr>
                        </w:p>
                        <w:p w14:paraId="6BF89DA3" w14:textId="77777777" w:rsidR="00BE590B" w:rsidRDefault="00BE590B">
                          <w:pPr>
                            <w:jc w:val="center"/>
                            <w:rPr>
                              <w:rFonts w:ascii="Arial Black" w:hAnsi="Arial Black"/>
                              <w:sz w:val="28"/>
                            </w:rPr>
                          </w:pPr>
                        </w:p>
                        <w:p w14:paraId="5C3E0E74" w14:textId="77777777" w:rsidR="00BE590B" w:rsidRDefault="00BE590B">
                          <w:pPr>
                            <w:jc w:val="center"/>
                            <w:rPr>
                              <w:rFonts w:ascii="Arial Black" w:hAnsi="Arial Black"/>
                              <w:sz w:val="28"/>
                            </w:rPr>
                          </w:pPr>
                        </w:p>
                        <w:p w14:paraId="66A1FAB9" w14:textId="77777777" w:rsidR="00BE590B" w:rsidRDefault="00BE590B">
                          <w:pPr>
                            <w:jc w:val="center"/>
                            <w:rPr>
                              <w:rFonts w:ascii="Arial Black" w:hAnsi="Arial Black"/>
                              <w:sz w:val="28"/>
                            </w:rPr>
                          </w:pPr>
                        </w:p>
                        <w:p w14:paraId="76BB753C" w14:textId="77777777" w:rsidR="00BE590B" w:rsidRDefault="00BE590B">
                          <w:pPr>
                            <w:jc w:val="center"/>
                            <w:rPr>
                              <w:rFonts w:ascii="Arial Black" w:hAnsi="Arial Black"/>
                              <w:sz w:val="28"/>
                            </w:rPr>
                          </w:pPr>
                        </w:p>
                        <w:p w14:paraId="513DA1E0" w14:textId="77777777" w:rsidR="00BE590B" w:rsidRDefault="00BE590B">
                          <w:pPr>
                            <w:jc w:val="center"/>
                            <w:rPr>
                              <w:rFonts w:ascii="Arial Black" w:hAnsi="Arial Black"/>
                              <w:sz w:val="28"/>
                            </w:rPr>
                          </w:pPr>
                        </w:p>
                        <w:p w14:paraId="75CAC6F5" w14:textId="77777777" w:rsidR="00BE590B" w:rsidRDefault="00BE590B">
                          <w:pPr>
                            <w:jc w:val="center"/>
                            <w:rPr>
                              <w:rFonts w:ascii="Arial Black" w:hAnsi="Arial Black"/>
                              <w:sz w:val="28"/>
                            </w:rPr>
                          </w:pPr>
                        </w:p>
                        <w:p w14:paraId="66060428" w14:textId="77777777" w:rsidR="00BE590B" w:rsidRDefault="00BE590B">
                          <w:pPr>
                            <w:jc w:val="center"/>
                            <w:rPr>
                              <w:rFonts w:ascii="Arial Black" w:hAnsi="Arial Black"/>
                              <w:sz w:val="28"/>
                            </w:rPr>
                          </w:pPr>
                        </w:p>
                        <w:p w14:paraId="1D0656FE" w14:textId="77777777" w:rsidR="00BE590B" w:rsidRDefault="00BE590B">
                          <w:pPr>
                            <w:jc w:val="center"/>
                            <w:rPr>
                              <w:rFonts w:ascii="Arial Black" w:hAnsi="Arial Black"/>
                              <w:sz w:val="28"/>
                            </w:rPr>
                          </w:pPr>
                        </w:p>
                        <w:p w14:paraId="7B37605A" w14:textId="77777777" w:rsidR="00BE590B" w:rsidRDefault="00BE590B">
                          <w:pPr>
                            <w:jc w:val="center"/>
                            <w:rPr>
                              <w:rFonts w:ascii="Arial Black" w:hAnsi="Arial Black"/>
                              <w:sz w:val="28"/>
                            </w:rPr>
                          </w:pPr>
                        </w:p>
                        <w:p w14:paraId="394798F2" w14:textId="77777777" w:rsidR="00BE590B" w:rsidRDefault="00BE590B">
                          <w:pPr>
                            <w:jc w:val="center"/>
                            <w:rPr>
                              <w:rFonts w:ascii="Arial Black" w:hAnsi="Arial Black"/>
                              <w:sz w:val="28"/>
                            </w:rPr>
                          </w:pPr>
                        </w:p>
                        <w:p w14:paraId="3889A505" w14:textId="77777777" w:rsidR="00BE590B" w:rsidRDefault="00BE590B">
                          <w:pPr>
                            <w:jc w:val="center"/>
                            <w:rPr>
                              <w:rFonts w:ascii="Arial Black" w:hAnsi="Arial Black"/>
                              <w:sz w:val="28"/>
                            </w:rPr>
                          </w:pPr>
                        </w:p>
                        <w:p w14:paraId="29079D35" w14:textId="77777777" w:rsidR="00BE590B" w:rsidRDefault="00BE590B">
                          <w:pPr>
                            <w:jc w:val="center"/>
                            <w:rPr>
                              <w:rFonts w:ascii="Arial Black" w:hAnsi="Arial Black"/>
                              <w:sz w:val="28"/>
                            </w:rPr>
                          </w:pPr>
                        </w:p>
                        <w:p w14:paraId="17686DC7" w14:textId="77777777" w:rsidR="00BE590B" w:rsidRDefault="00BE590B">
                          <w:pPr>
                            <w:jc w:val="center"/>
                            <w:rPr>
                              <w:rFonts w:ascii="Arial Black" w:hAnsi="Arial Black"/>
                              <w:sz w:val="28"/>
                            </w:rPr>
                          </w:pPr>
                        </w:p>
                        <w:p w14:paraId="53BD644D" w14:textId="77777777" w:rsidR="00BE590B" w:rsidRDefault="00BE590B">
                          <w:pPr>
                            <w:jc w:val="center"/>
                            <w:rPr>
                              <w:rFonts w:ascii="Arial Black" w:hAnsi="Arial Black"/>
                              <w:sz w:val="28"/>
                            </w:rPr>
                          </w:pPr>
                        </w:p>
                        <w:p w14:paraId="1A3FAC43" w14:textId="77777777" w:rsidR="00BE590B" w:rsidRDefault="00BE590B">
                          <w:pPr>
                            <w:jc w:val="center"/>
                            <w:rPr>
                              <w:rFonts w:ascii="Arial Black" w:hAnsi="Arial Black"/>
                              <w:sz w:val="28"/>
                            </w:rPr>
                          </w:pPr>
                        </w:p>
                        <w:p w14:paraId="2BBD94B2" w14:textId="77777777" w:rsidR="00BE590B" w:rsidRDefault="00BE590B">
                          <w:pPr>
                            <w:jc w:val="center"/>
                            <w:rPr>
                              <w:rFonts w:ascii="Arial Black" w:hAnsi="Arial Black"/>
                              <w:sz w:val="28"/>
                            </w:rPr>
                          </w:pPr>
                        </w:p>
                        <w:p w14:paraId="5854DE7F" w14:textId="77777777" w:rsidR="00BE590B" w:rsidRDefault="00BE590B">
                          <w:pPr>
                            <w:jc w:val="center"/>
                            <w:rPr>
                              <w:rFonts w:ascii="Arial Black" w:hAnsi="Arial Black"/>
                              <w:sz w:val="28"/>
                            </w:rPr>
                          </w:pPr>
                        </w:p>
                        <w:p w14:paraId="2CA7ADD4" w14:textId="77777777" w:rsidR="00BE590B" w:rsidRDefault="00BE590B">
                          <w:pPr>
                            <w:jc w:val="center"/>
                            <w:rPr>
                              <w:rFonts w:ascii="Arial Black" w:hAnsi="Arial Black"/>
                              <w:sz w:val="28"/>
                            </w:rPr>
                          </w:pPr>
                        </w:p>
                        <w:p w14:paraId="314EE24A" w14:textId="77777777" w:rsidR="00BE590B" w:rsidRDefault="00BE590B">
                          <w:pPr>
                            <w:jc w:val="center"/>
                            <w:rPr>
                              <w:rFonts w:ascii="Arial Black" w:hAnsi="Arial Black"/>
                              <w:sz w:val="28"/>
                            </w:rPr>
                          </w:pPr>
                        </w:p>
                        <w:p w14:paraId="76614669" w14:textId="77777777" w:rsidR="00BE590B" w:rsidRDefault="00BE590B">
                          <w:pPr>
                            <w:jc w:val="center"/>
                            <w:rPr>
                              <w:rFonts w:ascii="Arial Black" w:hAnsi="Arial Black"/>
                              <w:sz w:val="28"/>
                            </w:rPr>
                          </w:pPr>
                        </w:p>
                        <w:p w14:paraId="57590049" w14:textId="77777777" w:rsidR="00BE590B" w:rsidRDefault="00BE590B">
                          <w:pPr>
                            <w:jc w:val="center"/>
                            <w:rPr>
                              <w:rFonts w:ascii="Arial Black" w:hAnsi="Arial Black"/>
                              <w:sz w:val="28"/>
                            </w:rPr>
                          </w:pPr>
                        </w:p>
                        <w:p w14:paraId="0C5B615A" w14:textId="77777777" w:rsidR="00BE590B" w:rsidRDefault="00BE590B">
                          <w:pPr>
                            <w:jc w:val="center"/>
                            <w:rPr>
                              <w:rFonts w:ascii="Arial Black" w:hAnsi="Arial Black"/>
                              <w:sz w:val="28"/>
                            </w:rPr>
                          </w:pPr>
                        </w:p>
                        <w:p w14:paraId="792F1AA2" w14:textId="77777777" w:rsidR="00BE590B" w:rsidRDefault="00BE590B">
                          <w:pPr>
                            <w:jc w:val="center"/>
                            <w:rPr>
                              <w:rFonts w:ascii="Arial Black" w:hAnsi="Arial Black"/>
                              <w:sz w:val="28"/>
                            </w:rPr>
                          </w:pPr>
                        </w:p>
                        <w:p w14:paraId="1A499DFC" w14:textId="77777777" w:rsidR="00BE590B" w:rsidRDefault="00BE590B">
                          <w:pPr>
                            <w:jc w:val="center"/>
                            <w:rPr>
                              <w:rFonts w:ascii="Arial Black" w:hAnsi="Arial Black"/>
                              <w:sz w:val="28"/>
                            </w:rPr>
                          </w:pPr>
                        </w:p>
                        <w:p w14:paraId="5E7E3C41" w14:textId="77777777" w:rsidR="00BE590B" w:rsidRDefault="00BE590B">
                          <w:pPr>
                            <w:jc w:val="center"/>
                            <w:rPr>
                              <w:rFonts w:ascii="Arial Black" w:hAnsi="Arial Black"/>
                              <w:sz w:val="28"/>
                            </w:rPr>
                          </w:pPr>
                        </w:p>
                        <w:p w14:paraId="03F828E4" w14:textId="77777777" w:rsidR="00BE590B" w:rsidRDefault="00BE590B">
                          <w:pPr>
                            <w:jc w:val="center"/>
                            <w:rPr>
                              <w:rFonts w:ascii="Arial Black" w:hAnsi="Arial Black"/>
                              <w:sz w:val="28"/>
                            </w:rPr>
                          </w:pPr>
                        </w:p>
                        <w:p w14:paraId="2AC57CB0" w14:textId="77777777" w:rsidR="00BE590B" w:rsidRDefault="00BE590B">
                          <w:pPr>
                            <w:jc w:val="center"/>
                            <w:rPr>
                              <w:rFonts w:ascii="Arial Black" w:hAnsi="Arial Black"/>
                              <w:sz w:val="28"/>
                            </w:rPr>
                          </w:pPr>
                        </w:p>
                        <w:p w14:paraId="5186B13D" w14:textId="77777777" w:rsidR="00BE590B" w:rsidRDefault="00BE590B">
                          <w:pPr>
                            <w:jc w:val="center"/>
                            <w:rPr>
                              <w:rFonts w:ascii="Arial Black" w:hAnsi="Arial Black"/>
                              <w:sz w:val="28"/>
                            </w:rPr>
                          </w:pPr>
                        </w:p>
                        <w:p w14:paraId="6C57C439" w14:textId="77777777" w:rsidR="00BE590B" w:rsidRDefault="00BE590B">
                          <w:pPr>
                            <w:jc w:val="center"/>
                            <w:rPr>
                              <w:rFonts w:ascii="Arial Black" w:hAnsi="Arial Black"/>
                              <w:sz w:val="28"/>
                            </w:rPr>
                          </w:pPr>
                        </w:p>
                        <w:p w14:paraId="3D404BC9" w14:textId="77777777" w:rsidR="00BE590B" w:rsidRDefault="00BE590B">
                          <w:pPr>
                            <w:jc w:val="center"/>
                            <w:rPr>
                              <w:rFonts w:ascii="Arial Black" w:hAnsi="Arial Black"/>
                              <w:sz w:val="28"/>
                            </w:rPr>
                          </w:pPr>
                        </w:p>
                        <w:p w14:paraId="61319B8A" w14:textId="77777777" w:rsidR="00BE590B" w:rsidRDefault="00BE590B">
                          <w:pPr>
                            <w:jc w:val="center"/>
                            <w:rPr>
                              <w:rFonts w:ascii="Arial Black" w:hAnsi="Arial Black"/>
                              <w:sz w:val="28"/>
                            </w:rPr>
                          </w:pPr>
                        </w:p>
                        <w:p w14:paraId="31A560F4" w14:textId="77777777" w:rsidR="00BE590B" w:rsidRDefault="00BE590B">
                          <w:pPr>
                            <w:jc w:val="center"/>
                            <w:rPr>
                              <w:rFonts w:ascii="Arial Black" w:hAnsi="Arial Black"/>
                              <w:sz w:val="28"/>
                            </w:rPr>
                          </w:pPr>
                        </w:p>
                        <w:p w14:paraId="70DF735C" w14:textId="77777777" w:rsidR="00BE590B" w:rsidRDefault="00BE590B">
                          <w:pPr>
                            <w:jc w:val="center"/>
                            <w:rPr>
                              <w:rFonts w:ascii="Arial Black" w:hAnsi="Arial Black"/>
                              <w:sz w:val="28"/>
                            </w:rPr>
                          </w:pPr>
                        </w:p>
                        <w:p w14:paraId="3A413BF6" w14:textId="77777777" w:rsidR="00BE590B" w:rsidRDefault="00BE590B">
                          <w:pPr>
                            <w:jc w:val="center"/>
                            <w:rPr>
                              <w:rFonts w:ascii="Arial Black" w:hAnsi="Arial Black"/>
                              <w:sz w:val="28"/>
                            </w:rPr>
                          </w:pPr>
                        </w:p>
                        <w:p w14:paraId="33D28B4B" w14:textId="77777777" w:rsidR="00BE590B" w:rsidRDefault="00BE590B">
                          <w:pPr>
                            <w:jc w:val="center"/>
                            <w:rPr>
                              <w:rFonts w:ascii="Arial Black" w:hAnsi="Arial Black"/>
                              <w:sz w:val="28"/>
                            </w:rPr>
                          </w:pPr>
                        </w:p>
                        <w:p w14:paraId="37EFA3E3" w14:textId="77777777" w:rsidR="00BE590B" w:rsidRDefault="00BE590B">
                          <w:pPr>
                            <w:jc w:val="center"/>
                            <w:rPr>
                              <w:rFonts w:ascii="Arial Black" w:hAnsi="Arial Black"/>
                              <w:sz w:val="28"/>
                            </w:rPr>
                          </w:pPr>
                        </w:p>
                        <w:p w14:paraId="41C6AC2A" w14:textId="77777777" w:rsidR="00BE590B" w:rsidRDefault="00BE590B">
                          <w:pPr>
                            <w:jc w:val="center"/>
                            <w:rPr>
                              <w:rFonts w:ascii="Arial Black" w:hAnsi="Arial Black"/>
                              <w:sz w:val="28"/>
                            </w:rPr>
                          </w:pPr>
                        </w:p>
                        <w:p w14:paraId="2DC44586" w14:textId="77777777" w:rsidR="00BE590B" w:rsidRDefault="00BE590B">
                          <w:pPr>
                            <w:jc w:val="center"/>
                            <w:rPr>
                              <w:rFonts w:ascii="Arial Black" w:hAnsi="Arial Black"/>
                              <w:sz w:val="28"/>
                            </w:rPr>
                          </w:pPr>
                        </w:p>
                        <w:p w14:paraId="4FFCBC07" w14:textId="77777777" w:rsidR="00BE590B" w:rsidRDefault="00BE590B">
                          <w:pPr>
                            <w:jc w:val="center"/>
                            <w:rPr>
                              <w:rFonts w:ascii="Arial Black" w:hAnsi="Arial Black"/>
                              <w:sz w:val="28"/>
                            </w:rPr>
                          </w:pPr>
                        </w:p>
                        <w:p w14:paraId="1728B4D0" w14:textId="77777777" w:rsidR="00BE590B" w:rsidRDefault="00BE590B">
                          <w:pPr>
                            <w:jc w:val="center"/>
                            <w:rPr>
                              <w:rFonts w:ascii="Arial Black" w:hAnsi="Arial Black"/>
                              <w:sz w:val="28"/>
                            </w:rPr>
                          </w:pPr>
                        </w:p>
                        <w:p w14:paraId="34959D4B" w14:textId="77777777" w:rsidR="00BE590B" w:rsidRDefault="00BE590B">
                          <w:pPr>
                            <w:jc w:val="center"/>
                            <w:rPr>
                              <w:rFonts w:ascii="Arial Black" w:hAnsi="Arial Black"/>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26690" id="Cuadro de texto 2" o:spid="_x0000_s1030" type="#_x0000_t202" style="position:absolute;margin-left:-5.95pt;margin-top:1.6pt;width:477.75pt;height:801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" o:allowincell="f">
              <v:textbox>
                <w:txbxContent>
                  <w:p w14:paraId="3CB648E9" w14:textId="77777777" w:rsidR="00BE590B" w:rsidRDefault="00BE590B">
                    <w:pPr>
                      <w:jc w:val="center"/>
                      <w:rPr>
                        <w:rFonts w:ascii="Arial Narrow Bold" w:hAnsi="Arial Narrow Bold"/>
                        <w:sz w:val="26"/>
                      </w:rPr>
                    </w:pPr>
                  </w:p>
                  <w:p w14:paraId="0C178E9E" w14:textId="77777777" w:rsidR="00BE590B" w:rsidRDefault="00BE590B">
                    <w:pPr>
                      <w:jc w:val="center"/>
                      <w:rPr>
                        <w:rFonts w:ascii="Arial Black" w:hAnsi="Arial Black"/>
                        <w:b/>
                        <w:sz w:val="28"/>
                      </w:rPr>
                    </w:pPr>
                  </w:p>
                  <w:p w14:paraId="59DE4BF7" w14:textId="77777777" w:rsidR="00BE590B" w:rsidRDefault="00BE590B">
                    <w:pPr>
                      <w:jc w:val="center"/>
                      <w:rPr>
                        <w:b/>
                        <w:sz w:val="20"/>
                      </w:rPr>
                    </w:pPr>
                    <w:r>
                      <w:rPr>
                        <w:b/>
                        <w:sz w:val="20"/>
                      </w:rPr>
                      <w:t>DEPARTAMENTO ADMINISTRATIVO DE LA FUNCIÓN PÚBLICA</w:t>
                    </w:r>
                  </w:p>
                  <w:p w14:paraId="3C0395D3" w14:textId="77777777" w:rsidR="00BE590B" w:rsidRDefault="00BE590B">
                    <w:pPr>
                      <w:jc w:val="center"/>
                      <w:rPr>
                        <w:sz w:val="20"/>
                      </w:rPr>
                    </w:pPr>
                  </w:p>
                  <w:p w14:paraId="286CD676" w14:textId="77777777" w:rsidR="00BE590B" w:rsidRDefault="00BE590B">
                    <w:pPr>
                      <w:jc w:val="center"/>
                      <w:rPr>
                        <w:rFonts w:ascii="Arial Black" w:hAnsi="Arial Black"/>
                        <w:sz w:val="28"/>
                      </w:rPr>
                    </w:pPr>
                    <w:r>
                      <w:rPr>
                        <w:rFonts w:ascii="Arial Black" w:hAnsi="Arial Black"/>
                        <w:sz w:val="28"/>
                      </w:rPr>
                      <w:t>DECRETO No.                        DE 2025</w:t>
                    </w:r>
                  </w:p>
                  <w:p w14:paraId="1FFC6697" w14:textId="77777777" w:rsidR="00BE590B" w:rsidRDefault="00BE590B">
                    <w:pPr>
                      <w:jc w:val="center"/>
                      <w:rPr>
                        <w:rFonts w:ascii="Arial Black" w:hAnsi="Arial Black"/>
                        <w:sz w:val="28"/>
                      </w:rPr>
                    </w:pPr>
                    <w:r>
                      <w:rPr>
                        <w:rFonts w:ascii="Arial Black" w:hAnsi="Arial Black"/>
                        <w:sz w:val="28"/>
                      </w:rPr>
                      <w:t>(                            )</w:t>
                    </w:r>
                  </w:p>
                  <w:p w14:paraId="3254BC2F" w14:textId="77777777" w:rsidR="00BE590B" w:rsidRDefault="00BE590B">
                    <w:pPr>
                      <w:jc w:val="center"/>
                      <w:rPr>
                        <w:rFonts w:ascii="Arial Black" w:hAnsi="Arial Black"/>
                        <w:sz w:val="28"/>
                      </w:rPr>
                    </w:pPr>
                  </w:p>
                  <w:p w14:paraId="651E9592" w14:textId="77777777" w:rsidR="00BE590B" w:rsidRDefault="00BE590B">
                    <w:pPr>
                      <w:jc w:val="center"/>
                      <w:rPr>
                        <w:rFonts w:ascii="Arial Black" w:hAnsi="Arial Black"/>
                        <w:sz w:val="28"/>
                      </w:rPr>
                    </w:pPr>
                  </w:p>
                  <w:p w14:paraId="269E314A" w14:textId="77777777" w:rsidR="00BE590B" w:rsidRDefault="00BE590B">
                    <w:pPr>
                      <w:jc w:val="center"/>
                      <w:rPr>
                        <w:rFonts w:ascii="Arial Black" w:hAnsi="Arial Black"/>
                        <w:sz w:val="28"/>
                      </w:rPr>
                    </w:pPr>
                  </w:p>
                  <w:p w14:paraId="47341341" w14:textId="77777777" w:rsidR="00BE590B" w:rsidRDefault="00BE590B">
                    <w:pPr>
                      <w:jc w:val="center"/>
                      <w:rPr>
                        <w:rFonts w:ascii="Arial Black" w:hAnsi="Arial Black"/>
                        <w:sz w:val="28"/>
                      </w:rPr>
                    </w:pPr>
                  </w:p>
                  <w:p w14:paraId="42EF2083" w14:textId="77777777" w:rsidR="00BE590B" w:rsidRDefault="00BE590B">
                    <w:pPr>
                      <w:jc w:val="center"/>
                      <w:rPr>
                        <w:rFonts w:ascii="Arial Black" w:hAnsi="Arial Black"/>
                        <w:sz w:val="28"/>
                      </w:rPr>
                    </w:pPr>
                  </w:p>
                  <w:p w14:paraId="7B40C951" w14:textId="77777777" w:rsidR="00BE590B" w:rsidRDefault="00BE590B">
                    <w:pPr>
                      <w:jc w:val="center"/>
                      <w:rPr>
                        <w:rFonts w:ascii="Arial Black" w:hAnsi="Arial Black"/>
                        <w:sz w:val="28"/>
                      </w:rPr>
                    </w:pPr>
                  </w:p>
                  <w:p w14:paraId="4B4D7232" w14:textId="77777777" w:rsidR="00BE590B" w:rsidRDefault="00BE590B">
                    <w:pPr>
                      <w:jc w:val="center"/>
                      <w:rPr>
                        <w:rFonts w:ascii="Arial Black" w:hAnsi="Arial Black"/>
                        <w:sz w:val="28"/>
                      </w:rPr>
                    </w:pPr>
                  </w:p>
                  <w:p w14:paraId="2093CA67" w14:textId="77777777" w:rsidR="00BE590B" w:rsidRDefault="00BE590B">
                    <w:pPr>
                      <w:jc w:val="center"/>
                      <w:rPr>
                        <w:rFonts w:ascii="Arial Black" w:hAnsi="Arial Black"/>
                        <w:sz w:val="28"/>
                      </w:rPr>
                    </w:pPr>
                  </w:p>
                  <w:p w14:paraId="2503B197" w14:textId="77777777" w:rsidR="00BE590B" w:rsidRDefault="00BE590B">
                    <w:pPr>
                      <w:jc w:val="center"/>
                      <w:rPr>
                        <w:rFonts w:ascii="Arial Black" w:hAnsi="Arial Black"/>
                        <w:sz w:val="28"/>
                      </w:rPr>
                    </w:pPr>
                  </w:p>
                  <w:p w14:paraId="38288749" w14:textId="77777777" w:rsidR="00BE590B" w:rsidRDefault="00BE590B">
                    <w:pPr>
                      <w:jc w:val="center"/>
                      <w:rPr>
                        <w:rFonts w:ascii="Arial Black" w:hAnsi="Arial Black"/>
                        <w:sz w:val="28"/>
                      </w:rPr>
                    </w:pPr>
                  </w:p>
                  <w:p w14:paraId="20BD9A1A" w14:textId="77777777" w:rsidR="00BE590B" w:rsidRDefault="00BE590B">
                    <w:pPr>
                      <w:jc w:val="center"/>
                      <w:rPr>
                        <w:rFonts w:ascii="Arial Black" w:hAnsi="Arial Black"/>
                        <w:sz w:val="28"/>
                      </w:rPr>
                    </w:pPr>
                  </w:p>
                  <w:p w14:paraId="0C136CF1" w14:textId="77777777" w:rsidR="00BE590B" w:rsidRDefault="00BE590B">
                    <w:pPr>
                      <w:jc w:val="center"/>
                      <w:rPr>
                        <w:rFonts w:ascii="Arial Black" w:hAnsi="Arial Black"/>
                        <w:sz w:val="28"/>
                      </w:rPr>
                    </w:pPr>
                  </w:p>
                  <w:p w14:paraId="0A392C6A" w14:textId="77777777" w:rsidR="00BE590B" w:rsidRDefault="00BE590B">
                    <w:pPr>
                      <w:jc w:val="center"/>
                      <w:rPr>
                        <w:rFonts w:ascii="Arial Black" w:hAnsi="Arial Black"/>
                        <w:sz w:val="28"/>
                      </w:rPr>
                    </w:pPr>
                  </w:p>
                  <w:p w14:paraId="290583F9" w14:textId="77777777" w:rsidR="00BE590B" w:rsidRDefault="00BE590B">
                    <w:pPr>
                      <w:jc w:val="center"/>
                      <w:rPr>
                        <w:rFonts w:ascii="Arial Black" w:hAnsi="Arial Black"/>
                        <w:sz w:val="28"/>
                      </w:rPr>
                    </w:pPr>
                  </w:p>
                  <w:p w14:paraId="68F21D90" w14:textId="77777777" w:rsidR="00BE590B" w:rsidRDefault="00BE590B">
                    <w:pPr>
                      <w:jc w:val="center"/>
                      <w:rPr>
                        <w:rFonts w:ascii="Arial Black" w:hAnsi="Arial Black"/>
                        <w:sz w:val="28"/>
                      </w:rPr>
                    </w:pPr>
                  </w:p>
                  <w:p w14:paraId="13C326F3" w14:textId="77777777" w:rsidR="00BE590B" w:rsidRDefault="00BE590B">
                    <w:pPr>
                      <w:jc w:val="center"/>
                      <w:rPr>
                        <w:rFonts w:ascii="Arial Black" w:hAnsi="Arial Black"/>
                        <w:sz w:val="28"/>
                      </w:rPr>
                    </w:pPr>
                  </w:p>
                  <w:p w14:paraId="4853B841" w14:textId="77777777" w:rsidR="00BE590B" w:rsidRDefault="00BE590B">
                    <w:pPr>
                      <w:jc w:val="center"/>
                      <w:rPr>
                        <w:rFonts w:ascii="Arial Black" w:hAnsi="Arial Black"/>
                        <w:sz w:val="28"/>
                      </w:rPr>
                    </w:pPr>
                  </w:p>
                  <w:p w14:paraId="50125231" w14:textId="77777777" w:rsidR="00BE590B" w:rsidRDefault="00BE590B">
                    <w:pPr>
                      <w:jc w:val="center"/>
                      <w:rPr>
                        <w:rFonts w:ascii="Arial Black" w:hAnsi="Arial Black"/>
                        <w:sz w:val="28"/>
                      </w:rPr>
                    </w:pPr>
                  </w:p>
                  <w:p w14:paraId="5A25747A" w14:textId="77777777" w:rsidR="00BE590B" w:rsidRDefault="00BE590B">
                    <w:pPr>
                      <w:jc w:val="center"/>
                      <w:rPr>
                        <w:rFonts w:ascii="Arial Black" w:hAnsi="Arial Black"/>
                        <w:sz w:val="28"/>
                      </w:rPr>
                    </w:pPr>
                  </w:p>
                  <w:p w14:paraId="09B8D95D" w14:textId="77777777" w:rsidR="00BE590B" w:rsidRDefault="00BE590B">
                    <w:pPr>
                      <w:jc w:val="center"/>
                      <w:rPr>
                        <w:rFonts w:ascii="Arial Black" w:hAnsi="Arial Black"/>
                        <w:sz w:val="28"/>
                      </w:rPr>
                    </w:pPr>
                  </w:p>
                  <w:p w14:paraId="78BEFD2A" w14:textId="77777777" w:rsidR="00BE590B" w:rsidRDefault="00BE590B">
                    <w:pPr>
                      <w:jc w:val="center"/>
                      <w:rPr>
                        <w:rFonts w:ascii="Arial Black" w:hAnsi="Arial Black"/>
                        <w:sz w:val="28"/>
                      </w:rPr>
                    </w:pPr>
                  </w:p>
                  <w:p w14:paraId="27A76422" w14:textId="77777777" w:rsidR="00BE590B" w:rsidRDefault="00BE590B">
                    <w:pPr>
                      <w:jc w:val="center"/>
                      <w:rPr>
                        <w:rFonts w:ascii="Arial Black" w:hAnsi="Arial Black"/>
                        <w:sz w:val="28"/>
                      </w:rPr>
                    </w:pPr>
                  </w:p>
                  <w:p w14:paraId="49206A88" w14:textId="77777777" w:rsidR="00BE590B" w:rsidRDefault="00BE590B">
                    <w:pPr>
                      <w:jc w:val="center"/>
                      <w:rPr>
                        <w:rFonts w:ascii="Arial Black" w:hAnsi="Arial Black"/>
                        <w:sz w:val="28"/>
                      </w:rPr>
                    </w:pPr>
                  </w:p>
                  <w:p w14:paraId="67B7A70C" w14:textId="77777777" w:rsidR="00BE590B" w:rsidRDefault="00BE590B">
                    <w:pPr>
                      <w:jc w:val="center"/>
                      <w:rPr>
                        <w:rFonts w:ascii="Arial Black" w:hAnsi="Arial Black"/>
                        <w:sz w:val="28"/>
                      </w:rPr>
                    </w:pPr>
                  </w:p>
                  <w:p w14:paraId="71887C79" w14:textId="77777777" w:rsidR="00BE590B" w:rsidRDefault="00BE590B">
                    <w:pPr>
                      <w:jc w:val="center"/>
                      <w:rPr>
                        <w:rFonts w:ascii="Arial Black" w:hAnsi="Arial Black"/>
                        <w:sz w:val="28"/>
                      </w:rPr>
                    </w:pPr>
                  </w:p>
                  <w:p w14:paraId="3B7FD67C" w14:textId="77777777" w:rsidR="00BE590B" w:rsidRDefault="00BE590B">
                    <w:pPr>
                      <w:jc w:val="center"/>
                      <w:rPr>
                        <w:rFonts w:ascii="Arial Black" w:hAnsi="Arial Black"/>
                        <w:sz w:val="28"/>
                      </w:rPr>
                    </w:pPr>
                  </w:p>
                  <w:p w14:paraId="38D6B9B6" w14:textId="77777777" w:rsidR="00BE590B" w:rsidRDefault="00BE590B">
                    <w:pPr>
                      <w:jc w:val="center"/>
                      <w:rPr>
                        <w:rFonts w:ascii="Arial Black" w:hAnsi="Arial Black"/>
                        <w:sz w:val="28"/>
                      </w:rPr>
                    </w:pPr>
                  </w:p>
                  <w:p w14:paraId="22F860BB" w14:textId="77777777" w:rsidR="00BE590B" w:rsidRDefault="00BE590B">
                    <w:pPr>
                      <w:jc w:val="center"/>
                      <w:rPr>
                        <w:rFonts w:ascii="Arial Black" w:hAnsi="Arial Black"/>
                        <w:sz w:val="28"/>
                      </w:rPr>
                    </w:pPr>
                  </w:p>
                  <w:p w14:paraId="698536F5" w14:textId="77777777" w:rsidR="00BE590B" w:rsidRDefault="00BE590B">
                    <w:pPr>
                      <w:jc w:val="center"/>
                      <w:rPr>
                        <w:rFonts w:ascii="Arial Black" w:hAnsi="Arial Black"/>
                        <w:sz w:val="28"/>
                      </w:rPr>
                    </w:pPr>
                  </w:p>
                  <w:p w14:paraId="7BC1BAF2" w14:textId="77777777" w:rsidR="00BE590B" w:rsidRDefault="00BE590B">
                    <w:pPr>
                      <w:jc w:val="center"/>
                      <w:rPr>
                        <w:rFonts w:ascii="Arial Black" w:hAnsi="Arial Black"/>
                        <w:sz w:val="28"/>
                      </w:rPr>
                    </w:pPr>
                  </w:p>
                  <w:p w14:paraId="61C988F9" w14:textId="77777777" w:rsidR="00BE590B" w:rsidRDefault="00BE590B">
                    <w:pPr>
                      <w:jc w:val="center"/>
                      <w:rPr>
                        <w:rFonts w:ascii="Arial Black" w:hAnsi="Arial Black"/>
                        <w:sz w:val="28"/>
                      </w:rPr>
                    </w:pPr>
                  </w:p>
                  <w:p w14:paraId="3B22BB7D" w14:textId="77777777" w:rsidR="00BE590B" w:rsidRDefault="00BE590B">
                    <w:pPr>
                      <w:jc w:val="center"/>
                      <w:rPr>
                        <w:rFonts w:ascii="Arial Black" w:hAnsi="Arial Black"/>
                        <w:sz w:val="28"/>
                      </w:rPr>
                    </w:pPr>
                  </w:p>
                  <w:p w14:paraId="17B246DD" w14:textId="77777777" w:rsidR="00BE590B" w:rsidRDefault="00BE590B">
                    <w:pPr>
                      <w:jc w:val="center"/>
                      <w:rPr>
                        <w:rFonts w:ascii="Arial Black" w:hAnsi="Arial Black"/>
                        <w:sz w:val="28"/>
                      </w:rPr>
                    </w:pPr>
                  </w:p>
                  <w:p w14:paraId="6BF89DA3" w14:textId="77777777" w:rsidR="00BE590B" w:rsidRDefault="00BE590B">
                    <w:pPr>
                      <w:jc w:val="center"/>
                      <w:rPr>
                        <w:rFonts w:ascii="Arial Black" w:hAnsi="Arial Black"/>
                        <w:sz w:val="28"/>
                      </w:rPr>
                    </w:pPr>
                  </w:p>
                  <w:p w14:paraId="5C3E0E74" w14:textId="77777777" w:rsidR="00BE590B" w:rsidRDefault="00BE590B">
                    <w:pPr>
                      <w:jc w:val="center"/>
                      <w:rPr>
                        <w:rFonts w:ascii="Arial Black" w:hAnsi="Arial Black"/>
                        <w:sz w:val="28"/>
                      </w:rPr>
                    </w:pPr>
                  </w:p>
                  <w:p w14:paraId="66A1FAB9" w14:textId="77777777" w:rsidR="00BE590B" w:rsidRDefault="00BE590B">
                    <w:pPr>
                      <w:jc w:val="center"/>
                      <w:rPr>
                        <w:rFonts w:ascii="Arial Black" w:hAnsi="Arial Black"/>
                        <w:sz w:val="28"/>
                      </w:rPr>
                    </w:pPr>
                  </w:p>
                  <w:p w14:paraId="76BB753C" w14:textId="77777777" w:rsidR="00BE590B" w:rsidRDefault="00BE590B">
                    <w:pPr>
                      <w:jc w:val="center"/>
                      <w:rPr>
                        <w:rFonts w:ascii="Arial Black" w:hAnsi="Arial Black"/>
                        <w:sz w:val="28"/>
                      </w:rPr>
                    </w:pPr>
                  </w:p>
                  <w:p w14:paraId="513DA1E0" w14:textId="77777777" w:rsidR="00BE590B" w:rsidRDefault="00BE590B">
                    <w:pPr>
                      <w:jc w:val="center"/>
                      <w:rPr>
                        <w:rFonts w:ascii="Arial Black" w:hAnsi="Arial Black"/>
                        <w:sz w:val="28"/>
                      </w:rPr>
                    </w:pPr>
                  </w:p>
                  <w:p w14:paraId="75CAC6F5" w14:textId="77777777" w:rsidR="00BE590B" w:rsidRDefault="00BE590B">
                    <w:pPr>
                      <w:jc w:val="center"/>
                      <w:rPr>
                        <w:rFonts w:ascii="Arial Black" w:hAnsi="Arial Black"/>
                        <w:sz w:val="28"/>
                      </w:rPr>
                    </w:pPr>
                  </w:p>
                  <w:p w14:paraId="66060428" w14:textId="77777777" w:rsidR="00BE590B" w:rsidRDefault="00BE590B">
                    <w:pPr>
                      <w:jc w:val="center"/>
                      <w:rPr>
                        <w:rFonts w:ascii="Arial Black" w:hAnsi="Arial Black"/>
                        <w:sz w:val="28"/>
                      </w:rPr>
                    </w:pPr>
                  </w:p>
                  <w:p w14:paraId="1D0656FE" w14:textId="77777777" w:rsidR="00BE590B" w:rsidRDefault="00BE590B">
                    <w:pPr>
                      <w:jc w:val="center"/>
                      <w:rPr>
                        <w:rFonts w:ascii="Arial Black" w:hAnsi="Arial Black"/>
                        <w:sz w:val="28"/>
                      </w:rPr>
                    </w:pPr>
                  </w:p>
                  <w:p w14:paraId="7B37605A" w14:textId="77777777" w:rsidR="00BE590B" w:rsidRDefault="00BE590B">
                    <w:pPr>
                      <w:jc w:val="center"/>
                      <w:rPr>
                        <w:rFonts w:ascii="Arial Black" w:hAnsi="Arial Black"/>
                        <w:sz w:val="28"/>
                      </w:rPr>
                    </w:pPr>
                  </w:p>
                  <w:p w14:paraId="394798F2" w14:textId="77777777" w:rsidR="00BE590B" w:rsidRDefault="00BE590B">
                    <w:pPr>
                      <w:jc w:val="center"/>
                      <w:rPr>
                        <w:rFonts w:ascii="Arial Black" w:hAnsi="Arial Black"/>
                        <w:sz w:val="28"/>
                      </w:rPr>
                    </w:pPr>
                  </w:p>
                  <w:p w14:paraId="3889A505" w14:textId="77777777" w:rsidR="00BE590B" w:rsidRDefault="00BE590B">
                    <w:pPr>
                      <w:jc w:val="center"/>
                      <w:rPr>
                        <w:rFonts w:ascii="Arial Black" w:hAnsi="Arial Black"/>
                        <w:sz w:val="28"/>
                      </w:rPr>
                    </w:pPr>
                  </w:p>
                  <w:p w14:paraId="29079D35" w14:textId="77777777" w:rsidR="00BE590B" w:rsidRDefault="00BE590B">
                    <w:pPr>
                      <w:jc w:val="center"/>
                      <w:rPr>
                        <w:rFonts w:ascii="Arial Black" w:hAnsi="Arial Black"/>
                        <w:sz w:val="28"/>
                      </w:rPr>
                    </w:pPr>
                  </w:p>
                  <w:p w14:paraId="17686DC7" w14:textId="77777777" w:rsidR="00BE590B" w:rsidRDefault="00BE590B">
                    <w:pPr>
                      <w:jc w:val="center"/>
                      <w:rPr>
                        <w:rFonts w:ascii="Arial Black" w:hAnsi="Arial Black"/>
                        <w:sz w:val="28"/>
                      </w:rPr>
                    </w:pPr>
                  </w:p>
                  <w:p w14:paraId="53BD644D" w14:textId="77777777" w:rsidR="00BE590B" w:rsidRDefault="00BE590B">
                    <w:pPr>
                      <w:jc w:val="center"/>
                      <w:rPr>
                        <w:rFonts w:ascii="Arial Black" w:hAnsi="Arial Black"/>
                        <w:sz w:val="28"/>
                      </w:rPr>
                    </w:pPr>
                  </w:p>
                  <w:p w14:paraId="1A3FAC43" w14:textId="77777777" w:rsidR="00BE590B" w:rsidRDefault="00BE590B">
                    <w:pPr>
                      <w:jc w:val="center"/>
                      <w:rPr>
                        <w:rFonts w:ascii="Arial Black" w:hAnsi="Arial Black"/>
                        <w:sz w:val="28"/>
                      </w:rPr>
                    </w:pPr>
                  </w:p>
                  <w:p w14:paraId="2BBD94B2" w14:textId="77777777" w:rsidR="00BE590B" w:rsidRDefault="00BE590B">
                    <w:pPr>
                      <w:jc w:val="center"/>
                      <w:rPr>
                        <w:rFonts w:ascii="Arial Black" w:hAnsi="Arial Black"/>
                        <w:sz w:val="28"/>
                      </w:rPr>
                    </w:pPr>
                  </w:p>
                  <w:p w14:paraId="5854DE7F" w14:textId="77777777" w:rsidR="00BE590B" w:rsidRDefault="00BE590B">
                    <w:pPr>
                      <w:jc w:val="center"/>
                      <w:rPr>
                        <w:rFonts w:ascii="Arial Black" w:hAnsi="Arial Black"/>
                        <w:sz w:val="28"/>
                      </w:rPr>
                    </w:pPr>
                  </w:p>
                  <w:p w14:paraId="2CA7ADD4" w14:textId="77777777" w:rsidR="00BE590B" w:rsidRDefault="00BE590B">
                    <w:pPr>
                      <w:jc w:val="center"/>
                      <w:rPr>
                        <w:rFonts w:ascii="Arial Black" w:hAnsi="Arial Black"/>
                        <w:sz w:val="28"/>
                      </w:rPr>
                    </w:pPr>
                  </w:p>
                  <w:p w14:paraId="314EE24A" w14:textId="77777777" w:rsidR="00BE590B" w:rsidRDefault="00BE590B">
                    <w:pPr>
                      <w:jc w:val="center"/>
                      <w:rPr>
                        <w:rFonts w:ascii="Arial Black" w:hAnsi="Arial Black"/>
                        <w:sz w:val="28"/>
                      </w:rPr>
                    </w:pPr>
                  </w:p>
                  <w:p w14:paraId="76614669" w14:textId="77777777" w:rsidR="00BE590B" w:rsidRDefault="00BE590B">
                    <w:pPr>
                      <w:jc w:val="center"/>
                      <w:rPr>
                        <w:rFonts w:ascii="Arial Black" w:hAnsi="Arial Black"/>
                        <w:sz w:val="28"/>
                      </w:rPr>
                    </w:pPr>
                  </w:p>
                  <w:p w14:paraId="57590049" w14:textId="77777777" w:rsidR="00BE590B" w:rsidRDefault="00BE590B">
                    <w:pPr>
                      <w:jc w:val="center"/>
                      <w:rPr>
                        <w:rFonts w:ascii="Arial Black" w:hAnsi="Arial Black"/>
                        <w:sz w:val="28"/>
                      </w:rPr>
                    </w:pPr>
                  </w:p>
                  <w:p w14:paraId="0C5B615A" w14:textId="77777777" w:rsidR="00BE590B" w:rsidRDefault="00BE590B">
                    <w:pPr>
                      <w:jc w:val="center"/>
                      <w:rPr>
                        <w:rFonts w:ascii="Arial Black" w:hAnsi="Arial Black"/>
                        <w:sz w:val="28"/>
                      </w:rPr>
                    </w:pPr>
                  </w:p>
                  <w:p w14:paraId="792F1AA2" w14:textId="77777777" w:rsidR="00BE590B" w:rsidRDefault="00BE590B">
                    <w:pPr>
                      <w:jc w:val="center"/>
                      <w:rPr>
                        <w:rFonts w:ascii="Arial Black" w:hAnsi="Arial Black"/>
                        <w:sz w:val="28"/>
                      </w:rPr>
                    </w:pPr>
                  </w:p>
                  <w:p w14:paraId="1A499DFC" w14:textId="77777777" w:rsidR="00BE590B" w:rsidRDefault="00BE590B">
                    <w:pPr>
                      <w:jc w:val="center"/>
                      <w:rPr>
                        <w:rFonts w:ascii="Arial Black" w:hAnsi="Arial Black"/>
                        <w:sz w:val="28"/>
                      </w:rPr>
                    </w:pPr>
                  </w:p>
                  <w:p w14:paraId="5E7E3C41" w14:textId="77777777" w:rsidR="00BE590B" w:rsidRDefault="00BE590B">
                    <w:pPr>
                      <w:jc w:val="center"/>
                      <w:rPr>
                        <w:rFonts w:ascii="Arial Black" w:hAnsi="Arial Black"/>
                        <w:sz w:val="28"/>
                      </w:rPr>
                    </w:pPr>
                  </w:p>
                  <w:p w14:paraId="03F828E4" w14:textId="77777777" w:rsidR="00BE590B" w:rsidRDefault="00BE590B">
                    <w:pPr>
                      <w:jc w:val="center"/>
                      <w:rPr>
                        <w:rFonts w:ascii="Arial Black" w:hAnsi="Arial Black"/>
                        <w:sz w:val="28"/>
                      </w:rPr>
                    </w:pPr>
                  </w:p>
                  <w:p w14:paraId="2AC57CB0" w14:textId="77777777" w:rsidR="00BE590B" w:rsidRDefault="00BE590B">
                    <w:pPr>
                      <w:jc w:val="center"/>
                      <w:rPr>
                        <w:rFonts w:ascii="Arial Black" w:hAnsi="Arial Black"/>
                        <w:sz w:val="28"/>
                      </w:rPr>
                    </w:pPr>
                  </w:p>
                  <w:p w14:paraId="5186B13D" w14:textId="77777777" w:rsidR="00BE590B" w:rsidRDefault="00BE590B">
                    <w:pPr>
                      <w:jc w:val="center"/>
                      <w:rPr>
                        <w:rFonts w:ascii="Arial Black" w:hAnsi="Arial Black"/>
                        <w:sz w:val="28"/>
                      </w:rPr>
                    </w:pPr>
                  </w:p>
                  <w:p w14:paraId="6C57C439" w14:textId="77777777" w:rsidR="00BE590B" w:rsidRDefault="00BE590B">
                    <w:pPr>
                      <w:jc w:val="center"/>
                      <w:rPr>
                        <w:rFonts w:ascii="Arial Black" w:hAnsi="Arial Black"/>
                        <w:sz w:val="28"/>
                      </w:rPr>
                    </w:pPr>
                  </w:p>
                  <w:p w14:paraId="3D404BC9" w14:textId="77777777" w:rsidR="00BE590B" w:rsidRDefault="00BE590B">
                    <w:pPr>
                      <w:jc w:val="center"/>
                      <w:rPr>
                        <w:rFonts w:ascii="Arial Black" w:hAnsi="Arial Black"/>
                        <w:sz w:val="28"/>
                      </w:rPr>
                    </w:pPr>
                  </w:p>
                  <w:p w14:paraId="61319B8A" w14:textId="77777777" w:rsidR="00BE590B" w:rsidRDefault="00BE590B">
                    <w:pPr>
                      <w:jc w:val="center"/>
                      <w:rPr>
                        <w:rFonts w:ascii="Arial Black" w:hAnsi="Arial Black"/>
                        <w:sz w:val="28"/>
                      </w:rPr>
                    </w:pPr>
                  </w:p>
                  <w:p w14:paraId="31A560F4" w14:textId="77777777" w:rsidR="00BE590B" w:rsidRDefault="00BE590B">
                    <w:pPr>
                      <w:jc w:val="center"/>
                      <w:rPr>
                        <w:rFonts w:ascii="Arial Black" w:hAnsi="Arial Black"/>
                        <w:sz w:val="28"/>
                      </w:rPr>
                    </w:pPr>
                  </w:p>
                  <w:p w14:paraId="70DF735C" w14:textId="77777777" w:rsidR="00BE590B" w:rsidRDefault="00BE590B">
                    <w:pPr>
                      <w:jc w:val="center"/>
                      <w:rPr>
                        <w:rFonts w:ascii="Arial Black" w:hAnsi="Arial Black"/>
                        <w:sz w:val="28"/>
                      </w:rPr>
                    </w:pPr>
                  </w:p>
                  <w:p w14:paraId="3A413BF6" w14:textId="77777777" w:rsidR="00BE590B" w:rsidRDefault="00BE590B">
                    <w:pPr>
                      <w:jc w:val="center"/>
                      <w:rPr>
                        <w:rFonts w:ascii="Arial Black" w:hAnsi="Arial Black"/>
                        <w:sz w:val="28"/>
                      </w:rPr>
                    </w:pPr>
                  </w:p>
                  <w:p w14:paraId="33D28B4B" w14:textId="77777777" w:rsidR="00BE590B" w:rsidRDefault="00BE590B">
                    <w:pPr>
                      <w:jc w:val="center"/>
                      <w:rPr>
                        <w:rFonts w:ascii="Arial Black" w:hAnsi="Arial Black"/>
                        <w:sz w:val="28"/>
                      </w:rPr>
                    </w:pPr>
                  </w:p>
                  <w:p w14:paraId="37EFA3E3" w14:textId="77777777" w:rsidR="00BE590B" w:rsidRDefault="00BE590B">
                    <w:pPr>
                      <w:jc w:val="center"/>
                      <w:rPr>
                        <w:rFonts w:ascii="Arial Black" w:hAnsi="Arial Black"/>
                        <w:sz w:val="28"/>
                      </w:rPr>
                    </w:pPr>
                  </w:p>
                  <w:p w14:paraId="41C6AC2A" w14:textId="77777777" w:rsidR="00BE590B" w:rsidRDefault="00BE590B">
                    <w:pPr>
                      <w:jc w:val="center"/>
                      <w:rPr>
                        <w:rFonts w:ascii="Arial Black" w:hAnsi="Arial Black"/>
                        <w:sz w:val="28"/>
                      </w:rPr>
                    </w:pPr>
                  </w:p>
                  <w:p w14:paraId="2DC44586" w14:textId="77777777" w:rsidR="00BE590B" w:rsidRDefault="00BE590B">
                    <w:pPr>
                      <w:jc w:val="center"/>
                      <w:rPr>
                        <w:rFonts w:ascii="Arial Black" w:hAnsi="Arial Black"/>
                        <w:sz w:val="28"/>
                      </w:rPr>
                    </w:pPr>
                  </w:p>
                  <w:p w14:paraId="4FFCBC07" w14:textId="77777777" w:rsidR="00BE590B" w:rsidRDefault="00BE590B">
                    <w:pPr>
                      <w:jc w:val="center"/>
                      <w:rPr>
                        <w:rFonts w:ascii="Arial Black" w:hAnsi="Arial Black"/>
                        <w:sz w:val="28"/>
                      </w:rPr>
                    </w:pPr>
                  </w:p>
                  <w:p w14:paraId="1728B4D0" w14:textId="77777777" w:rsidR="00BE590B" w:rsidRDefault="00BE590B">
                    <w:pPr>
                      <w:jc w:val="center"/>
                      <w:rPr>
                        <w:rFonts w:ascii="Arial Black" w:hAnsi="Arial Black"/>
                        <w:sz w:val="28"/>
                      </w:rPr>
                    </w:pPr>
                  </w:p>
                  <w:p w14:paraId="34959D4B" w14:textId="77777777" w:rsidR="00BE590B" w:rsidRDefault="00BE590B">
                    <w:pPr>
                      <w:jc w:val="center"/>
                      <w:rPr>
                        <w:rFonts w:ascii="Arial Black" w:hAnsi="Arial Black"/>
                        <w:sz w:val="28"/>
                      </w:rPr>
                    </w:pPr>
                  </w:p>
                </w:txbxContent>
              </v:textbox>
            </v:shape>
          </w:pict>
        </mc:Fallback>
      </mc:AlternateContent>
    </w:r>
    <w:r>
      <w:rPr>
        <w:noProof/>
      </w:rPr>
      <w:drawing>
        <wp:anchor distT="0" distB="0" distL="114300" distR="114300" simplePos="0" relativeHeight="251658241" behindDoc="0" locked="0" layoutInCell="0" allowOverlap="1" wp14:anchorId="5913CBC0" wp14:editId="07777777">
          <wp:simplePos x="0" y="0"/>
          <wp:positionH relativeFrom="column">
            <wp:posOffset>2677160</wp:posOffset>
          </wp:positionH>
          <wp:positionV relativeFrom="paragraph">
            <wp:posOffset>-322580</wp:posOffset>
          </wp:positionV>
          <wp:extent cx="736600" cy="673100"/>
          <wp:effectExtent l="0" t="0" r="0" b="0"/>
          <wp:wrapThrough wrapText="bothSides">
            <wp:wrapPolygon edited="0">
              <wp:start x="0" y="0"/>
              <wp:lineTo x="0" y="20785"/>
              <wp:lineTo x="21228" y="20785"/>
              <wp:lineTo x="21228" y="0"/>
              <wp:lineTo x="0" y="0"/>
            </wp:wrapPolygon>
          </wp:wrapThrough>
          <wp:docPr id="14" name="Imagen 2" descr="Dec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creto"/>
                  <pic:cNvPicPr>
                    <a:picLocks noChangeAspect="1" noChangeArrowheads="1"/>
                  </pic:cNvPicPr>
                </pic:nvPicPr>
                <pic:blipFill>
                  <a:blip r:embed="rId1">
                    <a:extLst>
                      <a:ext uri="{28A0092B-C50C-407E-A947-70E740481C1C}">
                        <a14:useLocalDpi xmlns:a14="http://schemas.microsoft.com/office/drawing/2010/main" val="0"/>
                      </a:ext>
                    </a:extLst>
                  </a:blip>
                  <a:srcRect l="43198" r="43027" b="19511"/>
                  <a:stretch>
                    <a:fillRect/>
                  </a:stretch>
                </pic:blipFill>
                <pic:spPr bwMode="auto">
                  <a:xfrm>
                    <a:off x="0" y="0"/>
                    <a:ext cx="73660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0" allowOverlap="1" wp14:anchorId="2BC5F9A0" wp14:editId="07777777">
              <wp:simplePos x="0" y="0"/>
              <wp:positionH relativeFrom="column">
                <wp:posOffset>2197100</wp:posOffset>
              </wp:positionH>
              <wp:positionV relativeFrom="paragraph">
                <wp:posOffset>-713740</wp:posOffset>
              </wp:positionV>
              <wp:extent cx="1737360" cy="276860"/>
              <wp:effectExtent l="0" t="0" r="0" b="0"/>
              <wp:wrapNone/>
              <wp:docPr id="484008589"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276860"/>
                      </a:xfrm>
                      <a:prstGeom prst="rect">
                        <a:avLst/>
                      </a:prstGeom>
                      <a:solidFill>
                        <a:srgbClr val="FFFFFF"/>
                      </a:solidFill>
                      <a:ln>
                        <a:noFill/>
                      </a:ln>
                    </wps:spPr>
                    <wps:txbx>
                      <w:txbxContent>
                        <w:p w14:paraId="24F01354" w14:textId="77777777" w:rsidR="00BE590B" w:rsidRDefault="00BE590B">
                          <w:pPr>
                            <w:pStyle w:val="Textoindependiente"/>
                            <w:jc w:val="center"/>
                            <w:rPr>
                              <w:rFonts w:ascii="Arial" w:hAnsi="Arial"/>
                              <w:b/>
                              <w:sz w:val="18"/>
                            </w:rPr>
                          </w:pPr>
                          <w:r>
                            <w:rPr>
                              <w:rFonts w:ascii="Arial" w:hAnsi="Arial"/>
                              <w:b/>
                              <w:sz w:val="18"/>
                            </w:rPr>
                            <w:t>REPÚBLICA DE COLOMBIA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5F9A0" id="Cuadro de texto 1" o:spid="_x0000_s1031" type="#_x0000_t202" style="position:absolute;margin-left:173pt;margin-top:-56.2pt;width:136.8pt;height:2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" o:allowincell="f" stroked="f">
              <v:textbox>
                <w:txbxContent>
                  <w:p w14:paraId="24F01354" w14:textId="77777777" w:rsidR="00BE590B" w:rsidRDefault="00BE590B">
                    <w:pPr>
                      <w:pStyle w:val="Textoindependiente"/>
                      <w:jc w:val="center"/>
                      <w:rPr>
                        <w:rFonts w:ascii="Arial" w:hAnsi="Arial"/>
                        <w:b/>
                        <w:sz w:val="18"/>
                      </w:rPr>
                    </w:pPr>
                    <w:r>
                      <w:rPr>
                        <w:rFonts w:ascii="Arial" w:hAnsi="Arial"/>
                        <w:b/>
                        <w:sz w:val="18"/>
                      </w:rPr>
                      <w:t>REPÚBLICA DE COLOMBIA</w:t>
                    </w:r>
                  </w:p>
                </w:txbxContent>
              </v:textbox>
            </v:shape>
          </w:pict>
        </mc:Fallback>
      </mc:AlternateContent>
    </w:r>
  </w:p>
  <w:p w14:paraId="6481A661" w14:textId="2ACF8AFD" w:rsidR="00BE590B" w:rsidRDefault="00BE590B" w:rsidP="1BE507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81635"/>
    <w:multiLevelType w:val="hybridMultilevel"/>
    <w:tmpl w:val="0CA6A8E2"/>
    <w:lvl w:ilvl="0" w:tplc="FFFFFFFF">
      <w:start w:val="1"/>
      <w:numFmt w:val="lowerLetter"/>
      <w:lvlText w:val="%1."/>
      <w:lvlJc w:val="left"/>
      <w:pPr>
        <w:ind w:left="720" w:hanging="360"/>
      </w:pPr>
      <w:rPr>
        <w:rFonts w:ascii="Arial,Times New Roman" w:hAnsi="Arial,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2980B2C"/>
    <w:multiLevelType w:val="hybridMultilevel"/>
    <w:tmpl w:val="AE8E2D88"/>
    <w:lvl w:ilvl="0" w:tplc="080A001B">
      <w:start w:val="1"/>
      <w:numFmt w:val="lowerRoman"/>
      <w:lvlText w:val="%1."/>
      <w:lvlJc w:val="right"/>
      <w:pPr>
        <w:ind w:left="2206" w:hanging="360"/>
      </w:pPr>
    </w:lvl>
    <w:lvl w:ilvl="1" w:tplc="080A0019" w:tentative="1">
      <w:start w:val="1"/>
      <w:numFmt w:val="lowerLetter"/>
      <w:lvlText w:val="%2."/>
      <w:lvlJc w:val="left"/>
      <w:pPr>
        <w:ind w:left="2926" w:hanging="360"/>
      </w:pPr>
    </w:lvl>
    <w:lvl w:ilvl="2" w:tplc="080A001B" w:tentative="1">
      <w:start w:val="1"/>
      <w:numFmt w:val="lowerRoman"/>
      <w:lvlText w:val="%3."/>
      <w:lvlJc w:val="right"/>
      <w:pPr>
        <w:ind w:left="3646" w:hanging="180"/>
      </w:pPr>
    </w:lvl>
    <w:lvl w:ilvl="3" w:tplc="080A000F" w:tentative="1">
      <w:start w:val="1"/>
      <w:numFmt w:val="decimal"/>
      <w:lvlText w:val="%4."/>
      <w:lvlJc w:val="left"/>
      <w:pPr>
        <w:ind w:left="4366" w:hanging="360"/>
      </w:pPr>
    </w:lvl>
    <w:lvl w:ilvl="4" w:tplc="080A0019" w:tentative="1">
      <w:start w:val="1"/>
      <w:numFmt w:val="lowerLetter"/>
      <w:lvlText w:val="%5."/>
      <w:lvlJc w:val="left"/>
      <w:pPr>
        <w:ind w:left="5086" w:hanging="360"/>
      </w:pPr>
    </w:lvl>
    <w:lvl w:ilvl="5" w:tplc="080A001B" w:tentative="1">
      <w:start w:val="1"/>
      <w:numFmt w:val="lowerRoman"/>
      <w:lvlText w:val="%6."/>
      <w:lvlJc w:val="right"/>
      <w:pPr>
        <w:ind w:left="5806" w:hanging="180"/>
      </w:pPr>
    </w:lvl>
    <w:lvl w:ilvl="6" w:tplc="080A000F" w:tentative="1">
      <w:start w:val="1"/>
      <w:numFmt w:val="decimal"/>
      <w:lvlText w:val="%7."/>
      <w:lvlJc w:val="left"/>
      <w:pPr>
        <w:ind w:left="6526" w:hanging="360"/>
      </w:pPr>
    </w:lvl>
    <w:lvl w:ilvl="7" w:tplc="080A0019" w:tentative="1">
      <w:start w:val="1"/>
      <w:numFmt w:val="lowerLetter"/>
      <w:lvlText w:val="%8."/>
      <w:lvlJc w:val="left"/>
      <w:pPr>
        <w:ind w:left="7246" w:hanging="360"/>
      </w:pPr>
    </w:lvl>
    <w:lvl w:ilvl="8" w:tplc="080A001B" w:tentative="1">
      <w:start w:val="1"/>
      <w:numFmt w:val="lowerRoman"/>
      <w:lvlText w:val="%9."/>
      <w:lvlJc w:val="right"/>
      <w:pPr>
        <w:ind w:left="7966" w:hanging="180"/>
      </w:pPr>
    </w:lvl>
  </w:abstractNum>
  <w:abstractNum w:abstractNumId="2" w15:restartNumberingAfterBreak="0">
    <w:nsid w:val="2E8734FC"/>
    <w:multiLevelType w:val="hybridMultilevel"/>
    <w:tmpl w:val="C0D66BBE"/>
    <w:lvl w:ilvl="0" w:tplc="080A001B">
      <w:start w:val="1"/>
      <w:numFmt w:val="lowerRoman"/>
      <w:lvlText w:val="%1."/>
      <w:lvlJc w:val="right"/>
      <w:pPr>
        <w:ind w:left="2149" w:hanging="360"/>
      </w:p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3" w15:restartNumberingAfterBreak="0">
    <w:nsid w:val="3C820363"/>
    <w:multiLevelType w:val="hybridMultilevel"/>
    <w:tmpl w:val="198E9B4C"/>
    <w:lvl w:ilvl="0" w:tplc="080A001B">
      <w:start w:val="1"/>
      <w:numFmt w:val="lowerRoman"/>
      <w:lvlText w:val="%1."/>
      <w:lvlJc w:val="right"/>
      <w:pPr>
        <w:ind w:left="2149" w:hanging="360"/>
      </w:p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4" w15:restartNumberingAfterBreak="0">
    <w:nsid w:val="4E711904"/>
    <w:multiLevelType w:val="hybridMultilevel"/>
    <w:tmpl w:val="B074E4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64AEB57F"/>
    <w:multiLevelType w:val="hybridMultilevel"/>
    <w:tmpl w:val="0D68C56C"/>
    <w:lvl w:ilvl="0" w:tplc="7DB64940">
      <w:start w:val="1"/>
      <w:numFmt w:val="lowerLetter"/>
      <w:lvlText w:val="%1."/>
      <w:lvlJc w:val="left"/>
      <w:pPr>
        <w:ind w:left="720" w:hanging="360"/>
      </w:pPr>
      <w:rPr>
        <w:rFonts w:ascii="Arial,Times New Roman" w:hAnsi="Arial,Times New Roman" w:hint="default"/>
      </w:rPr>
    </w:lvl>
    <w:lvl w:ilvl="1" w:tplc="A5F8A4A4">
      <w:start w:val="1"/>
      <w:numFmt w:val="lowerLetter"/>
      <w:lvlText w:val="%2."/>
      <w:lvlJc w:val="left"/>
      <w:pPr>
        <w:ind w:left="1440" w:hanging="360"/>
      </w:pPr>
    </w:lvl>
    <w:lvl w:ilvl="2" w:tplc="ACE8D452">
      <w:start w:val="1"/>
      <w:numFmt w:val="lowerRoman"/>
      <w:lvlText w:val="%3."/>
      <w:lvlJc w:val="right"/>
      <w:pPr>
        <w:ind w:left="2160" w:hanging="180"/>
      </w:pPr>
    </w:lvl>
    <w:lvl w:ilvl="3" w:tplc="38DA7638">
      <w:start w:val="1"/>
      <w:numFmt w:val="decimal"/>
      <w:lvlText w:val="%4."/>
      <w:lvlJc w:val="left"/>
      <w:pPr>
        <w:ind w:left="2880" w:hanging="360"/>
      </w:pPr>
      <w:rPr>
        <w:b w:val="0"/>
        <w:bCs w:val="0"/>
      </w:rPr>
    </w:lvl>
    <w:lvl w:ilvl="4" w:tplc="3C4A61A0">
      <w:start w:val="1"/>
      <w:numFmt w:val="lowerLetter"/>
      <w:lvlText w:val="%5."/>
      <w:lvlJc w:val="left"/>
      <w:pPr>
        <w:ind w:left="3600" w:hanging="360"/>
      </w:pPr>
    </w:lvl>
    <w:lvl w:ilvl="5" w:tplc="9BCED7D0">
      <w:start w:val="1"/>
      <w:numFmt w:val="lowerRoman"/>
      <w:lvlText w:val="%6."/>
      <w:lvlJc w:val="right"/>
      <w:pPr>
        <w:ind w:left="4320" w:hanging="180"/>
      </w:pPr>
    </w:lvl>
    <w:lvl w:ilvl="6" w:tplc="EF82D62A">
      <w:start w:val="1"/>
      <w:numFmt w:val="decimal"/>
      <w:lvlText w:val="%7."/>
      <w:lvlJc w:val="left"/>
      <w:pPr>
        <w:ind w:left="5040" w:hanging="360"/>
      </w:pPr>
    </w:lvl>
    <w:lvl w:ilvl="7" w:tplc="A080DB0C">
      <w:start w:val="1"/>
      <w:numFmt w:val="lowerLetter"/>
      <w:lvlText w:val="%8."/>
      <w:lvlJc w:val="left"/>
      <w:pPr>
        <w:ind w:left="5760" w:hanging="360"/>
      </w:pPr>
    </w:lvl>
    <w:lvl w:ilvl="8" w:tplc="0F7C48DE">
      <w:start w:val="1"/>
      <w:numFmt w:val="lowerRoman"/>
      <w:lvlText w:val="%9."/>
      <w:lvlJc w:val="right"/>
      <w:pPr>
        <w:ind w:left="6480" w:hanging="180"/>
      </w:pPr>
    </w:lvl>
  </w:abstractNum>
  <w:abstractNum w:abstractNumId="6" w15:restartNumberingAfterBreak="0">
    <w:nsid w:val="6DF17C5A"/>
    <w:multiLevelType w:val="hybridMultilevel"/>
    <w:tmpl w:val="D510540A"/>
    <w:lvl w:ilvl="0" w:tplc="0C0A000F">
      <w:start w:val="1"/>
      <w:numFmt w:val="decimal"/>
      <w:lvlText w:val="%1."/>
      <w:lvlJc w:val="left"/>
      <w:pPr>
        <w:ind w:left="1424" w:hanging="360"/>
      </w:pPr>
    </w:lvl>
    <w:lvl w:ilvl="1" w:tplc="240A0019" w:tentative="1">
      <w:start w:val="1"/>
      <w:numFmt w:val="lowerLetter"/>
      <w:lvlText w:val="%2."/>
      <w:lvlJc w:val="left"/>
      <w:pPr>
        <w:ind w:left="2144" w:hanging="360"/>
      </w:pPr>
    </w:lvl>
    <w:lvl w:ilvl="2" w:tplc="240A001B" w:tentative="1">
      <w:start w:val="1"/>
      <w:numFmt w:val="lowerRoman"/>
      <w:lvlText w:val="%3."/>
      <w:lvlJc w:val="right"/>
      <w:pPr>
        <w:ind w:left="2864" w:hanging="180"/>
      </w:pPr>
    </w:lvl>
    <w:lvl w:ilvl="3" w:tplc="240A000F" w:tentative="1">
      <w:start w:val="1"/>
      <w:numFmt w:val="decimal"/>
      <w:lvlText w:val="%4."/>
      <w:lvlJc w:val="left"/>
      <w:pPr>
        <w:ind w:left="3584" w:hanging="360"/>
      </w:pPr>
    </w:lvl>
    <w:lvl w:ilvl="4" w:tplc="240A0019" w:tentative="1">
      <w:start w:val="1"/>
      <w:numFmt w:val="lowerLetter"/>
      <w:lvlText w:val="%5."/>
      <w:lvlJc w:val="left"/>
      <w:pPr>
        <w:ind w:left="4304" w:hanging="360"/>
      </w:pPr>
    </w:lvl>
    <w:lvl w:ilvl="5" w:tplc="240A001B" w:tentative="1">
      <w:start w:val="1"/>
      <w:numFmt w:val="lowerRoman"/>
      <w:lvlText w:val="%6."/>
      <w:lvlJc w:val="right"/>
      <w:pPr>
        <w:ind w:left="5024" w:hanging="180"/>
      </w:pPr>
    </w:lvl>
    <w:lvl w:ilvl="6" w:tplc="240A000F" w:tentative="1">
      <w:start w:val="1"/>
      <w:numFmt w:val="decimal"/>
      <w:lvlText w:val="%7."/>
      <w:lvlJc w:val="left"/>
      <w:pPr>
        <w:ind w:left="5744" w:hanging="360"/>
      </w:pPr>
    </w:lvl>
    <w:lvl w:ilvl="7" w:tplc="240A0019" w:tentative="1">
      <w:start w:val="1"/>
      <w:numFmt w:val="lowerLetter"/>
      <w:lvlText w:val="%8."/>
      <w:lvlJc w:val="left"/>
      <w:pPr>
        <w:ind w:left="6464" w:hanging="360"/>
      </w:pPr>
    </w:lvl>
    <w:lvl w:ilvl="8" w:tplc="240A001B" w:tentative="1">
      <w:start w:val="1"/>
      <w:numFmt w:val="lowerRoman"/>
      <w:lvlText w:val="%9."/>
      <w:lvlJc w:val="right"/>
      <w:pPr>
        <w:ind w:left="7184" w:hanging="180"/>
      </w:pPr>
    </w:lvl>
  </w:abstractNum>
  <w:abstractNum w:abstractNumId="7" w15:restartNumberingAfterBreak="0">
    <w:nsid w:val="6E7C687E"/>
    <w:multiLevelType w:val="hybridMultilevel"/>
    <w:tmpl w:val="F8F20E1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7ADF19F0"/>
    <w:multiLevelType w:val="hybridMultilevel"/>
    <w:tmpl w:val="63F8A944"/>
    <w:lvl w:ilvl="0" w:tplc="0FEC5224">
      <w:start w:val="1"/>
      <w:numFmt w:val="lowerLetter"/>
      <w:lvlText w:val="%1."/>
      <w:lvlJc w:val="left"/>
      <w:pPr>
        <w:ind w:left="1429" w:hanging="360"/>
      </w:pPr>
      <w:rPr>
        <w:rFonts w:ascii="Arial,Times New Roman" w:hAnsi="Arial,Times New Roman"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5"/>
  </w:num>
  <w:num w:numId="2">
    <w:abstractNumId w:val="0"/>
  </w:num>
  <w:num w:numId="3">
    <w:abstractNumId w:val="8"/>
  </w:num>
  <w:num w:numId="4">
    <w:abstractNumId w:val="1"/>
  </w:num>
  <w:num w:numId="5">
    <w:abstractNumId w:val="3"/>
  </w:num>
  <w:num w:numId="6">
    <w:abstractNumId w:val="2"/>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CO" w:vendorID="64" w:dllVersion="4096" w:nlCheck="1" w:checkStyle="0"/>
  <w:activeWritingStyle w:appName="MSWord" w:lang="es-ES" w:vendorID="64" w:dllVersion="0" w:nlCheck="1" w:checkStyle="0"/>
  <w:activeWritingStyle w:appName="MSWord" w:lang="en-GB"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CO"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5C5"/>
    <w:rsid w:val="0000004F"/>
    <w:rsid w:val="00000192"/>
    <w:rsid w:val="000016BD"/>
    <w:rsid w:val="000018CA"/>
    <w:rsid w:val="000025D4"/>
    <w:rsid w:val="00002714"/>
    <w:rsid w:val="00002B5E"/>
    <w:rsid w:val="00002C29"/>
    <w:rsid w:val="000034B1"/>
    <w:rsid w:val="000037E7"/>
    <w:rsid w:val="00004377"/>
    <w:rsid w:val="00004522"/>
    <w:rsid w:val="00004BFE"/>
    <w:rsid w:val="00004F05"/>
    <w:rsid w:val="00005368"/>
    <w:rsid w:val="00006E07"/>
    <w:rsid w:val="000072C0"/>
    <w:rsid w:val="00007658"/>
    <w:rsid w:val="00010568"/>
    <w:rsid w:val="0001069C"/>
    <w:rsid w:val="00011587"/>
    <w:rsid w:val="00011B79"/>
    <w:rsid w:val="00017242"/>
    <w:rsid w:val="0001738C"/>
    <w:rsid w:val="00017A2C"/>
    <w:rsid w:val="00020BD9"/>
    <w:rsid w:val="0002216D"/>
    <w:rsid w:val="000221BA"/>
    <w:rsid w:val="00024223"/>
    <w:rsid w:val="000244F8"/>
    <w:rsid w:val="00024A77"/>
    <w:rsid w:val="00024EEB"/>
    <w:rsid w:val="00025A90"/>
    <w:rsid w:val="00026422"/>
    <w:rsid w:val="00026E64"/>
    <w:rsid w:val="00027D7E"/>
    <w:rsid w:val="00030E6E"/>
    <w:rsid w:val="00031146"/>
    <w:rsid w:val="00032146"/>
    <w:rsid w:val="0003321B"/>
    <w:rsid w:val="000343DF"/>
    <w:rsid w:val="0003461C"/>
    <w:rsid w:val="00034AB3"/>
    <w:rsid w:val="0003571E"/>
    <w:rsid w:val="00035EF0"/>
    <w:rsid w:val="00036295"/>
    <w:rsid w:val="00036354"/>
    <w:rsid w:val="000364FB"/>
    <w:rsid w:val="0003773B"/>
    <w:rsid w:val="00037B67"/>
    <w:rsid w:val="00037B7B"/>
    <w:rsid w:val="00037D79"/>
    <w:rsid w:val="00037F54"/>
    <w:rsid w:val="0004065C"/>
    <w:rsid w:val="00040B2D"/>
    <w:rsid w:val="00041B17"/>
    <w:rsid w:val="000422B7"/>
    <w:rsid w:val="0004234B"/>
    <w:rsid w:val="00042D0F"/>
    <w:rsid w:val="000447CF"/>
    <w:rsid w:val="00044B72"/>
    <w:rsid w:val="00045871"/>
    <w:rsid w:val="00046530"/>
    <w:rsid w:val="00046F6B"/>
    <w:rsid w:val="00047299"/>
    <w:rsid w:val="00047AED"/>
    <w:rsid w:val="00047BFA"/>
    <w:rsid w:val="00047E15"/>
    <w:rsid w:val="00050A84"/>
    <w:rsid w:val="00052379"/>
    <w:rsid w:val="00053283"/>
    <w:rsid w:val="00053882"/>
    <w:rsid w:val="00054BDA"/>
    <w:rsid w:val="00055097"/>
    <w:rsid w:val="00055B70"/>
    <w:rsid w:val="00057225"/>
    <w:rsid w:val="000574A3"/>
    <w:rsid w:val="00057F7C"/>
    <w:rsid w:val="00060092"/>
    <w:rsid w:val="0006302D"/>
    <w:rsid w:val="000639FB"/>
    <w:rsid w:val="00063D2E"/>
    <w:rsid w:val="00063F58"/>
    <w:rsid w:val="00065409"/>
    <w:rsid w:val="00066569"/>
    <w:rsid w:val="00066638"/>
    <w:rsid w:val="000666BE"/>
    <w:rsid w:val="00067058"/>
    <w:rsid w:val="00067ECE"/>
    <w:rsid w:val="00070CEB"/>
    <w:rsid w:val="00070F98"/>
    <w:rsid w:val="00071119"/>
    <w:rsid w:val="00072101"/>
    <w:rsid w:val="0007297E"/>
    <w:rsid w:val="000730BC"/>
    <w:rsid w:val="000733D9"/>
    <w:rsid w:val="00073E4A"/>
    <w:rsid w:val="00074CEA"/>
    <w:rsid w:val="000770B4"/>
    <w:rsid w:val="0007718E"/>
    <w:rsid w:val="000771FF"/>
    <w:rsid w:val="00081426"/>
    <w:rsid w:val="00081584"/>
    <w:rsid w:val="000818A8"/>
    <w:rsid w:val="00082470"/>
    <w:rsid w:val="0008370D"/>
    <w:rsid w:val="00083EBD"/>
    <w:rsid w:val="000843D1"/>
    <w:rsid w:val="000845BA"/>
    <w:rsid w:val="000846FB"/>
    <w:rsid w:val="000847E3"/>
    <w:rsid w:val="00084E13"/>
    <w:rsid w:val="00085294"/>
    <w:rsid w:val="0008572C"/>
    <w:rsid w:val="00086FD5"/>
    <w:rsid w:val="0008713D"/>
    <w:rsid w:val="000871AE"/>
    <w:rsid w:val="000873EE"/>
    <w:rsid w:val="000918D3"/>
    <w:rsid w:val="0009200E"/>
    <w:rsid w:val="00092040"/>
    <w:rsid w:val="000921CF"/>
    <w:rsid w:val="00093BCD"/>
    <w:rsid w:val="000951C0"/>
    <w:rsid w:val="000962E2"/>
    <w:rsid w:val="00097492"/>
    <w:rsid w:val="000A137D"/>
    <w:rsid w:val="000A15DB"/>
    <w:rsid w:val="000A242F"/>
    <w:rsid w:val="000A2B97"/>
    <w:rsid w:val="000A2D57"/>
    <w:rsid w:val="000A2F66"/>
    <w:rsid w:val="000A34D8"/>
    <w:rsid w:val="000A36FB"/>
    <w:rsid w:val="000A4A75"/>
    <w:rsid w:val="000A4F8A"/>
    <w:rsid w:val="000A50F3"/>
    <w:rsid w:val="000A6305"/>
    <w:rsid w:val="000A66C2"/>
    <w:rsid w:val="000B02DB"/>
    <w:rsid w:val="000B2060"/>
    <w:rsid w:val="000B2304"/>
    <w:rsid w:val="000B2A0B"/>
    <w:rsid w:val="000B34E2"/>
    <w:rsid w:val="000B42EF"/>
    <w:rsid w:val="000B5494"/>
    <w:rsid w:val="000B5863"/>
    <w:rsid w:val="000B58B1"/>
    <w:rsid w:val="000B5CDA"/>
    <w:rsid w:val="000B5DB1"/>
    <w:rsid w:val="000B6767"/>
    <w:rsid w:val="000C126F"/>
    <w:rsid w:val="000C133B"/>
    <w:rsid w:val="000C1641"/>
    <w:rsid w:val="000C1AED"/>
    <w:rsid w:val="000C20F6"/>
    <w:rsid w:val="000C2CD9"/>
    <w:rsid w:val="000C3240"/>
    <w:rsid w:val="000C3DC1"/>
    <w:rsid w:val="000C517E"/>
    <w:rsid w:val="000C5E83"/>
    <w:rsid w:val="000C625B"/>
    <w:rsid w:val="000C7280"/>
    <w:rsid w:val="000C774E"/>
    <w:rsid w:val="000C77CE"/>
    <w:rsid w:val="000D0205"/>
    <w:rsid w:val="000D068A"/>
    <w:rsid w:val="000D1969"/>
    <w:rsid w:val="000D20A8"/>
    <w:rsid w:val="000D219F"/>
    <w:rsid w:val="000D2C4C"/>
    <w:rsid w:val="000D2FAF"/>
    <w:rsid w:val="000D37DF"/>
    <w:rsid w:val="000D42FF"/>
    <w:rsid w:val="000D4449"/>
    <w:rsid w:val="000D49CE"/>
    <w:rsid w:val="000D5424"/>
    <w:rsid w:val="000D5AA5"/>
    <w:rsid w:val="000D6381"/>
    <w:rsid w:val="000D705A"/>
    <w:rsid w:val="000D79DF"/>
    <w:rsid w:val="000E05D1"/>
    <w:rsid w:val="000E072A"/>
    <w:rsid w:val="000E11D1"/>
    <w:rsid w:val="000E20F6"/>
    <w:rsid w:val="000E259A"/>
    <w:rsid w:val="000E2C6A"/>
    <w:rsid w:val="000E2E76"/>
    <w:rsid w:val="000E3A79"/>
    <w:rsid w:val="000E5769"/>
    <w:rsid w:val="000E599F"/>
    <w:rsid w:val="000E703B"/>
    <w:rsid w:val="000F0E47"/>
    <w:rsid w:val="000F0F8A"/>
    <w:rsid w:val="000F3101"/>
    <w:rsid w:val="000F344A"/>
    <w:rsid w:val="000F400B"/>
    <w:rsid w:val="000F43DC"/>
    <w:rsid w:val="000F5F7F"/>
    <w:rsid w:val="000F6398"/>
    <w:rsid w:val="000F63C9"/>
    <w:rsid w:val="000F781B"/>
    <w:rsid w:val="000F7D26"/>
    <w:rsid w:val="001015D4"/>
    <w:rsid w:val="0010184A"/>
    <w:rsid w:val="001024AD"/>
    <w:rsid w:val="00102B9C"/>
    <w:rsid w:val="00104DB3"/>
    <w:rsid w:val="00104E37"/>
    <w:rsid w:val="00105EAD"/>
    <w:rsid w:val="0010632A"/>
    <w:rsid w:val="0010644E"/>
    <w:rsid w:val="001076AF"/>
    <w:rsid w:val="001078E6"/>
    <w:rsid w:val="00107972"/>
    <w:rsid w:val="00107C3E"/>
    <w:rsid w:val="00110476"/>
    <w:rsid w:val="001135C7"/>
    <w:rsid w:val="00113EC8"/>
    <w:rsid w:val="0011460A"/>
    <w:rsid w:val="00114F09"/>
    <w:rsid w:val="001157C7"/>
    <w:rsid w:val="00115A26"/>
    <w:rsid w:val="0012043D"/>
    <w:rsid w:val="00121365"/>
    <w:rsid w:val="001221F8"/>
    <w:rsid w:val="001222FD"/>
    <w:rsid w:val="00122F20"/>
    <w:rsid w:val="00124839"/>
    <w:rsid w:val="0012517A"/>
    <w:rsid w:val="0012555A"/>
    <w:rsid w:val="00125587"/>
    <w:rsid w:val="00125BCF"/>
    <w:rsid w:val="00125E68"/>
    <w:rsid w:val="00126346"/>
    <w:rsid w:val="00126A3F"/>
    <w:rsid w:val="00126CE7"/>
    <w:rsid w:val="00126EAE"/>
    <w:rsid w:val="00127378"/>
    <w:rsid w:val="00127797"/>
    <w:rsid w:val="00131CAB"/>
    <w:rsid w:val="00131E19"/>
    <w:rsid w:val="00133FC5"/>
    <w:rsid w:val="0013457F"/>
    <w:rsid w:val="00134E6D"/>
    <w:rsid w:val="00135BC1"/>
    <w:rsid w:val="00136D0D"/>
    <w:rsid w:val="00137964"/>
    <w:rsid w:val="00140AD3"/>
    <w:rsid w:val="00140B43"/>
    <w:rsid w:val="0014165F"/>
    <w:rsid w:val="001418CD"/>
    <w:rsid w:val="0014224E"/>
    <w:rsid w:val="00142BE2"/>
    <w:rsid w:val="00143616"/>
    <w:rsid w:val="00143B02"/>
    <w:rsid w:val="0014550E"/>
    <w:rsid w:val="00145578"/>
    <w:rsid w:val="00145C86"/>
    <w:rsid w:val="00145E5D"/>
    <w:rsid w:val="00146484"/>
    <w:rsid w:val="001468D0"/>
    <w:rsid w:val="001469A0"/>
    <w:rsid w:val="001479EE"/>
    <w:rsid w:val="001502E5"/>
    <w:rsid w:val="00150A57"/>
    <w:rsid w:val="00150CEE"/>
    <w:rsid w:val="001510D4"/>
    <w:rsid w:val="0015160E"/>
    <w:rsid w:val="00151992"/>
    <w:rsid w:val="00152280"/>
    <w:rsid w:val="00152F1E"/>
    <w:rsid w:val="001530EE"/>
    <w:rsid w:val="00156093"/>
    <w:rsid w:val="00156C08"/>
    <w:rsid w:val="0015712B"/>
    <w:rsid w:val="00157932"/>
    <w:rsid w:val="00161081"/>
    <w:rsid w:val="00163E42"/>
    <w:rsid w:val="00164514"/>
    <w:rsid w:val="001646ED"/>
    <w:rsid w:val="00165881"/>
    <w:rsid w:val="00165A91"/>
    <w:rsid w:val="0016607C"/>
    <w:rsid w:val="00166652"/>
    <w:rsid w:val="00166C73"/>
    <w:rsid w:val="001670BF"/>
    <w:rsid w:val="00167764"/>
    <w:rsid w:val="0017025A"/>
    <w:rsid w:val="00170382"/>
    <w:rsid w:val="00170439"/>
    <w:rsid w:val="001706C3"/>
    <w:rsid w:val="001710D5"/>
    <w:rsid w:val="00171338"/>
    <w:rsid w:val="00171ACA"/>
    <w:rsid w:val="00172909"/>
    <w:rsid w:val="00172EB1"/>
    <w:rsid w:val="00173669"/>
    <w:rsid w:val="0017393B"/>
    <w:rsid w:val="00174205"/>
    <w:rsid w:val="001750D1"/>
    <w:rsid w:val="0017558B"/>
    <w:rsid w:val="00175853"/>
    <w:rsid w:val="0017673D"/>
    <w:rsid w:val="0017780F"/>
    <w:rsid w:val="001802FD"/>
    <w:rsid w:val="0018279C"/>
    <w:rsid w:val="00183AE1"/>
    <w:rsid w:val="0018403C"/>
    <w:rsid w:val="00184338"/>
    <w:rsid w:val="00184500"/>
    <w:rsid w:val="0018465F"/>
    <w:rsid w:val="00186519"/>
    <w:rsid w:val="001875CC"/>
    <w:rsid w:val="001876B4"/>
    <w:rsid w:val="00187F40"/>
    <w:rsid w:val="001900BF"/>
    <w:rsid w:val="0019026D"/>
    <w:rsid w:val="00190DB1"/>
    <w:rsid w:val="00191102"/>
    <w:rsid w:val="001911AF"/>
    <w:rsid w:val="00191DFB"/>
    <w:rsid w:val="001921B5"/>
    <w:rsid w:val="001926CE"/>
    <w:rsid w:val="00193157"/>
    <w:rsid w:val="00193C48"/>
    <w:rsid w:val="00194B60"/>
    <w:rsid w:val="00195593"/>
    <w:rsid w:val="00195DC6"/>
    <w:rsid w:val="00195F8B"/>
    <w:rsid w:val="001974B7"/>
    <w:rsid w:val="001A0188"/>
    <w:rsid w:val="001A0948"/>
    <w:rsid w:val="001A0EBC"/>
    <w:rsid w:val="001A1AA0"/>
    <w:rsid w:val="001A2D0A"/>
    <w:rsid w:val="001A31D5"/>
    <w:rsid w:val="001A352F"/>
    <w:rsid w:val="001A3F7F"/>
    <w:rsid w:val="001A4150"/>
    <w:rsid w:val="001A4F59"/>
    <w:rsid w:val="001A732F"/>
    <w:rsid w:val="001B0233"/>
    <w:rsid w:val="001B0CAF"/>
    <w:rsid w:val="001B1800"/>
    <w:rsid w:val="001B190E"/>
    <w:rsid w:val="001B5E6D"/>
    <w:rsid w:val="001B63CC"/>
    <w:rsid w:val="001B7133"/>
    <w:rsid w:val="001B7484"/>
    <w:rsid w:val="001B7EF6"/>
    <w:rsid w:val="001C04DB"/>
    <w:rsid w:val="001C08AB"/>
    <w:rsid w:val="001C0F9B"/>
    <w:rsid w:val="001C22D3"/>
    <w:rsid w:val="001C2481"/>
    <w:rsid w:val="001C2968"/>
    <w:rsid w:val="001C3095"/>
    <w:rsid w:val="001C3670"/>
    <w:rsid w:val="001C3B47"/>
    <w:rsid w:val="001C3B8C"/>
    <w:rsid w:val="001C46A1"/>
    <w:rsid w:val="001C4E0A"/>
    <w:rsid w:val="001C51A7"/>
    <w:rsid w:val="001C51ED"/>
    <w:rsid w:val="001C583D"/>
    <w:rsid w:val="001C60FC"/>
    <w:rsid w:val="001C617C"/>
    <w:rsid w:val="001C6E28"/>
    <w:rsid w:val="001C6F3A"/>
    <w:rsid w:val="001C72F3"/>
    <w:rsid w:val="001D15B5"/>
    <w:rsid w:val="001D22B9"/>
    <w:rsid w:val="001D2FD4"/>
    <w:rsid w:val="001D4BA2"/>
    <w:rsid w:val="001D5004"/>
    <w:rsid w:val="001D52AE"/>
    <w:rsid w:val="001D5D2F"/>
    <w:rsid w:val="001D5E1A"/>
    <w:rsid w:val="001D61DF"/>
    <w:rsid w:val="001D6FDC"/>
    <w:rsid w:val="001D7190"/>
    <w:rsid w:val="001D7397"/>
    <w:rsid w:val="001D740D"/>
    <w:rsid w:val="001E0084"/>
    <w:rsid w:val="001E029D"/>
    <w:rsid w:val="001E0301"/>
    <w:rsid w:val="001E0AF4"/>
    <w:rsid w:val="001E10D0"/>
    <w:rsid w:val="001E1700"/>
    <w:rsid w:val="001E1A33"/>
    <w:rsid w:val="001E1A8C"/>
    <w:rsid w:val="001E1ABA"/>
    <w:rsid w:val="001E24DA"/>
    <w:rsid w:val="001E3073"/>
    <w:rsid w:val="001E3568"/>
    <w:rsid w:val="001E3986"/>
    <w:rsid w:val="001E417E"/>
    <w:rsid w:val="001E4D98"/>
    <w:rsid w:val="001E6A04"/>
    <w:rsid w:val="001E6DA2"/>
    <w:rsid w:val="001F01EB"/>
    <w:rsid w:val="001F1383"/>
    <w:rsid w:val="001F1E67"/>
    <w:rsid w:val="001F2187"/>
    <w:rsid w:val="001F2DD1"/>
    <w:rsid w:val="001F3E72"/>
    <w:rsid w:val="001F4447"/>
    <w:rsid w:val="001F469C"/>
    <w:rsid w:val="001F5335"/>
    <w:rsid w:val="001F61C5"/>
    <w:rsid w:val="001F63FB"/>
    <w:rsid w:val="001F6C2B"/>
    <w:rsid w:val="001F7171"/>
    <w:rsid w:val="001F759F"/>
    <w:rsid w:val="001F76EF"/>
    <w:rsid w:val="00200412"/>
    <w:rsid w:val="002013E8"/>
    <w:rsid w:val="00202155"/>
    <w:rsid w:val="00202785"/>
    <w:rsid w:val="00202AE2"/>
    <w:rsid w:val="00203C67"/>
    <w:rsid w:val="00203DB1"/>
    <w:rsid w:val="0020447A"/>
    <w:rsid w:val="00206A93"/>
    <w:rsid w:val="00206B37"/>
    <w:rsid w:val="0020742E"/>
    <w:rsid w:val="0021037F"/>
    <w:rsid w:val="002112CF"/>
    <w:rsid w:val="002119AA"/>
    <w:rsid w:val="00213013"/>
    <w:rsid w:val="0021481D"/>
    <w:rsid w:val="00214959"/>
    <w:rsid w:val="00214F3E"/>
    <w:rsid w:val="00215499"/>
    <w:rsid w:val="002159F9"/>
    <w:rsid w:val="00216B74"/>
    <w:rsid w:val="0021747E"/>
    <w:rsid w:val="00217A15"/>
    <w:rsid w:val="00220A8A"/>
    <w:rsid w:val="00220BD7"/>
    <w:rsid w:val="00221103"/>
    <w:rsid w:val="002217B1"/>
    <w:rsid w:val="00221E96"/>
    <w:rsid w:val="0022297D"/>
    <w:rsid w:val="00224442"/>
    <w:rsid w:val="00224AAA"/>
    <w:rsid w:val="00224BDB"/>
    <w:rsid w:val="00224DCA"/>
    <w:rsid w:val="00225B58"/>
    <w:rsid w:val="002265CD"/>
    <w:rsid w:val="00227206"/>
    <w:rsid w:val="00231CA5"/>
    <w:rsid w:val="0023207A"/>
    <w:rsid w:val="00232F99"/>
    <w:rsid w:val="002330D8"/>
    <w:rsid w:val="00233379"/>
    <w:rsid w:val="00233C82"/>
    <w:rsid w:val="00236037"/>
    <w:rsid w:val="00236596"/>
    <w:rsid w:val="00236D27"/>
    <w:rsid w:val="002373CB"/>
    <w:rsid w:val="0023741F"/>
    <w:rsid w:val="00240F3D"/>
    <w:rsid w:val="00240F6E"/>
    <w:rsid w:val="00240F9B"/>
    <w:rsid w:val="00241119"/>
    <w:rsid w:val="00241160"/>
    <w:rsid w:val="002419C1"/>
    <w:rsid w:val="00241B1B"/>
    <w:rsid w:val="00241C66"/>
    <w:rsid w:val="00242B0B"/>
    <w:rsid w:val="00243EBF"/>
    <w:rsid w:val="00244200"/>
    <w:rsid w:val="002442BB"/>
    <w:rsid w:val="002443E8"/>
    <w:rsid w:val="00246CC0"/>
    <w:rsid w:val="00247AE7"/>
    <w:rsid w:val="00247CFB"/>
    <w:rsid w:val="002505AC"/>
    <w:rsid w:val="00250875"/>
    <w:rsid w:val="0025224F"/>
    <w:rsid w:val="00253505"/>
    <w:rsid w:val="00253A78"/>
    <w:rsid w:val="00253CBD"/>
    <w:rsid w:val="00253E72"/>
    <w:rsid w:val="00253F2D"/>
    <w:rsid w:val="0025427B"/>
    <w:rsid w:val="002544EC"/>
    <w:rsid w:val="002554E9"/>
    <w:rsid w:val="00255807"/>
    <w:rsid w:val="00255F5A"/>
    <w:rsid w:val="00256135"/>
    <w:rsid w:val="00257005"/>
    <w:rsid w:val="00257C07"/>
    <w:rsid w:val="00260228"/>
    <w:rsid w:val="00260877"/>
    <w:rsid w:val="00260980"/>
    <w:rsid w:val="00260BD0"/>
    <w:rsid w:val="00261D08"/>
    <w:rsid w:val="00261E52"/>
    <w:rsid w:val="00263497"/>
    <w:rsid w:val="00263A74"/>
    <w:rsid w:val="00263B3E"/>
    <w:rsid w:val="00263F67"/>
    <w:rsid w:val="00264400"/>
    <w:rsid w:val="00266BC4"/>
    <w:rsid w:val="002724FD"/>
    <w:rsid w:val="00272BCB"/>
    <w:rsid w:val="002736D9"/>
    <w:rsid w:val="00274EF4"/>
    <w:rsid w:val="002764D5"/>
    <w:rsid w:val="00276D17"/>
    <w:rsid w:val="0027765C"/>
    <w:rsid w:val="00280E10"/>
    <w:rsid w:val="002817BD"/>
    <w:rsid w:val="002819D1"/>
    <w:rsid w:val="002822A3"/>
    <w:rsid w:val="00283324"/>
    <w:rsid w:val="0028434C"/>
    <w:rsid w:val="00284B2A"/>
    <w:rsid w:val="00284E57"/>
    <w:rsid w:val="00285508"/>
    <w:rsid w:val="00285A9E"/>
    <w:rsid w:val="00285C44"/>
    <w:rsid w:val="00285DB4"/>
    <w:rsid w:val="00286603"/>
    <w:rsid w:val="0029065A"/>
    <w:rsid w:val="00290D1F"/>
    <w:rsid w:val="00291487"/>
    <w:rsid w:val="00291933"/>
    <w:rsid w:val="002926D1"/>
    <w:rsid w:val="0029282E"/>
    <w:rsid w:val="00292A7B"/>
    <w:rsid w:val="002946A5"/>
    <w:rsid w:val="00294D47"/>
    <w:rsid w:val="002957D1"/>
    <w:rsid w:val="00296B5D"/>
    <w:rsid w:val="00296E79"/>
    <w:rsid w:val="00297168"/>
    <w:rsid w:val="00297CDE"/>
    <w:rsid w:val="00297FF2"/>
    <w:rsid w:val="002A0A91"/>
    <w:rsid w:val="002A119E"/>
    <w:rsid w:val="002A1659"/>
    <w:rsid w:val="002A1980"/>
    <w:rsid w:val="002A1B2E"/>
    <w:rsid w:val="002A20D9"/>
    <w:rsid w:val="002A2503"/>
    <w:rsid w:val="002A27DC"/>
    <w:rsid w:val="002A2C0B"/>
    <w:rsid w:val="002A2F9C"/>
    <w:rsid w:val="002A3332"/>
    <w:rsid w:val="002A43C8"/>
    <w:rsid w:val="002A5391"/>
    <w:rsid w:val="002A5671"/>
    <w:rsid w:val="002A58CB"/>
    <w:rsid w:val="002A5F3C"/>
    <w:rsid w:val="002A60CB"/>
    <w:rsid w:val="002A6E2C"/>
    <w:rsid w:val="002A766A"/>
    <w:rsid w:val="002B0A45"/>
    <w:rsid w:val="002B1B4B"/>
    <w:rsid w:val="002B2425"/>
    <w:rsid w:val="002B281D"/>
    <w:rsid w:val="002B29C6"/>
    <w:rsid w:val="002B2B84"/>
    <w:rsid w:val="002B363C"/>
    <w:rsid w:val="002B47E2"/>
    <w:rsid w:val="002B5969"/>
    <w:rsid w:val="002B5EFE"/>
    <w:rsid w:val="002B6537"/>
    <w:rsid w:val="002B6E7A"/>
    <w:rsid w:val="002C08A8"/>
    <w:rsid w:val="002C0EFC"/>
    <w:rsid w:val="002C2811"/>
    <w:rsid w:val="002C3173"/>
    <w:rsid w:val="002C52BB"/>
    <w:rsid w:val="002C5796"/>
    <w:rsid w:val="002C57FB"/>
    <w:rsid w:val="002C5CAC"/>
    <w:rsid w:val="002C62D9"/>
    <w:rsid w:val="002C64EA"/>
    <w:rsid w:val="002C7097"/>
    <w:rsid w:val="002C773F"/>
    <w:rsid w:val="002D21F9"/>
    <w:rsid w:val="002D2722"/>
    <w:rsid w:val="002D2C61"/>
    <w:rsid w:val="002D30D0"/>
    <w:rsid w:val="002D3311"/>
    <w:rsid w:val="002D3744"/>
    <w:rsid w:val="002D45EE"/>
    <w:rsid w:val="002D544D"/>
    <w:rsid w:val="002D593D"/>
    <w:rsid w:val="002D5A83"/>
    <w:rsid w:val="002D61F8"/>
    <w:rsid w:val="002D672D"/>
    <w:rsid w:val="002D6E01"/>
    <w:rsid w:val="002D743D"/>
    <w:rsid w:val="002D7A46"/>
    <w:rsid w:val="002D7B3F"/>
    <w:rsid w:val="002D7BBD"/>
    <w:rsid w:val="002E150E"/>
    <w:rsid w:val="002E4FEF"/>
    <w:rsid w:val="002E684A"/>
    <w:rsid w:val="002E695B"/>
    <w:rsid w:val="002E6C47"/>
    <w:rsid w:val="002E7056"/>
    <w:rsid w:val="002E784F"/>
    <w:rsid w:val="002E7BA3"/>
    <w:rsid w:val="002F1467"/>
    <w:rsid w:val="002F1E03"/>
    <w:rsid w:val="002F1F5B"/>
    <w:rsid w:val="002F24D8"/>
    <w:rsid w:val="002F30CD"/>
    <w:rsid w:val="002F3C86"/>
    <w:rsid w:val="002F44BB"/>
    <w:rsid w:val="002F49BA"/>
    <w:rsid w:val="002F57C0"/>
    <w:rsid w:val="002F57DA"/>
    <w:rsid w:val="002F6BF8"/>
    <w:rsid w:val="002F7703"/>
    <w:rsid w:val="00302AF4"/>
    <w:rsid w:val="003031EA"/>
    <w:rsid w:val="003035CF"/>
    <w:rsid w:val="00303E92"/>
    <w:rsid w:val="00305657"/>
    <w:rsid w:val="003061B4"/>
    <w:rsid w:val="003101A1"/>
    <w:rsid w:val="0031088A"/>
    <w:rsid w:val="00311063"/>
    <w:rsid w:val="003112F0"/>
    <w:rsid w:val="0031165E"/>
    <w:rsid w:val="003117AD"/>
    <w:rsid w:val="00313080"/>
    <w:rsid w:val="00314B50"/>
    <w:rsid w:val="00315614"/>
    <w:rsid w:val="00315BC7"/>
    <w:rsid w:val="00316F53"/>
    <w:rsid w:val="00317182"/>
    <w:rsid w:val="003178EE"/>
    <w:rsid w:val="0031791D"/>
    <w:rsid w:val="00317D9E"/>
    <w:rsid w:val="003203BE"/>
    <w:rsid w:val="003222A6"/>
    <w:rsid w:val="003222F1"/>
    <w:rsid w:val="003247F4"/>
    <w:rsid w:val="00325F53"/>
    <w:rsid w:val="003264A8"/>
    <w:rsid w:val="00326F8B"/>
    <w:rsid w:val="00327876"/>
    <w:rsid w:val="00330098"/>
    <w:rsid w:val="00331CC6"/>
    <w:rsid w:val="00331FD7"/>
    <w:rsid w:val="0033270C"/>
    <w:rsid w:val="0033365C"/>
    <w:rsid w:val="00333A4C"/>
    <w:rsid w:val="00333E29"/>
    <w:rsid w:val="00335071"/>
    <w:rsid w:val="00335145"/>
    <w:rsid w:val="00335B70"/>
    <w:rsid w:val="00335F33"/>
    <w:rsid w:val="003363A7"/>
    <w:rsid w:val="00336CB1"/>
    <w:rsid w:val="003371F3"/>
    <w:rsid w:val="00337226"/>
    <w:rsid w:val="003400DA"/>
    <w:rsid w:val="0034083C"/>
    <w:rsid w:val="0034132C"/>
    <w:rsid w:val="003432AC"/>
    <w:rsid w:val="003436D9"/>
    <w:rsid w:val="0034399A"/>
    <w:rsid w:val="00345536"/>
    <w:rsid w:val="003456C4"/>
    <w:rsid w:val="0034593E"/>
    <w:rsid w:val="00345F07"/>
    <w:rsid w:val="00347671"/>
    <w:rsid w:val="00347802"/>
    <w:rsid w:val="00347883"/>
    <w:rsid w:val="00347AF9"/>
    <w:rsid w:val="00350324"/>
    <w:rsid w:val="003505DF"/>
    <w:rsid w:val="003512C3"/>
    <w:rsid w:val="00351576"/>
    <w:rsid w:val="003516FA"/>
    <w:rsid w:val="0035192B"/>
    <w:rsid w:val="00351C37"/>
    <w:rsid w:val="00351CD3"/>
    <w:rsid w:val="00352618"/>
    <w:rsid w:val="00352E0A"/>
    <w:rsid w:val="00353AB7"/>
    <w:rsid w:val="00354000"/>
    <w:rsid w:val="00354614"/>
    <w:rsid w:val="00354A7C"/>
    <w:rsid w:val="00354E7B"/>
    <w:rsid w:val="00355DE9"/>
    <w:rsid w:val="00356385"/>
    <w:rsid w:val="00357138"/>
    <w:rsid w:val="00357A68"/>
    <w:rsid w:val="00360881"/>
    <w:rsid w:val="00360D2A"/>
    <w:rsid w:val="00362D0A"/>
    <w:rsid w:val="00362DF7"/>
    <w:rsid w:val="003634DD"/>
    <w:rsid w:val="00363F98"/>
    <w:rsid w:val="003659BB"/>
    <w:rsid w:val="0036653F"/>
    <w:rsid w:val="0036731A"/>
    <w:rsid w:val="00370446"/>
    <w:rsid w:val="00370FDF"/>
    <w:rsid w:val="00371704"/>
    <w:rsid w:val="00371BDB"/>
    <w:rsid w:val="00371E91"/>
    <w:rsid w:val="00372583"/>
    <w:rsid w:val="003727A2"/>
    <w:rsid w:val="003755B4"/>
    <w:rsid w:val="003757C1"/>
    <w:rsid w:val="003758B4"/>
    <w:rsid w:val="00375BEB"/>
    <w:rsid w:val="00375E17"/>
    <w:rsid w:val="00376AA7"/>
    <w:rsid w:val="00377CA2"/>
    <w:rsid w:val="00377DD1"/>
    <w:rsid w:val="0038084E"/>
    <w:rsid w:val="00381981"/>
    <w:rsid w:val="0038235E"/>
    <w:rsid w:val="00382772"/>
    <w:rsid w:val="00383426"/>
    <w:rsid w:val="00384585"/>
    <w:rsid w:val="00390260"/>
    <w:rsid w:val="0039064B"/>
    <w:rsid w:val="00392271"/>
    <w:rsid w:val="00395977"/>
    <w:rsid w:val="00396C3E"/>
    <w:rsid w:val="00397290"/>
    <w:rsid w:val="003A0414"/>
    <w:rsid w:val="003A0BDE"/>
    <w:rsid w:val="003A0FD5"/>
    <w:rsid w:val="003A171F"/>
    <w:rsid w:val="003A1C9E"/>
    <w:rsid w:val="003A22FE"/>
    <w:rsid w:val="003A27F9"/>
    <w:rsid w:val="003A2A12"/>
    <w:rsid w:val="003A2C60"/>
    <w:rsid w:val="003A3CAC"/>
    <w:rsid w:val="003A430A"/>
    <w:rsid w:val="003A436D"/>
    <w:rsid w:val="003A466E"/>
    <w:rsid w:val="003A51A2"/>
    <w:rsid w:val="003A64DE"/>
    <w:rsid w:val="003A6C98"/>
    <w:rsid w:val="003B047C"/>
    <w:rsid w:val="003B073F"/>
    <w:rsid w:val="003B0C93"/>
    <w:rsid w:val="003B1334"/>
    <w:rsid w:val="003B1D29"/>
    <w:rsid w:val="003B299B"/>
    <w:rsid w:val="003B3D99"/>
    <w:rsid w:val="003B4B16"/>
    <w:rsid w:val="003B4BFF"/>
    <w:rsid w:val="003B4E73"/>
    <w:rsid w:val="003B5306"/>
    <w:rsid w:val="003B55CC"/>
    <w:rsid w:val="003B5839"/>
    <w:rsid w:val="003B5898"/>
    <w:rsid w:val="003B5DCA"/>
    <w:rsid w:val="003B7B0E"/>
    <w:rsid w:val="003C00BB"/>
    <w:rsid w:val="003C1F6B"/>
    <w:rsid w:val="003C2229"/>
    <w:rsid w:val="003C383F"/>
    <w:rsid w:val="003C38F3"/>
    <w:rsid w:val="003C3E7B"/>
    <w:rsid w:val="003C42C2"/>
    <w:rsid w:val="003C5641"/>
    <w:rsid w:val="003C5CA7"/>
    <w:rsid w:val="003C5E95"/>
    <w:rsid w:val="003C5FF8"/>
    <w:rsid w:val="003C62AD"/>
    <w:rsid w:val="003C6AC8"/>
    <w:rsid w:val="003C7DFA"/>
    <w:rsid w:val="003D01F6"/>
    <w:rsid w:val="003D21BA"/>
    <w:rsid w:val="003D2D84"/>
    <w:rsid w:val="003D3870"/>
    <w:rsid w:val="003D3A6C"/>
    <w:rsid w:val="003D428A"/>
    <w:rsid w:val="003D42AE"/>
    <w:rsid w:val="003D45F4"/>
    <w:rsid w:val="003D4E4D"/>
    <w:rsid w:val="003D5AF3"/>
    <w:rsid w:val="003D5B21"/>
    <w:rsid w:val="003D6574"/>
    <w:rsid w:val="003D6952"/>
    <w:rsid w:val="003D71AF"/>
    <w:rsid w:val="003D7378"/>
    <w:rsid w:val="003D7BAF"/>
    <w:rsid w:val="003E0149"/>
    <w:rsid w:val="003E06C6"/>
    <w:rsid w:val="003E073E"/>
    <w:rsid w:val="003E1360"/>
    <w:rsid w:val="003E22A7"/>
    <w:rsid w:val="003E25D9"/>
    <w:rsid w:val="003E29A0"/>
    <w:rsid w:val="003E31C3"/>
    <w:rsid w:val="003E3B40"/>
    <w:rsid w:val="003E43BE"/>
    <w:rsid w:val="003E4A7A"/>
    <w:rsid w:val="003E59B8"/>
    <w:rsid w:val="003E60AB"/>
    <w:rsid w:val="003E6AE6"/>
    <w:rsid w:val="003E7C2C"/>
    <w:rsid w:val="003F0EF8"/>
    <w:rsid w:val="003F14BD"/>
    <w:rsid w:val="003F1D4A"/>
    <w:rsid w:val="003F59E7"/>
    <w:rsid w:val="003F6A65"/>
    <w:rsid w:val="00400670"/>
    <w:rsid w:val="00400EBD"/>
    <w:rsid w:val="00401003"/>
    <w:rsid w:val="004025E6"/>
    <w:rsid w:val="004033B4"/>
    <w:rsid w:val="004037B5"/>
    <w:rsid w:val="004057C2"/>
    <w:rsid w:val="0040752C"/>
    <w:rsid w:val="00411561"/>
    <w:rsid w:val="00411C13"/>
    <w:rsid w:val="00411F31"/>
    <w:rsid w:val="00412080"/>
    <w:rsid w:val="0041224E"/>
    <w:rsid w:val="004122D5"/>
    <w:rsid w:val="00412A6A"/>
    <w:rsid w:val="00413607"/>
    <w:rsid w:val="00413992"/>
    <w:rsid w:val="0041429A"/>
    <w:rsid w:val="004154BD"/>
    <w:rsid w:val="004155FC"/>
    <w:rsid w:val="00415972"/>
    <w:rsid w:val="00416305"/>
    <w:rsid w:val="004172EC"/>
    <w:rsid w:val="00417B03"/>
    <w:rsid w:val="00421F5E"/>
    <w:rsid w:val="0042357F"/>
    <w:rsid w:val="00424CAF"/>
    <w:rsid w:val="00424EA8"/>
    <w:rsid w:val="00425FDB"/>
    <w:rsid w:val="0042718E"/>
    <w:rsid w:val="00427862"/>
    <w:rsid w:val="00427BF9"/>
    <w:rsid w:val="004308B5"/>
    <w:rsid w:val="00430937"/>
    <w:rsid w:val="00431110"/>
    <w:rsid w:val="0043349D"/>
    <w:rsid w:val="00433EF2"/>
    <w:rsid w:val="0043432D"/>
    <w:rsid w:val="00435211"/>
    <w:rsid w:val="00435BC3"/>
    <w:rsid w:val="00436448"/>
    <w:rsid w:val="00436B35"/>
    <w:rsid w:val="00436F2B"/>
    <w:rsid w:val="00437C50"/>
    <w:rsid w:val="00440F55"/>
    <w:rsid w:val="00441B09"/>
    <w:rsid w:val="00441BB7"/>
    <w:rsid w:val="004426DE"/>
    <w:rsid w:val="004433D2"/>
    <w:rsid w:val="0044374F"/>
    <w:rsid w:val="0044419E"/>
    <w:rsid w:val="00444D2F"/>
    <w:rsid w:val="00446535"/>
    <w:rsid w:val="0044671E"/>
    <w:rsid w:val="0044692F"/>
    <w:rsid w:val="0044710C"/>
    <w:rsid w:val="00450041"/>
    <w:rsid w:val="00450708"/>
    <w:rsid w:val="00450866"/>
    <w:rsid w:val="0045099B"/>
    <w:rsid w:val="004516BA"/>
    <w:rsid w:val="004517BE"/>
    <w:rsid w:val="00451C98"/>
    <w:rsid w:val="00451DCF"/>
    <w:rsid w:val="00452260"/>
    <w:rsid w:val="00453AC8"/>
    <w:rsid w:val="00455472"/>
    <w:rsid w:val="0045587A"/>
    <w:rsid w:val="00455A0D"/>
    <w:rsid w:val="00455DCA"/>
    <w:rsid w:val="00456D4B"/>
    <w:rsid w:val="00457146"/>
    <w:rsid w:val="00460734"/>
    <w:rsid w:val="00461FA2"/>
    <w:rsid w:val="004624FB"/>
    <w:rsid w:val="00462609"/>
    <w:rsid w:val="00462D8E"/>
    <w:rsid w:val="00462E31"/>
    <w:rsid w:val="00463BCB"/>
    <w:rsid w:val="00464911"/>
    <w:rsid w:val="00464B7F"/>
    <w:rsid w:val="00464C98"/>
    <w:rsid w:val="004651A6"/>
    <w:rsid w:val="00465274"/>
    <w:rsid w:val="00465718"/>
    <w:rsid w:val="00465C8E"/>
    <w:rsid w:val="00467002"/>
    <w:rsid w:val="00467FF4"/>
    <w:rsid w:val="004702FE"/>
    <w:rsid w:val="00471062"/>
    <w:rsid w:val="0047268E"/>
    <w:rsid w:val="00472B99"/>
    <w:rsid w:val="00474162"/>
    <w:rsid w:val="004744EF"/>
    <w:rsid w:val="004752D5"/>
    <w:rsid w:val="00476EE9"/>
    <w:rsid w:val="00480440"/>
    <w:rsid w:val="004812D1"/>
    <w:rsid w:val="00481554"/>
    <w:rsid w:val="00482032"/>
    <w:rsid w:val="00482483"/>
    <w:rsid w:val="00482B8B"/>
    <w:rsid w:val="00483FB3"/>
    <w:rsid w:val="00485AF8"/>
    <w:rsid w:val="00486429"/>
    <w:rsid w:val="00486987"/>
    <w:rsid w:val="00486BCC"/>
    <w:rsid w:val="0048703F"/>
    <w:rsid w:val="00487EAA"/>
    <w:rsid w:val="00490122"/>
    <w:rsid w:val="00491840"/>
    <w:rsid w:val="004939E4"/>
    <w:rsid w:val="00493E20"/>
    <w:rsid w:val="00494E60"/>
    <w:rsid w:val="004950F4"/>
    <w:rsid w:val="0049525E"/>
    <w:rsid w:val="0049537C"/>
    <w:rsid w:val="00495471"/>
    <w:rsid w:val="00495B9D"/>
    <w:rsid w:val="004964A6"/>
    <w:rsid w:val="0049699B"/>
    <w:rsid w:val="00496DDD"/>
    <w:rsid w:val="0049774E"/>
    <w:rsid w:val="00497833"/>
    <w:rsid w:val="00497BE0"/>
    <w:rsid w:val="004A10C2"/>
    <w:rsid w:val="004A214A"/>
    <w:rsid w:val="004A2F4F"/>
    <w:rsid w:val="004A300E"/>
    <w:rsid w:val="004A4710"/>
    <w:rsid w:val="004A6343"/>
    <w:rsid w:val="004A6C15"/>
    <w:rsid w:val="004A729B"/>
    <w:rsid w:val="004A7379"/>
    <w:rsid w:val="004A7555"/>
    <w:rsid w:val="004A75A9"/>
    <w:rsid w:val="004A772F"/>
    <w:rsid w:val="004B02DA"/>
    <w:rsid w:val="004B08A5"/>
    <w:rsid w:val="004B1D71"/>
    <w:rsid w:val="004B1D75"/>
    <w:rsid w:val="004B26C3"/>
    <w:rsid w:val="004B3914"/>
    <w:rsid w:val="004B46E1"/>
    <w:rsid w:val="004B4FE9"/>
    <w:rsid w:val="004B50D4"/>
    <w:rsid w:val="004B54A1"/>
    <w:rsid w:val="004B5541"/>
    <w:rsid w:val="004B6BB8"/>
    <w:rsid w:val="004B72A2"/>
    <w:rsid w:val="004B7306"/>
    <w:rsid w:val="004C0364"/>
    <w:rsid w:val="004C0936"/>
    <w:rsid w:val="004C0A52"/>
    <w:rsid w:val="004C1030"/>
    <w:rsid w:val="004C1961"/>
    <w:rsid w:val="004C1EB7"/>
    <w:rsid w:val="004C30F4"/>
    <w:rsid w:val="004C4310"/>
    <w:rsid w:val="004C44E3"/>
    <w:rsid w:val="004C45DD"/>
    <w:rsid w:val="004C4D4E"/>
    <w:rsid w:val="004C685B"/>
    <w:rsid w:val="004C6956"/>
    <w:rsid w:val="004C69B0"/>
    <w:rsid w:val="004C69D0"/>
    <w:rsid w:val="004C727B"/>
    <w:rsid w:val="004C7782"/>
    <w:rsid w:val="004C7981"/>
    <w:rsid w:val="004D02F2"/>
    <w:rsid w:val="004D1D75"/>
    <w:rsid w:val="004D1F34"/>
    <w:rsid w:val="004D3004"/>
    <w:rsid w:val="004D4283"/>
    <w:rsid w:val="004D43C6"/>
    <w:rsid w:val="004D445D"/>
    <w:rsid w:val="004D4820"/>
    <w:rsid w:val="004D4A4D"/>
    <w:rsid w:val="004D5444"/>
    <w:rsid w:val="004D575B"/>
    <w:rsid w:val="004D69C7"/>
    <w:rsid w:val="004D757F"/>
    <w:rsid w:val="004D7DB4"/>
    <w:rsid w:val="004E1079"/>
    <w:rsid w:val="004E1675"/>
    <w:rsid w:val="004E1758"/>
    <w:rsid w:val="004E1A1C"/>
    <w:rsid w:val="004E1F46"/>
    <w:rsid w:val="004E38F1"/>
    <w:rsid w:val="004E5BBA"/>
    <w:rsid w:val="004E703D"/>
    <w:rsid w:val="004E7818"/>
    <w:rsid w:val="004E799F"/>
    <w:rsid w:val="004E79C0"/>
    <w:rsid w:val="004E7C6C"/>
    <w:rsid w:val="004F0F10"/>
    <w:rsid w:val="004F197F"/>
    <w:rsid w:val="004F2007"/>
    <w:rsid w:val="004F3C79"/>
    <w:rsid w:val="004F4671"/>
    <w:rsid w:val="004F55B8"/>
    <w:rsid w:val="004F57D6"/>
    <w:rsid w:val="004F67C5"/>
    <w:rsid w:val="004F6D3C"/>
    <w:rsid w:val="004F7465"/>
    <w:rsid w:val="00501CDE"/>
    <w:rsid w:val="00501F21"/>
    <w:rsid w:val="0050310C"/>
    <w:rsid w:val="00504A4C"/>
    <w:rsid w:val="00505135"/>
    <w:rsid w:val="005055A6"/>
    <w:rsid w:val="005065AD"/>
    <w:rsid w:val="00507381"/>
    <w:rsid w:val="005078E4"/>
    <w:rsid w:val="005110BA"/>
    <w:rsid w:val="005119B6"/>
    <w:rsid w:val="00511BD6"/>
    <w:rsid w:val="005135DA"/>
    <w:rsid w:val="00515A5E"/>
    <w:rsid w:val="00515B11"/>
    <w:rsid w:val="00515CA3"/>
    <w:rsid w:val="00516079"/>
    <w:rsid w:val="00516651"/>
    <w:rsid w:val="00516D67"/>
    <w:rsid w:val="0051779B"/>
    <w:rsid w:val="00520326"/>
    <w:rsid w:val="00520515"/>
    <w:rsid w:val="00520FEA"/>
    <w:rsid w:val="005219BF"/>
    <w:rsid w:val="00521BE3"/>
    <w:rsid w:val="005220A7"/>
    <w:rsid w:val="005221FA"/>
    <w:rsid w:val="005223F0"/>
    <w:rsid w:val="00522471"/>
    <w:rsid w:val="005230BB"/>
    <w:rsid w:val="00523405"/>
    <w:rsid w:val="005242BF"/>
    <w:rsid w:val="00524BF2"/>
    <w:rsid w:val="00525499"/>
    <w:rsid w:val="00527378"/>
    <w:rsid w:val="00527CC3"/>
    <w:rsid w:val="005316E5"/>
    <w:rsid w:val="00532105"/>
    <w:rsid w:val="00532B8B"/>
    <w:rsid w:val="00532C59"/>
    <w:rsid w:val="00533EF4"/>
    <w:rsid w:val="00533F79"/>
    <w:rsid w:val="00534759"/>
    <w:rsid w:val="00535240"/>
    <w:rsid w:val="0053584A"/>
    <w:rsid w:val="00536FEB"/>
    <w:rsid w:val="00537546"/>
    <w:rsid w:val="00537BA6"/>
    <w:rsid w:val="00537FCA"/>
    <w:rsid w:val="0054004F"/>
    <w:rsid w:val="00540D9C"/>
    <w:rsid w:val="0054142E"/>
    <w:rsid w:val="00542323"/>
    <w:rsid w:val="005427BC"/>
    <w:rsid w:val="00542CDF"/>
    <w:rsid w:val="00543251"/>
    <w:rsid w:val="00543984"/>
    <w:rsid w:val="00543D91"/>
    <w:rsid w:val="00544001"/>
    <w:rsid w:val="005441E9"/>
    <w:rsid w:val="0054441F"/>
    <w:rsid w:val="0054487B"/>
    <w:rsid w:val="0054632B"/>
    <w:rsid w:val="0054639D"/>
    <w:rsid w:val="00546ECB"/>
    <w:rsid w:val="00550187"/>
    <w:rsid w:val="00552963"/>
    <w:rsid w:val="00552BC0"/>
    <w:rsid w:val="00553076"/>
    <w:rsid w:val="005537FE"/>
    <w:rsid w:val="0055387A"/>
    <w:rsid w:val="00553F3C"/>
    <w:rsid w:val="00554A6B"/>
    <w:rsid w:val="005553EA"/>
    <w:rsid w:val="0055552A"/>
    <w:rsid w:val="005566A4"/>
    <w:rsid w:val="00557FB9"/>
    <w:rsid w:val="00561275"/>
    <w:rsid w:val="00563F91"/>
    <w:rsid w:val="00565BD4"/>
    <w:rsid w:val="005675B0"/>
    <w:rsid w:val="00570C0A"/>
    <w:rsid w:val="005711EC"/>
    <w:rsid w:val="00572038"/>
    <w:rsid w:val="00572843"/>
    <w:rsid w:val="00572BE3"/>
    <w:rsid w:val="00573753"/>
    <w:rsid w:val="00573FAB"/>
    <w:rsid w:val="005746EB"/>
    <w:rsid w:val="00574C3E"/>
    <w:rsid w:val="00575108"/>
    <w:rsid w:val="00575DB1"/>
    <w:rsid w:val="00575E40"/>
    <w:rsid w:val="00576A27"/>
    <w:rsid w:val="005776FA"/>
    <w:rsid w:val="00577763"/>
    <w:rsid w:val="00580971"/>
    <w:rsid w:val="00580C79"/>
    <w:rsid w:val="00581517"/>
    <w:rsid w:val="00582660"/>
    <w:rsid w:val="00582DD9"/>
    <w:rsid w:val="00583AF9"/>
    <w:rsid w:val="00583C31"/>
    <w:rsid w:val="005847FB"/>
    <w:rsid w:val="005855AA"/>
    <w:rsid w:val="00586521"/>
    <w:rsid w:val="00586668"/>
    <w:rsid w:val="00586A4F"/>
    <w:rsid w:val="00587070"/>
    <w:rsid w:val="0058710E"/>
    <w:rsid w:val="005871DE"/>
    <w:rsid w:val="00590181"/>
    <w:rsid w:val="005901A9"/>
    <w:rsid w:val="005922B1"/>
    <w:rsid w:val="00594843"/>
    <w:rsid w:val="0059565B"/>
    <w:rsid w:val="005957D2"/>
    <w:rsid w:val="0059583A"/>
    <w:rsid w:val="005967AE"/>
    <w:rsid w:val="00597FD1"/>
    <w:rsid w:val="005A04F4"/>
    <w:rsid w:val="005A0B99"/>
    <w:rsid w:val="005A10E8"/>
    <w:rsid w:val="005A31DF"/>
    <w:rsid w:val="005A3420"/>
    <w:rsid w:val="005A4573"/>
    <w:rsid w:val="005A4EE9"/>
    <w:rsid w:val="005A5AB7"/>
    <w:rsid w:val="005A6F9C"/>
    <w:rsid w:val="005A73A5"/>
    <w:rsid w:val="005A7EEC"/>
    <w:rsid w:val="005B0080"/>
    <w:rsid w:val="005B262D"/>
    <w:rsid w:val="005B28E4"/>
    <w:rsid w:val="005B2BD5"/>
    <w:rsid w:val="005B3562"/>
    <w:rsid w:val="005B4F2E"/>
    <w:rsid w:val="005B502C"/>
    <w:rsid w:val="005B50EE"/>
    <w:rsid w:val="005B55F3"/>
    <w:rsid w:val="005B5A32"/>
    <w:rsid w:val="005B5F22"/>
    <w:rsid w:val="005B6C87"/>
    <w:rsid w:val="005B71B6"/>
    <w:rsid w:val="005C0E51"/>
    <w:rsid w:val="005C1C3F"/>
    <w:rsid w:val="005C258D"/>
    <w:rsid w:val="005C2BDD"/>
    <w:rsid w:val="005C30D0"/>
    <w:rsid w:val="005C5886"/>
    <w:rsid w:val="005C5DC8"/>
    <w:rsid w:val="005C6092"/>
    <w:rsid w:val="005C6519"/>
    <w:rsid w:val="005C698B"/>
    <w:rsid w:val="005C6B0D"/>
    <w:rsid w:val="005C6F4E"/>
    <w:rsid w:val="005C7218"/>
    <w:rsid w:val="005C75B6"/>
    <w:rsid w:val="005D0CF3"/>
    <w:rsid w:val="005D2BE3"/>
    <w:rsid w:val="005D2E88"/>
    <w:rsid w:val="005D2FA8"/>
    <w:rsid w:val="005D3A74"/>
    <w:rsid w:val="005D487D"/>
    <w:rsid w:val="005D4BE1"/>
    <w:rsid w:val="005D5163"/>
    <w:rsid w:val="005D56E2"/>
    <w:rsid w:val="005D5B9B"/>
    <w:rsid w:val="005D5E6D"/>
    <w:rsid w:val="005D639F"/>
    <w:rsid w:val="005D7896"/>
    <w:rsid w:val="005E0D90"/>
    <w:rsid w:val="005E0E28"/>
    <w:rsid w:val="005E0FE6"/>
    <w:rsid w:val="005E1184"/>
    <w:rsid w:val="005E14D0"/>
    <w:rsid w:val="005E28E9"/>
    <w:rsid w:val="005E2929"/>
    <w:rsid w:val="005E2968"/>
    <w:rsid w:val="005E40D7"/>
    <w:rsid w:val="005E44AE"/>
    <w:rsid w:val="005E68C7"/>
    <w:rsid w:val="005E6ECD"/>
    <w:rsid w:val="005E72C0"/>
    <w:rsid w:val="005E7AF5"/>
    <w:rsid w:val="005E7C88"/>
    <w:rsid w:val="005F03C8"/>
    <w:rsid w:val="005F0D39"/>
    <w:rsid w:val="005F17AE"/>
    <w:rsid w:val="005F23CE"/>
    <w:rsid w:val="005F2F2F"/>
    <w:rsid w:val="005F3529"/>
    <w:rsid w:val="005F3766"/>
    <w:rsid w:val="005F4D87"/>
    <w:rsid w:val="005F4E2F"/>
    <w:rsid w:val="005F4FEC"/>
    <w:rsid w:val="005F5A69"/>
    <w:rsid w:val="005F6B04"/>
    <w:rsid w:val="005F7664"/>
    <w:rsid w:val="00600C6A"/>
    <w:rsid w:val="00600F1E"/>
    <w:rsid w:val="00601962"/>
    <w:rsid w:val="006024F3"/>
    <w:rsid w:val="00602947"/>
    <w:rsid w:val="00602B68"/>
    <w:rsid w:val="00603743"/>
    <w:rsid w:val="00603EF3"/>
    <w:rsid w:val="00603F38"/>
    <w:rsid w:val="00604EB5"/>
    <w:rsid w:val="006057DF"/>
    <w:rsid w:val="00607389"/>
    <w:rsid w:val="0061099A"/>
    <w:rsid w:val="00610A66"/>
    <w:rsid w:val="00611E66"/>
    <w:rsid w:val="00612099"/>
    <w:rsid w:val="0061210E"/>
    <w:rsid w:val="00612A1A"/>
    <w:rsid w:val="00612E68"/>
    <w:rsid w:val="00613A26"/>
    <w:rsid w:val="00614701"/>
    <w:rsid w:val="00614AF0"/>
    <w:rsid w:val="006161D5"/>
    <w:rsid w:val="006167E7"/>
    <w:rsid w:val="00617BB8"/>
    <w:rsid w:val="0062011E"/>
    <w:rsid w:val="00620140"/>
    <w:rsid w:val="0062112A"/>
    <w:rsid w:val="006220F4"/>
    <w:rsid w:val="0062217F"/>
    <w:rsid w:val="00622E03"/>
    <w:rsid w:val="006233AF"/>
    <w:rsid w:val="00623736"/>
    <w:rsid w:val="006246BD"/>
    <w:rsid w:val="00624D64"/>
    <w:rsid w:val="00626A72"/>
    <w:rsid w:val="00626CBD"/>
    <w:rsid w:val="00627A8E"/>
    <w:rsid w:val="00627D60"/>
    <w:rsid w:val="006305C5"/>
    <w:rsid w:val="00630A6C"/>
    <w:rsid w:val="00630C91"/>
    <w:rsid w:val="006315E5"/>
    <w:rsid w:val="00631DB2"/>
    <w:rsid w:val="00632B43"/>
    <w:rsid w:val="0063405B"/>
    <w:rsid w:val="0063435E"/>
    <w:rsid w:val="006351FA"/>
    <w:rsid w:val="006356FF"/>
    <w:rsid w:val="00635897"/>
    <w:rsid w:val="00635990"/>
    <w:rsid w:val="00636472"/>
    <w:rsid w:val="006370E3"/>
    <w:rsid w:val="00637335"/>
    <w:rsid w:val="0064019E"/>
    <w:rsid w:val="006410E8"/>
    <w:rsid w:val="006418BD"/>
    <w:rsid w:val="006419DF"/>
    <w:rsid w:val="00641BB3"/>
    <w:rsid w:val="00641EAB"/>
    <w:rsid w:val="00642ACD"/>
    <w:rsid w:val="00643FA2"/>
    <w:rsid w:val="0064416E"/>
    <w:rsid w:val="006443D1"/>
    <w:rsid w:val="00645AFF"/>
    <w:rsid w:val="00646141"/>
    <w:rsid w:val="006466CE"/>
    <w:rsid w:val="00646B55"/>
    <w:rsid w:val="00647746"/>
    <w:rsid w:val="00647753"/>
    <w:rsid w:val="006501E7"/>
    <w:rsid w:val="00650FC3"/>
    <w:rsid w:val="00651B8B"/>
    <w:rsid w:val="00652681"/>
    <w:rsid w:val="00652EC4"/>
    <w:rsid w:val="0065355A"/>
    <w:rsid w:val="00653FF8"/>
    <w:rsid w:val="0065410C"/>
    <w:rsid w:val="00656313"/>
    <w:rsid w:val="00656769"/>
    <w:rsid w:val="00656C1D"/>
    <w:rsid w:val="00656F1D"/>
    <w:rsid w:val="00656F23"/>
    <w:rsid w:val="0065797F"/>
    <w:rsid w:val="00657FFB"/>
    <w:rsid w:val="0066039E"/>
    <w:rsid w:val="006606EF"/>
    <w:rsid w:val="00660C03"/>
    <w:rsid w:val="00660C85"/>
    <w:rsid w:val="00661FCB"/>
    <w:rsid w:val="006633E9"/>
    <w:rsid w:val="00664439"/>
    <w:rsid w:val="006647AA"/>
    <w:rsid w:val="00664842"/>
    <w:rsid w:val="0066539B"/>
    <w:rsid w:val="006656FB"/>
    <w:rsid w:val="006657C7"/>
    <w:rsid w:val="00665977"/>
    <w:rsid w:val="006666D6"/>
    <w:rsid w:val="006677B3"/>
    <w:rsid w:val="00670F24"/>
    <w:rsid w:val="00671811"/>
    <w:rsid w:val="00671A0C"/>
    <w:rsid w:val="00672DA4"/>
    <w:rsid w:val="00674F12"/>
    <w:rsid w:val="00675C3B"/>
    <w:rsid w:val="006766B4"/>
    <w:rsid w:val="006766CF"/>
    <w:rsid w:val="00676CAB"/>
    <w:rsid w:val="00676D82"/>
    <w:rsid w:val="00677F6B"/>
    <w:rsid w:val="006817D3"/>
    <w:rsid w:val="00681D0B"/>
    <w:rsid w:val="00682303"/>
    <w:rsid w:val="0068236B"/>
    <w:rsid w:val="00682748"/>
    <w:rsid w:val="00682A4C"/>
    <w:rsid w:val="00683101"/>
    <w:rsid w:val="00683797"/>
    <w:rsid w:val="00683BA9"/>
    <w:rsid w:val="006855C3"/>
    <w:rsid w:val="00685D10"/>
    <w:rsid w:val="0068638A"/>
    <w:rsid w:val="00686DE4"/>
    <w:rsid w:val="00691877"/>
    <w:rsid w:val="00692D3D"/>
    <w:rsid w:val="006930B6"/>
    <w:rsid w:val="0069382F"/>
    <w:rsid w:val="00693E4A"/>
    <w:rsid w:val="006944F1"/>
    <w:rsid w:val="0069470D"/>
    <w:rsid w:val="00695D4B"/>
    <w:rsid w:val="00696540"/>
    <w:rsid w:val="006972E3"/>
    <w:rsid w:val="00697CD4"/>
    <w:rsid w:val="006A0393"/>
    <w:rsid w:val="006A0D39"/>
    <w:rsid w:val="006A0F15"/>
    <w:rsid w:val="006A1697"/>
    <w:rsid w:val="006A1D28"/>
    <w:rsid w:val="006A269C"/>
    <w:rsid w:val="006A278B"/>
    <w:rsid w:val="006A2B24"/>
    <w:rsid w:val="006A3315"/>
    <w:rsid w:val="006A369C"/>
    <w:rsid w:val="006A5008"/>
    <w:rsid w:val="006A5A12"/>
    <w:rsid w:val="006A6577"/>
    <w:rsid w:val="006A6A57"/>
    <w:rsid w:val="006B16EF"/>
    <w:rsid w:val="006B1FC4"/>
    <w:rsid w:val="006B22D3"/>
    <w:rsid w:val="006B2981"/>
    <w:rsid w:val="006B38AB"/>
    <w:rsid w:val="006B3F9E"/>
    <w:rsid w:val="006B452E"/>
    <w:rsid w:val="006B5117"/>
    <w:rsid w:val="006B5BDE"/>
    <w:rsid w:val="006B662A"/>
    <w:rsid w:val="006B7B10"/>
    <w:rsid w:val="006C0174"/>
    <w:rsid w:val="006C1D07"/>
    <w:rsid w:val="006C22B3"/>
    <w:rsid w:val="006C28FC"/>
    <w:rsid w:val="006C3226"/>
    <w:rsid w:val="006C37D8"/>
    <w:rsid w:val="006C3D3C"/>
    <w:rsid w:val="006C51E6"/>
    <w:rsid w:val="006C5515"/>
    <w:rsid w:val="006C5570"/>
    <w:rsid w:val="006C592D"/>
    <w:rsid w:val="006C68E0"/>
    <w:rsid w:val="006C69E5"/>
    <w:rsid w:val="006D03CC"/>
    <w:rsid w:val="006D3744"/>
    <w:rsid w:val="006D380B"/>
    <w:rsid w:val="006D436C"/>
    <w:rsid w:val="006D4A84"/>
    <w:rsid w:val="006D5C81"/>
    <w:rsid w:val="006D66CA"/>
    <w:rsid w:val="006D6973"/>
    <w:rsid w:val="006D74A1"/>
    <w:rsid w:val="006D773C"/>
    <w:rsid w:val="006D7A9D"/>
    <w:rsid w:val="006E177F"/>
    <w:rsid w:val="006E2674"/>
    <w:rsid w:val="006E3EA7"/>
    <w:rsid w:val="006E4055"/>
    <w:rsid w:val="006E44CB"/>
    <w:rsid w:val="006E45AD"/>
    <w:rsid w:val="006E56CC"/>
    <w:rsid w:val="006E5843"/>
    <w:rsid w:val="006E663C"/>
    <w:rsid w:val="006E6FD5"/>
    <w:rsid w:val="006E72EB"/>
    <w:rsid w:val="006E7B76"/>
    <w:rsid w:val="006F09CC"/>
    <w:rsid w:val="006F1953"/>
    <w:rsid w:val="006F1CD0"/>
    <w:rsid w:val="006F2F85"/>
    <w:rsid w:val="006F407C"/>
    <w:rsid w:val="006F63A8"/>
    <w:rsid w:val="006F6ACE"/>
    <w:rsid w:val="006F6F4B"/>
    <w:rsid w:val="006F77D3"/>
    <w:rsid w:val="006F79C9"/>
    <w:rsid w:val="007019EE"/>
    <w:rsid w:val="007024E6"/>
    <w:rsid w:val="00702787"/>
    <w:rsid w:val="007028FE"/>
    <w:rsid w:val="00703FE8"/>
    <w:rsid w:val="007044CD"/>
    <w:rsid w:val="007045B0"/>
    <w:rsid w:val="007055F5"/>
    <w:rsid w:val="007071A6"/>
    <w:rsid w:val="00711CED"/>
    <w:rsid w:val="0071219E"/>
    <w:rsid w:val="00712C98"/>
    <w:rsid w:val="00713B98"/>
    <w:rsid w:val="007150B2"/>
    <w:rsid w:val="0071547E"/>
    <w:rsid w:val="00715E38"/>
    <w:rsid w:val="0071665D"/>
    <w:rsid w:val="0071758B"/>
    <w:rsid w:val="00720000"/>
    <w:rsid w:val="00720299"/>
    <w:rsid w:val="00720E86"/>
    <w:rsid w:val="00720F35"/>
    <w:rsid w:val="00721803"/>
    <w:rsid w:val="00722378"/>
    <w:rsid w:val="00723BD5"/>
    <w:rsid w:val="00724325"/>
    <w:rsid w:val="00724D73"/>
    <w:rsid w:val="00724E60"/>
    <w:rsid w:val="00726544"/>
    <w:rsid w:val="007269DD"/>
    <w:rsid w:val="00726A8C"/>
    <w:rsid w:val="00726CC9"/>
    <w:rsid w:val="0072714C"/>
    <w:rsid w:val="007276EA"/>
    <w:rsid w:val="00727808"/>
    <w:rsid w:val="00727A03"/>
    <w:rsid w:val="00727E24"/>
    <w:rsid w:val="00730120"/>
    <w:rsid w:val="007306C4"/>
    <w:rsid w:val="00731C4E"/>
    <w:rsid w:val="00732D6A"/>
    <w:rsid w:val="007335E2"/>
    <w:rsid w:val="00733774"/>
    <w:rsid w:val="0073377E"/>
    <w:rsid w:val="0073406F"/>
    <w:rsid w:val="00734607"/>
    <w:rsid w:val="007349E3"/>
    <w:rsid w:val="0073566B"/>
    <w:rsid w:val="0073648B"/>
    <w:rsid w:val="00736764"/>
    <w:rsid w:val="00736F20"/>
    <w:rsid w:val="007370E4"/>
    <w:rsid w:val="00737777"/>
    <w:rsid w:val="00741345"/>
    <w:rsid w:val="0074187B"/>
    <w:rsid w:val="00742FDF"/>
    <w:rsid w:val="007463B9"/>
    <w:rsid w:val="00746493"/>
    <w:rsid w:val="00746812"/>
    <w:rsid w:val="00747E67"/>
    <w:rsid w:val="0075035E"/>
    <w:rsid w:val="00750B03"/>
    <w:rsid w:val="00751239"/>
    <w:rsid w:val="00751721"/>
    <w:rsid w:val="00751F86"/>
    <w:rsid w:val="0075296D"/>
    <w:rsid w:val="00753BC0"/>
    <w:rsid w:val="00753F7C"/>
    <w:rsid w:val="007541EC"/>
    <w:rsid w:val="0075495F"/>
    <w:rsid w:val="007550CD"/>
    <w:rsid w:val="00755490"/>
    <w:rsid w:val="00756A1A"/>
    <w:rsid w:val="00757463"/>
    <w:rsid w:val="0075771A"/>
    <w:rsid w:val="00762EFC"/>
    <w:rsid w:val="00763F2E"/>
    <w:rsid w:val="0076470A"/>
    <w:rsid w:val="00764C80"/>
    <w:rsid w:val="007661AD"/>
    <w:rsid w:val="00766DF8"/>
    <w:rsid w:val="007709C4"/>
    <w:rsid w:val="00770DA0"/>
    <w:rsid w:val="00772783"/>
    <w:rsid w:val="00772F66"/>
    <w:rsid w:val="00774102"/>
    <w:rsid w:val="00774187"/>
    <w:rsid w:val="007804D8"/>
    <w:rsid w:val="00780535"/>
    <w:rsid w:val="007807B3"/>
    <w:rsid w:val="00781975"/>
    <w:rsid w:val="00782AAB"/>
    <w:rsid w:val="00782B34"/>
    <w:rsid w:val="00783A88"/>
    <w:rsid w:val="00784C59"/>
    <w:rsid w:val="007854B1"/>
    <w:rsid w:val="00785F4E"/>
    <w:rsid w:val="0079091E"/>
    <w:rsid w:val="00790E0A"/>
    <w:rsid w:val="00791620"/>
    <w:rsid w:val="00792256"/>
    <w:rsid w:val="00792263"/>
    <w:rsid w:val="0079365C"/>
    <w:rsid w:val="00793D02"/>
    <w:rsid w:val="00793D2E"/>
    <w:rsid w:val="007946A3"/>
    <w:rsid w:val="00794A21"/>
    <w:rsid w:val="00795BE6"/>
    <w:rsid w:val="00795C26"/>
    <w:rsid w:val="00796163"/>
    <w:rsid w:val="00796B44"/>
    <w:rsid w:val="007972B4"/>
    <w:rsid w:val="007976E4"/>
    <w:rsid w:val="007A1521"/>
    <w:rsid w:val="007A1723"/>
    <w:rsid w:val="007A2995"/>
    <w:rsid w:val="007A2DA0"/>
    <w:rsid w:val="007A30E9"/>
    <w:rsid w:val="007A41C5"/>
    <w:rsid w:val="007A56CC"/>
    <w:rsid w:val="007A581F"/>
    <w:rsid w:val="007A5924"/>
    <w:rsid w:val="007A59FB"/>
    <w:rsid w:val="007A5B33"/>
    <w:rsid w:val="007A650F"/>
    <w:rsid w:val="007A76B1"/>
    <w:rsid w:val="007A7E52"/>
    <w:rsid w:val="007A7EB9"/>
    <w:rsid w:val="007B098D"/>
    <w:rsid w:val="007B178B"/>
    <w:rsid w:val="007B1D1F"/>
    <w:rsid w:val="007B2E86"/>
    <w:rsid w:val="007B44F6"/>
    <w:rsid w:val="007B489E"/>
    <w:rsid w:val="007B4CC2"/>
    <w:rsid w:val="007B5E0A"/>
    <w:rsid w:val="007B6348"/>
    <w:rsid w:val="007B6E69"/>
    <w:rsid w:val="007B6E8F"/>
    <w:rsid w:val="007B76BF"/>
    <w:rsid w:val="007B787D"/>
    <w:rsid w:val="007B78C1"/>
    <w:rsid w:val="007B79E6"/>
    <w:rsid w:val="007B79E9"/>
    <w:rsid w:val="007C0011"/>
    <w:rsid w:val="007C0B61"/>
    <w:rsid w:val="007C0F62"/>
    <w:rsid w:val="007C1222"/>
    <w:rsid w:val="007C19B2"/>
    <w:rsid w:val="007C31CB"/>
    <w:rsid w:val="007C39BC"/>
    <w:rsid w:val="007C3C0F"/>
    <w:rsid w:val="007C4D2C"/>
    <w:rsid w:val="007C54E8"/>
    <w:rsid w:val="007C6176"/>
    <w:rsid w:val="007C65A6"/>
    <w:rsid w:val="007C6E95"/>
    <w:rsid w:val="007C761C"/>
    <w:rsid w:val="007D05F8"/>
    <w:rsid w:val="007D1476"/>
    <w:rsid w:val="007D1FDA"/>
    <w:rsid w:val="007D300E"/>
    <w:rsid w:val="007D3693"/>
    <w:rsid w:val="007D382B"/>
    <w:rsid w:val="007D3A62"/>
    <w:rsid w:val="007D4416"/>
    <w:rsid w:val="007D49DE"/>
    <w:rsid w:val="007D4B8A"/>
    <w:rsid w:val="007D4FB5"/>
    <w:rsid w:val="007D5200"/>
    <w:rsid w:val="007D5BFF"/>
    <w:rsid w:val="007D5C29"/>
    <w:rsid w:val="007D7F1A"/>
    <w:rsid w:val="007E01DC"/>
    <w:rsid w:val="007E1B90"/>
    <w:rsid w:val="007E2F0A"/>
    <w:rsid w:val="007E304F"/>
    <w:rsid w:val="007E3DFA"/>
    <w:rsid w:val="007E45A7"/>
    <w:rsid w:val="007E471C"/>
    <w:rsid w:val="007E5D25"/>
    <w:rsid w:val="007E71AB"/>
    <w:rsid w:val="007E7967"/>
    <w:rsid w:val="007E7FAC"/>
    <w:rsid w:val="007F0212"/>
    <w:rsid w:val="007F0482"/>
    <w:rsid w:val="007F156E"/>
    <w:rsid w:val="007F3224"/>
    <w:rsid w:val="007F4886"/>
    <w:rsid w:val="007F4AFC"/>
    <w:rsid w:val="007F5294"/>
    <w:rsid w:val="007F54BD"/>
    <w:rsid w:val="007F6006"/>
    <w:rsid w:val="007F613B"/>
    <w:rsid w:val="007F63FA"/>
    <w:rsid w:val="007F6E43"/>
    <w:rsid w:val="007F7115"/>
    <w:rsid w:val="007F7DC5"/>
    <w:rsid w:val="0080067A"/>
    <w:rsid w:val="00800F7D"/>
    <w:rsid w:val="00801435"/>
    <w:rsid w:val="0080173D"/>
    <w:rsid w:val="0080339F"/>
    <w:rsid w:val="00804549"/>
    <w:rsid w:val="008048E1"/>
    <w:rsid w:val="00804939"/>
    <w:rsid w:val="00804A81"/>
    <w:rsid w:val="00804EB7"/>
    <w:rsid w:val="008053F1"/>
    <w:rsid w:val="00805A34"/>
    <w:rsid w:val="00807CE2"/>
    <w:rsid w:val="00811ED1"/>
    <w:rsid w:val="00812492"/>
    <w:rsid w:val="0081289E"/>
    <w:rsid w:val="008129AD"/>
    <w:rsid w:val="00812EDF"/>
    <w:rsid w:val="00813ACE"/>
    <w:rsid w:val="00814CC3"/>
    <w:rsid w:val="00814F5D"/>
    <w:rsid w:val="00817906"/>
    <w:rsid w:val="00817DBB"/>
    <w:rsid w:val="008216E7"/>
    <w:rsid w:val="008217B5"/>
    <w:rsid w:val="0082204F"/>
    <w:rsid w:val="008231D0"/>
    <w:rsid w:val="0082371D"/>
    <w:rsid w:val="008238B8"/>
    <w:rsid w:val="00823C9F"/>
    <w:rsid w:val="008240E6"/>
    <w:rsid w:val="0082467A"/>
    <w:rsid w:val="00824BA4"/>
    <w:rsid w:val="008270CD"/>
    <w:rsid w:val="008270E3"/>
    <w:rsid w:val="00827523"/>
    <w:rsid w:val="00830614"/>
    <w:rsid w:val="008309C5"/>
    <w:rsid w:val="00830E12"/>
    <w:rsid w:val="0083111F"/>
    <w:rsid w:val="00831B65"/>
    <w:rsid w:val="008323C9"/>
    <w:rsid w:val="00832923"/>
    <w:rsid w:val="00834404"/>
    <w:rsid w:val="00835AB8"/>
    <w:rsid w:val="00835DD8"/>
    <w:rsid w:val="0083606B"/>
    <w:rsid w:val="008367B8"/>
    <w:rsid w:val="00836F8E"/>
    <w:rsid w:val="00836FFD"/>
    <w:rsid w:val="00837423"/>
    <w:rsid w:val="008376D4"/>
    <w:rsid w:val="00837ACF"/>
    <w:rsid w:val="00837F3E"/>
    <w:rsid w:val="008408E4"/>
    <w:rsid w:val="00840C9A"/>
    <w:rsid w:val="008412B1"/>
    <w:rsid w:val="008431D8"/>
    <w:rsid w:val="00843748"/>
    <w:rsid w:val="00844DCC"/>
    <w:rsid w:val="008453DA"/>
    <w:rsid w:val="008457B3"/>
    <w:rsid w:val="00845B7A"/>
    <w:rsid w:val="00846AD5"/>
    <w:rsid w:val="00847099"/>
    <w:rsid w:val="008470E8"/>
    <w:rsid w:val="008471FF"/>
    <w:rsid w:val="0084791E"/>
    <w:rsid w:val="008509E8"/>
    <w:rsid w:val="00850B2A"/>
    <w:rsid w:val="00850E15"/>
    <w:rsid w:val="00851900"/>
    <w:rsid w:val="00852084"/>
    <w:rsid w:val="00852B50"/>
    <w:rsid w:val="00853487"/>
    <w:rsid w:val="008536E5"/>
    <w:rsid w:val="00853F69"/>
    <w:rsid w:val="008547C0"/>
    <w:rsid w:val="00854EFA"/>
    <w:rsid w:val="0085505C"/>
    <w:rsid w:val="008552E1"/>
    <w:rsid w:val="00855912"/>
    <w:rsid w:val="00855D7C"/>
    <w:rsid w:val="00856399"/>
    <w:rsid w:val="00857198"/>
    <w:rsid w:val="0085743D"/>
    <w:rsid w:val="00857D71"/>
    <w:rsid w:val="00860776"/>
    <w:rsid w:val="0086173D"/>
    <w:rsid w:val="008617E3"/>
    <w:rsid w:val="00862863"/>
    <w:rsid w:val="008628B8"/>
    <w:rsid w:val="00862B9D"/>
    <w:rsid w:val="00863227"/>
    <w:rsid w:val="0086393A"/>
    <w:rsid w:val="00863A08"/>
    <w:rsid w:val="00863AE9"/>
    <w:rsid w:val="00864302"/>
    <w:rsid w:val="00864680"/>
    <w:rsid w:val="008646CE"/>
    <w:rsid w:val="0086533D"/>
    <w:rsid w:val="00865B1F"/>
    <w:rsid w:val="00865BCB"/>
    <w:rsid w:val="00865C49"/>
    <w:rsid w:val="00866DD4"/>
    <w:rsid w:val="008677DF"/>
    <w:rsid w:val="00867BA0"/>
    <w:rsid w:val="00871B9B"/>
    <w:rsid w:val="00871E76"/>
    <w:rsid w:val="0087258B"/>
    <w:rsid w:val="00873652"/>
    <w:rsid w:val="00875348"/>
    <w:rsid w:val="008760F5"/>
    <w:rsid w:val="008767B0"/>
    <w:rsid w:val="0087700D"/>
    <w:rsid w:val="00880040"/>
    <w:rsid w:val="00880480"/>
    <w:rsid w:val="00880FF7"/>
    <w:rsid w:val="00881880"/>
    <w:rsid w:val="0088278D"/>
    <w:rsid w:val="00884670"/>
    <w:rsid w:val="00885610"/>
    <w:rsid w:val="008859EC"/>
    <w:rsid w:val="00885B39"/>
    <w:rsid w:val="008872E5"/>
    <w:rsid w:val="00890131"/>
    <w:rsid w:val="00891414"/>
    <w:rsid w:val="00891787"/>
    <w:rsid w:val="00891E81"/>
    <w:rsid w:val="00891FAE"/>
    <w:rsid w:val="00893650"/>
    <w:rsid w:val="00893C41"/>
    <w:rsid w:val="00894D2A"/>
    <w:rsid w:val="00895E53"/>
    <w:rsid w:val="0089615D"/>
    <w:rsid w:val="008A1228"/>
    <w:rsid w:val="008A191F"/>
    <w:rsid w:val="008A235B"/>
    <w:rsid w:val="008A4396"/>
    <w:rsid w:val="008A450A"/>
    <w:rsid w:val="008A57FC"/>
    <w:rsid w:val="008A619A"/>
    <w:rsid w:val="008A63AC"/>
    <w:rsid w:val="008A6C1C"/>
    <w:rsid w:val="008A703F"/>
    <w:rsid w:val="008B0995"/>
    <w:rsid w:val="008B1333"/>
    <w:rsid w:val="008B13D1"/>
    <w:rsid w:val="008B15B1"/>
    <w:rsid w:val="008B2CB2"/>
    <w:rsid w:val="008B2CEC"/>
    <w:rsid w:val="008B34D9"/>
    <w:rsid w:val="008B3799"/>
    <w:rsid w:val="008B4076"/>
    <w:rsid w:val="008B4995"/>
    <w:rsid w:val="008B4D22"/>
    <w:rsid w:val="008B683B"/>
    <w:rsid w:val="008B7AE8"/>
    <w:rsid w:val="008C0716"/>
    <w:rsid w:val="008C0731"/>
    <w:rsid w:val="008C0EEC"/>
    <w:rsid w:val="008C1755"/>
    <w:rsid w:val="008C2AEF"/>
    <w:rsid w:val="008C3590"/>
    <w:rsid w:val="008C3D9A"/>
    <w:rsid w:val="008C4105"/>
    <w:rsid w:val="008C43E6"/>
    <w:rsid w:val="008C4773"/>
    <w:rsid w:val="008C69CB"/>
    <w:rsid w:val="008C6AA1"/>
    <w:rsid w:val="008C6F16"/>
    <w:rsid w:val="008C749B"/>
    <w:rsid w:val="008C799F"/>
    <w:rsid w:val="008C7C80"/>
    <w:rsid w:val="008D0112"/>
    <w:rsid w:val="008D07BD"/>
    <w:rsid w:val="008D1CBB"/>
    <w:rsid w:val="008D236D"/>
    <w:rsid w:val="008D2947"/>
    <w:rsid w:val="008D29DB"/>
    <w:rsid w:val="008D32EE"/>
    <w:rsid w:val="008D420B"/>
    <w:rsid w:val="008D47B0"/>
    <w:rsid w:val="008D5005"/>
    <w:rsid w:val="008D6110"/>
    <w:rsid w:val="008D61BD"/>
    <w:rsid w:val="008D63E5"/>
    <w:rsid w:val="008D73FF"/>
    <w:rsid w:val="008D7450"/>
    <w:rsid w:val="008E08CA"/>
    <w:rsid w:val="008E0C93"/>
    <w:rsid w:val="008E119C"/>
    <w:rsid w:val="008E1FF4"/>
    <w:rsid w:val="008E2420"/>
    <w:rsid w:val="008E26C3"/>
    <w:rsid w:val="008E44AB"/>
    <w:rsid w:val="008E4606"/>
    <w:rsid w:val="008E4785"/>
    <w:rsid w:val="008E4806"/>
    <w:rsid w:val="008E53FF"/>
    <w:rsid w:val="008E5525"/>
    <w:rsid w:val="008E569C"/>
    <w:rsid w:val="008E70DF"/>
    <w:rsid w:val="008E7674"/>
    <w:rsid w:val="008F04EE"/>
    <w:rsid w:val="008F0831"/>
    <w:rsid w:val="008F08FB"/>
    <w:rsid w:val="008F20E2"/>
    <w:rsid w:val="008F2946"/>
    <w:rsid w:val="008F3AE8"/>
    <w:rsid w:val="008F4000"/>
    <w:rsid w:val="008F6D4A"/>
    <w:rsid w:val="008F6EC9"/>
    <w:rsid w:val="008F722D"/>
    <w:rsid w:val="00901BFC"/>
    <w:rsid w:val="009025B0"/>
    <w:rsid w:val="00902953"/>
    <w:rsid w:val="00903F76"/>
    <w:rsid w:val="009047C5"/>
    <w:rsid w:val="009060B2"/>
    <w:rsid w:val="00906B0E"/>
    <w:rsid w:val="00907D42"/>
    <w:rsid w:val="009103CA"/>
    <w:rsid w:val="009104ED"/>
    <w:rsid w:val="009108F4"/>
    <w:rsid w:val="0091119A"/>
    <w:rsid w:val="00911B3B"/>
    <w:rsid w:val="00912E8C"/>
    <w:rsid w:val="0091341A"/>
    <w:rsid w:val="00913F92"/>
    <w:rsid w:val="00914C7C"/>
    <w:rsid w:val="0091530C"/>
    <w:rsid w:val="00915E2E"/>
    <w:rsid w:val="00920498"/>
    <w:rsid w:val="009206F1"/>
    <w:rsid w:val="00920EC6"/>
    <w:rsid w:val="009234D7"/>
    <w:rsid w:val="0092363B"/>
    <w:rsid w:val="00924A3B"/>
    <w:rsid w:val="0092560A"/>
    <w:rsid w:val="0093039A"/>
    <w:rsid w:val="00930481"/>
    <w:rsid w:val="00930D3F"/>
    <w:rsid w:val="00931852"/>
    <w:rsid w:val="009319DB"/>
    <w:rsid w:val="00933B75"/>
    <w:rsid w:val="009341F8"/>
    <w:rsid w:val="009343F9"/>
    <w:rsid w:val="00935899"/>
    <w:rsid w:val="00935D86"/>
    <w:rsid w:val="00936E1F"/>
    <w:rsid w:val="00940A76"/>
    <w:rsid w:val="00940EA0"/>
    <w:rsid w:val="00941493"/>
    <w:rsid w:val="0094182C"/>
    <w:rsid w:val="00941988"/>
    <w:rsid w:val="009425FA"/>
    <w:rsid w:val="00942C6E"/>
    <w:rsid w:val="009434FD"/>
    <w:rsid w:val="00943C23"/>
    <w:rsid w:val="00943EA3"/>
    <w:rsid w:val="009445AD"/>
    <w:rsid w:val="00944790"/>
    <w:rsid w:val="00944F76"/>
    <w:rsid w:val="00945235"/>
    <w:rsid w:val="009471A9"/>
    <w:rsid w:val="009478C3"/>
    <w:rsid w:val="0095015B"/>
    <w:rsid w:val="00950A2F"/>
    <w:rsid w:val="00950FE3"/>
    <w:rsid w:val="00951AC1"/>
    <w:rsid w:val="00951E81"/>
    <w:rsid w:val="009527C5"/>
    <w:rsid w:val="00953231"/>
    <w:rsid w:val="009542AC"/>
    <w:rsid w:val="009549F9"/>
    <w:rsid w:val="00954D8B"/>
    <w:rsid w:val="009565A3"/>
    <w:rsid w:val="009567B4"/>
    <w:rsid w:val="00956EC6"/>
    <w:rsid w:val="00957D5F"/>
    <w:rsid w:val="0096002F"/>
    <w:rsid w:val="0096080C"/>
    <w:rsid w:val="00960CDA"/>
    <w:rsid w:val="009629DD"/>
    <w:rsid w:val="00962E7C"/>
    <w:rsid w:val="009637D5"/>
    <w:rsid w:val="00963A3E"/>
    <w:rsid w:val="00964D27"/>
    <w:rsid w:val="0096580E"/>
    <w:rsid w:val="00965E78"/>
    <w:rsid w:val="00967475"/>
    <w:rsid w:val="00967E6D"/>
    <w:rsid w:val="009719A8"/>
    <w:rsid w:val="00971EF4"/>
    <w:rsid w:val="0097235D"/>
    <w:rsid w:val="009723B1"/>
    <w:rsid w:val="0097255E"/>
    <w:rsid w:val="0097257A"/>
    <w:rsid w:val="009731CF"/>
    <w:rsid w:val="00973331"/>
    <w:rsid w:val="00973888"/>
    <w:rsid w:val="009747F0"/>
    <w:rsid w:val="00974BCD"/>
    <w:rsid w:val="00974DC1"/>
    <w:rsid w:val="00975C55"/>
    <w:rsid w:val="009766D0"/>
    <w:rsid w:val="0097697F"/>
    <w:rsid w:val="00977586"/>
    <w:rsid w:val="0097775B"/>
    <w:rsid w:val="00980230"/>
    <w:rsid w:val="0098124E"/>
    <w:rsid w:val="00981413"/>
    <w:rsid w:val="00981789"/>
    <w:rsid w:val="00982FD6"/>
    <w:rsid w:val="00983049"/>
    <w:rsid w:val="00983116"/>
    <w:rsid w:val="00983D87"/>
    <w:rsid w:val="00983E7D"/>
    <w:rsid w:val="0098507F"/>
    <w:rsid w:val="00986685"/>
    <w:rsid w:val="00986D48"/>
    <w:rsid w:val="009873DB"/>
    <w:rsid w:val="00991449"/>
    <w:rsid w:val="009925DB"/>
    <w:rsid w:val="00994D78"/>
    <w:rsid w:val="0099556D"/>
    <w:rsid w:val="0099563D"/>
    <w:rsid w:val="00995923"/>
    <w:rsid w:val="00995E07"/>
    <w:rsid w:val="009965A1"/>
    <w:rsid w:val="0099679C"/>
    <w:rsid w:val="00996E82"/>
    <w:rsid w:val="00997454"/>
    <w:rsid w:val="0099779A"/>
    <w:rsid w:val="00997ED7"/>
    <w:rsid w:val="00997F26"/>
    <w:rsid w:val="009A0FA3"/>
    <w:rsid w:val="009A1C61"/>
    <w:rsid w:val="009A258F"/>
    <w:rsid w:val="009A3336"/>
    <w:rsid w:val="009A3AA4"/>
    <w:rsid w:val="009A4FB6"/>
    <w:rsid w:val="009A528D"/>
    <w:rsid w:val="009A5E2E"/>
    <w:rsid w:val="009A5EF6"/>
    <w:rsid w:val="009A68BB"/>
    <w:rsid w:val="009A6A67"/>
    <w:rsid w:val="009A6BD9"/>
    <w:rsid w:val="009A73A8"/>
    <w:rsid w:val="009A7A17"/>
    <w:rsid w:val="009A7B89"/>
    <w:rsid w:val="009A7C34"/>
    <w:rsid w:val="009B1671"/>
    <w:rsid w:val="009B1E74"/>
    <w:rsid w:val="009B28EF"/>
    <w:rsid w:val="009B29BA"/>
    <w:rsid w:val="009B2D17"/>
    <w:rsid w:val="009B3978"/>
    <w:rsid w:val="009B40D3"/>
    <w:rsid w:val="009B482C"/>
    <w:rsid w:val="009B4E53"/>
    <w:rsid w:val="009B4F43"/>
    <w:rsid w:val="009B58F7"/>
    <w:rsid w:val="009B5922"/>
    <w:rsid w:val="009C0B0F"/>
    <w:rsid w:val="009C19EA"/>
    <w:rsid w:val="009C2326"/>
    <w:rsid w:val="009C2520"/>
    <w:rsid w:val="009C264A"/>
    <w:rsid w:val="009C312F"/>
    <w:rsid w:val="009C3BBA"/>
    <w:rsid w:val="009C3EE2"/>
    <w:rsid w:val="009C550D"/>
    <w:rsid w:val="009C5C26"/>
    <w:rsid w:val="009C61A1"/>
    <w:rsid w:val="009C6278"/>
    <w:rsid w:val="009C67F9"/>
    <w:rsid w:val="009C730E"/>
    <w:rsid w:val="009D104F"/>
    <w:rsid w:val="009D2327"/>
    <w:rsid w:val="009D2965"/>
    <w:rsid w:val="009D35EB"/>
    <w:rsid w:val="009D3C75"/>
    <w:rsid w:val="009D407B"/>
    <w:rsid w:val="009D4980"/>
    <w:rsid w:val="009D560A"/>
    <w:rsid w:val="009D666C"/>
    <w:rsid w:val="009D73EB"/>
    <w:rsid w:val="009D75A1"/>
    <w:rsid w:val="009E0919"/>
    <w:rsid w:val="009E0D43"/>
    <w:rsid w:val="009E1548"/>
    <w:rsid w:val="009E19C6"/>
    <w:rsid w:val="009E228D"/>
    <w:rsid w:val="009E2D68"/>
    <w:rsid w:val="009E2D72"/>
    <w:rsid w:val="009E3036"/>
    <w:rsid w:val="009E44BE"/>
    <w:rsid w:val="009E65BF"/>
    <w:rsid w:val="009E710C"/>
    <w:rsid w:val="009F14A9"/>
    <w:rsid w:val="009F21D7"/>
    <w:rsid w:val="009F2D87"/>
    <w:rsid w:val="009F4857"/>
    <w:rsid w:val="009F4CE4"/>
    <w:rsid w:val="009F4F14"/>
    <w:rsid w:val="009F54A3"/>
    <w:rsid w:val="009F5595"/>
    <w:rsid w:val="009F67CB"/>
    <w:rsid w:val="00A00F9B"/>
    <w:rsid w:val="00A01584"/>
    <w:rsid w:val="00A01730"/>
    <w:rsid w:val="00A017F8"/>
    <w:rsid w:val="00A019BA"/>
    <w:rsid w:val="00A01D1A"/>
    <w:rsid w:val="00A02B6B"/>
    <w:rsid w:val="00A04485"/>
    <w:rsid w:val="00A0451C"/>
    <w:rsid w:val="00A0462A"/>
    <w:rsid w:val="00A06B1F"/>
    <w:rsid w:val="00A071A4"/>
    <w:rsid w:val="00A076EB"/>
    <w:rsid w:val="00A07918"/>
    <w:rsid w:val="00A10287"/>
    <w:rsid w:val="00A10541"/>
    <w:rsid w:val="00A11595"/>
    <w:rsid w:val="00A1205F"/>
    <w:rsid w:val="00A127E6"/>
    <w:rsid w:val="00A12E5D"/>
    <w:rsid w:val="00A132FD"/>
    <w:rsid w:val="00A1449A"/>
    <w:rsid w:val="00A14B05"/>
    <w:rsid w:val="00A15E6D"/>
    <w:rsid w:val="00A16672"/>
    <w:rsid w:val="00A1764D"/>
    <w:rsid w:val="00A1794E"/>
    <w:rsid w:val="00A213D9"/>
    <w:rsid w:val="00A21FD4"/>
    <w:rsid w:val="00A221AB"/>
    <w:rsid w:val="00A22A5B"/>
    <w:rsid w:val="00A238D9"/>
    <w:rsid w:val="00A23C6A"/>
    <w:rsid w:val="00A246F6"/>
    <w:rsid w:val="00A24946"/>
    <w:rsid w:val="00A25BAF"/>
    <w:rsid w:val="00A2686E"/>
    <w:rsid w:val="00A30545"/>
    <w:rsid w:val="00A31277"/>
    <w:rsid w:val="00A32DAD"/>
    <w:rsid w:val="00A32EEA"/>
    <w:rsid w:val="00A33E12"/>
    <w:rsid w:val="00A3425B"/>
    <w:rsid w:val="00A345F4"/>
    <w:rsid w:val="00A35593"/>
    <w:rsid w:val="00A3601A"/>
    <w:rsid w:val="00A4039D"/>
    <w:rsid w:val="00A414A3"/>
    <w:rsid w:val="00A41E42"/>
    <w:rsid w:val="00A423D7"/>
    <w:rsid w:val="00A42C12"/>
    <w:rsid w:val="00A42DDF"/>
    <w:rsid w:val="00A43656"/>
    <w:rsid w:val="00A44563"/>
    <w:rsid w:val="00A44F61"/>
    <w:rsid w:val="00A464DA"/>
    <w:rsid w:val="00A46750"/>
    <w:rsid w:val="00A47634"/>
    <w:rsid w:val="00A50A9D"/>
    <w:rsid w:val="00A51177"/>
    <w:rsid w:val="00A51761"/>
    <w:rsid w:val="00A51E3F"/>
    <w:rsid w:val="00A53674"/>
    <w:rsid w:val="00A5383F"/>
    <w:rsid w:val="00A555BE"/>
    <w:rsid w:val="00A56243"/>
    <w:rsid w:val="00A563C5"/>
    <w:rsid w:val="00A56A65"/>
    <w:rsid w:val="00A56F03"/>
    <w:rsid w:val="00A57F35"/>
    <w:rsid w:val="00A60C9E"/>
    <w:rsid w:val="00A60F68"/>
    <w:rsid w:val="00A61A63"/>
    <w:rsid w:val="00A63106"/>
    <w:rsid w:val="00A631AB"/>
    <w:rsid w:val="00A6323A"/>
    <w:rsid w:val="00A65A54"/>
    <w:rsid w:val="00A65B30"/>
    <w:rsid w:val="00A669F3"/>
    <w:rsid w:val="00A67467"/>
    <w:rsid w:val="00A70C36"/>
    <w:rsid w:val="00A70DC2"/>
    <w:rsid w:val="00A71819"/>
    <w:rsid w:val="00A71E8D"/>
    <w:rsid w:val="00A73E6A"/>
    <w:rsid w:val="00A74632"/>
    <w:rsid w:val="00A755BB"/>
    <w:rsid w:val="00A763C1"/>
    <w:rsid w:val="00A76918"/>
    <w:rsid w:val="00A77343"/>
    <w:rsid w:val="00A804C1"/>
    <w:rsid w:val="00A80741"/>
    <w:rsid w:val="00A8077F"/>
    <w:rsid w:val="00A80A9A"/>
    <w:rsid w:val="00A8251A"/>
    <w:rsid w:val="00A82725"/>
    <w:rsid w:val="00A83489"/>
    <w:rsid w:val="00A84ADD"/>
    <w:rsid w:val="00A84E61"/>
    <w:rsid w:val="00A84E8C"/>
    <w:rsid w:val="00A85CB1"/>
    <w:rsid w:val="00A86125"/>
    <w:rsid w:val="00A87810"/>
    <w:rsid w:val="00A90709"/>
    <w:rsid w:val="00A9075E"/>
    <w:rsid w:val="00A91D49"/>
    <w:rsid w:val="00A929FA"/>
    <w:rsid w:val="00A92B52"/>
    <w:rsid w:val="00A92C00"/>
    <w:rsid w:val="00A92F08"/>
    <w:rsid w:val="00A94099"/>
    <w:rsid w:val="00A94179"/>
    <w:rsid w:val="00A94F69"/>
    <w:rsid w:val="00A96AAF"/>
    <w:rsid w:val="00A9702A"/>
    <w:rsid w:val="00A97B09"/>
    <w:rsid w:val="00AA0346"/>
    <w:rsid w:val="00AA06E2"/>
    <w:rsid w:val="00AA086C"/>
    <w:rsid w:val="00AA0903"/>
    <w:rsid w:val="00AA12B7"/>
    <w:rsid w:val="00AA21AC"/>
    <w:rsid w:val="00AA37C5"/>
    <w:rsid w:val="00AA4A02"/>
    <w:rsid w:val="00AA5655"/>
    <w:rsid w:val="00AA58C2"/>
    <w:rsid w:val="00AA6050"/>
    <w:rsid w:val="00AA63A7"/>
    <w:rsid w:val="00AA6EBD"/>
    <w:rsid w:val="00AA7928"/>
    <w:rsid w:val="00AA7BA1"/>
    <w:rsid w:val="00AB0CB1"/>
    <w:rsid w:val="00AB13CF"/>
    <w:rsid w:val="00AB1A80"/>
    <w:rsid w:val="00AB29C9"/>
    <w:rsid w:val="00AB2FD7"/>
    <w:rsid w:val="00AB3B73"/>
    <w:rsid w:val="00AB4634"/>
    <w:rsid w:val="00AB4949"/>
    <w:rsid w:val="00AB594D"/>
    <w:rsid w:val="00AB5FE5"/>
    <w:rsid w:val="00AB6143"/>
    <w:rsid w:val="00AB6568"/>
    <w:rsid w:val="00AB65A4"/>
    <w:rsid w:val="00AB718C"/>
    <w:rsid w:val="00AC03CA"/>
    <w:rsid w:val="00AC13C4"/>
    <w:rsid w:val="00AC1D80"/>
    <w:rsid w:val="00AC301A"/>
    <w:rsid w:val="00AC318B"/>
    <w:rsid w:val="00AC3808"/>
    <w:rsid w:val="00AC3FBA"/>
    <w:rsid w:val="00AC4B71"/>
    <w:rsid w:val="00AC624A"/>
    <w:rsid w:val="00AC6752"/>
    <w:rsid w:val="00AC6E72"/>
    <w:rsid w:val="00AC70AA"/>
    <w:rsid w:val="00AC7D3A"/>
    <w:rsid w:val="00AD0C52"/>
    <w:rsid w:val="00AD1C3F"/>
    <w:rsid w:val="00AD262C"/>
    <w:rsid w:val="00AD2ED7"/>
    <w:rsid w:val="00AD2FE8"/>
    <w:rsid w:val="00AD3552"/>
    <w:rsid w:val="00AD3B5D"/>
    <w:rsid w:val="00AD3B87"/>
    <w:rsid w:val="00AD5002"/>
    <w:rsid w:val="00AD524B"/>
    <w:rsid w:val="00AD5E98"/>
    <w:rsid w:val="00AE0CE1"/>
    <w:rsid w:val="00AE0FDF"/>
    <w:rsid w:val="00AE12A0"/>
    <w:rsid w:val="00AE12C5"/>
    <w:rsid w:val="00AE1356"/>
    <w:rsid w:val="00AE136D"/>
    <w:rsid w:val="00AE192E"/>
    <w:rsid w:val="00AE261A"/>
    <w:rsid w:val="00AE2789"/>
    <w:rsid w:val="00AE64B0"/>
    <w:rsid w:val="00AE69C4"/>
    <w:rsid w:val="00AF0216"/>
    <w:rsid w:val="00AF03AA"/>
    <w:rsid w:val="00AF06C3"/>
    <w:rsid w:val="00AF1F04"/>
    <w:rsid w:val="00AF24E5"/>
    <w:rsid w:val="00AF2E6A"/>
    <w:rsid w:val="00AF315B"/>
    <w:rsid w:val="00AF37F8"/>
    <w:rsid w:val="00AF3805"/>
    <w:rsid w:val="00AF4267"/>
    <w:rsid w:val="00AF42DC"/>
    <w:rsid w:val="00AF4BDC"/>
    <w:rsid w:val="00AF4D45"/>
    <w:rsid w:val="00AF4E21"/>
    <w:rsid w:val="00AF5975"/>
    <w:rsid w:val="00AF5AD2"/>
    <w:rsid w:val="00AF652B"/>
    <w:rsid w:val="00AF7316"/>
    <w:rsid w:val="00B00052"/>
    <w:rsid w:val="00B00C89"/>
    <w:rsid w:val="00B00FE9"/>
    <w:rsid w:val="00B01A3E"/>
    <w:rsid w:val="00B01C59"/>
    <w:rsid w:val="00B01EB0"/>
    <w:rsid w:val="00B01FB8"/>
    <w:rsid w:val="00B0289D"/>
    <w:rsid w:val="00B02F4E"/>
    <w:rsid w:val="00B02FDC"/>
    <w:rsid w:val="00B0392C"/>
    <w:rsid w:val="00B03C89"/>
    <w:rsid w:val="00B04F70"/>
    <w:rsid w:val="00B05EA4"/>
    <w:rsid w:val="00B060C6"/>
    <w:rsid w:val="00B06425"/>
    <w:rsid w:val="00B0649A"/>
    <w:rsid w:val="00B074F6"/>
    <w:rsid w:val="00B109CC"/>
    <w:rsid w:val="00B11F65"/>
    <w:rsid w:val="00B14341"/>
    <w:rsid w:val="00B14DC7"/>
    <w:rsid w:val="00B16266"/>
    <w:rsid w:val="00B21343"/>
    <w:rsid w:val="00B221F4"/>
    <w:rsid w:val="00B22903"/>
    <w:rsid w:val="00B23169"/>
    <w:rsid w:val="00B245D3"/>
    <w:rsid w:val="00B24DA6"/>
    <w:rsid w:val="00B24E98"/>
    <w:rsid w:val="00B24EF7"/>
    <w:rsid w:val="00B24FBB"/>
    <w:rsid w:val="00B252B0"/>
    <w:rsid w:val="00B26436"/>
    <w:rsid w:val="00B26B16"/>
    <w:rsid w:val="00B26C5D"/>
    <w:rsid w:val="00B275FF"/>
    <w:rsid w:val="00B3064A"/>
    <w:rsid w:val="00B31477"/>
    <w:rsid w:val="00B31A52"/>
    <w:rsid w:val="00B31C76"/>
    <w:rsid w:val="00B32499"/>
    <w:rsid w:val="00B32D6A"/>
    <w:rsid w:val="00B32E0E"/>
    <w:rsid w:val="00B33737"/>
    <w:rsid w:val="00B33801"/>
    <w:rsid w:val="00B33FB8"/>
    <w:rsid w:val="00B34E7C"/>
    <w:rsid w:val="00B35257"/>
    <w:rsid w:val="00B35C90"/>
    <w:rsid w:val="00B36131"/>
    <w:rsid w:val="00B364E2"/>
    <w:rsid w:val="00B37BC9"/>
    <w:rsid w:val="00B37F7E"/>
    <w:rsid w:val="00B40EDD"/>
    <w:rsid w:val="00B40EDF"/>
    <w:rsid w:val="00B41794"/>
    <w:rsid w:val="00B42294"/>
    <w:rsid w:val="00B42327"/>
    <w:rsid w:val="00B43354"/>
    <w:rsid w:val="00B4387E"/>
    <w:rsid w:val="00B44EF0"/>
    <w:rsid w:val="00B45DB0"/>
    <w:rsid w:val="00B462E3"/>
    <w:rsid w:val="00B47F5E"/>
    <w:rsid w:val="00B47FEB"/>
    <w:rsid w:val="00B50AEE"/>
    <w:rsid w:val="00B50CA7"/>
    <w:rsid w:val="00B512A2"/>
    <w:rsid w:val="00B514EE"/>
    <w:rsid w:val="00B51E30"/>
    <w:rsid w:val="00B5242C"/>
    <w:rsid w:val="00B52B99"/>
    <w:rsid w:val="00B53487"/>
    <w:rsid w:val="00B53736"/>
    <w:rsid w:val="00B53D81"/>
    <w:rsid w:val="00B54779"/>
    <w:rsid w:val="00B565AA"/>
    <w:rsid w:val="00B56A17"/>
    <w:rsid w:val="00B56C39"/>
    <w:rsid w:val="00B56D2E"/>
    <w:rsid w:val="00B601CA"/>
    <w:rsid w:val="00B61B4F"/>
    <w:rsid w:val="00B6208A"/>
    <w:rsid w:val="00B6218A"/>
    <w:rsid w:val="00B6251F"/>
    <w:rsid w:val="00B64175"/>
    <w:rsid w:val="00B6431C"/>
    <w:rsid w:val="00B651B0"/>
    <w:rsid w:val="00B65201"/>
    <w:rsid w:val="00B6605D"/>
    <w:rsid w:val="00B67AF3"/>
    <w:rsid w:val="00B67BB7"/>
    <w:rsid w:val="00B7202D"/>
    <w:rsid w:val="00B73460"/>
    <w:rsid w:val="00B739F9"/>
    <w:rsid w:val="00B74F3E"/>
    <w:rsid w:val="00B7556C"/>
    <w:rsid w:val="00B755FB"/>
    <w:rsid w:val="00B76201"/>
    <w:rsid w:val="00B764B2"/>
    <w:rsid w:val="00B76A47"/>
    <w:rsid w:val="00B77477"/>
    <w:rsid w:val="00B80D77"/>
    <w:rsid w:val="00B812C4"/>
    <w:rsid w:val="00B81CEC"/>
    <w:rsid w:val="00B8377A"/>
    <w:rsid w:val="00B84621"/>
    <w:rsid w:val="00B84EB9"/>
    <w:rsid w:val="00B84EE9"/>
    <w:rsid w:val="00B85D15"/>
    <w:rsid w:val="00B87956"/>
    <w:rsid w:val="00B87E14"/>
    <w:rsid w:val="00B905F5"/>
    <w:rsid w:val="00B908C7"/>
    <w:rsid w:val="00B90F86"/>
    <w:rsid w:val="00B91090"/>
    <w:rsid w:val="00B91D92"/>
    <w:rsid w:val="00B931AE"/>
    <w:rsid w:val="00B9320F"/>
    <w:rsid w:val="00B946C7"/>
    <w:rsid w:val="00B94BE8"/>
    <w:rsid w:val="00B94F1F"/>
    <w:rsid w:val="00B952E5"/>
    <w:rsid w:val="00B95463"/>
    <w:rsid w:val="00B95FAF"/>
    <w:rsid w:val="00B95FCD"/>
    <w:rsid w:val="00BA08F4"/>
    <w:rsid w:val="00BA1099"/>
    <w:rsid w:val="00BA1C7B"/>
    <w:rsid w:val="00BA2D25"/>
    <w:rsid w:val="00BA2FF0"/>
    <w:rsid w:val="00BA3BF6"/>
    <w:rsid w:val="00BA4276"/>
    <w:rsid w:val="00BA4B6D"/>
    <w:rsid w:val="00BA513B"/>
    <w:rsid w:val="00BA5F7B"/>
    <w:rsid w:val="00BA616A"/>
    <w:rsid w:val="00BA7995"/>
    <w:rsid w:val="00BA7FF8"/>
    <w:rsid w:val="00BB0D73"/>
    <w:rsid w:val="00BB27C0"/>
    <w:rsid w:val="00BB2900"/>
    <w:rsid w:val="00BB3BFB"/>
    <w:rsid w:val="00BB458F"/>
    <w:rsid w:val="00BB4EB2"/>
    <w:rsid w:val="00BB5599"/>
    <w:rsid w:val="00BB5C99"/>
    <w:rsid w:val="00BB67BF"/>
    <w:rsid w:val="00BB7F90"/>
    <w:rsid w:val="00BB7FE3"/>
    <w:rsid w:val="00BC0332"/>
    <w:rsid w:val="00BC0640"/>
    <w:rsid w:val="00BC1262"/>
    <w:rsid w:val="00BC3D13"/>
    <w:rsid w:val="00BC3E61"/>
    <w:rsid w:val="00BC4634"/>
    <w:rsid w:val="00BC5260"/>
    <w:rsid w:val="00BC5875"/>
    <w:rsid w:val="00BC61F1"/>
    <w:rsid w:val="00BC6681"/>
    <w:rsid w:val="00BC76DA"/>
    <w:rsid w:val="00BC7C8E"/>
    <w:rsid w:val="00BD09C2"/>
    <w:rsid w:val="00BD2854"/>
    <w:rsid w:val="00BD2C65"/>
    <w:rsid w:val="00BD49D2"/>
    <w:rsid w:val="00BD543F"/>
    <w:rsid w:val="00BD62E4"/>
    <w:rsid w:val="00BD7590"/>
    <w:rsid w:val="00BD77EA"/>
    <w:rsid w:val="00BE15AB"/>
    <w:rsid w:val="00BE1611"/>
    <w:rsid w:val="00BE1ED1"/>
    <w:rsid w:val="00BE3FAF"/>
    <w:rsid w:val="00BE4501"/>
    <w:rsid w:val="00BE590B"/>
    <w:rsid w:val="00BE5A2B"/>
    <w:rsid w:val="00BE6F78"/>
    <w:rsid w:val="00BF0810"/>
    <w:rsid w:val="00BF0A6F"/>
    <w:rsid w:val="00BF17E3"/>
    <w:rsid w:val="00BF19D1"/>
    <w:rsid w:val="00BF2591"/>
    <w:rsid w:val="00BF268F"/>
    <w:rsid w:val="00BF26AF"/>
    <w:rsid w:val="00BF2AF2"/>
    <w:rsid w:val="00BF43AD"/>
    <w:rsid w:val="00BF44BC"/>
    <w:rsid w:val="00BF4875"/>
    <w:rsid w:val="00BF4F41"/>
    <w:rsid w:val="00BF51A0"/>
    <w:rsid w:val="00BF5854"/>
    <w:rsid w:val="00BF5AE8"/>
    <w:rsid w:val="00BF62C8"/>
    <w:rsid w:val="00BF6705"/>
    <w:rsid w:val="00C00000"/>
    <w:rsid w:val="00C003F6"/>
    <w:rsid w:val="00C0195F"/>
    <w:rsid w:val="00C0229C"/>
    <w:rsid w:val="00C04D11"/>
    <w:rsid w:val="00C05086"/>
    <w:rsid w:val="00C051FC"/>
    <w:rsid w:val="00C05A18"/>
    <w:rsid w:val="00C05FEE"/>
    <w:rsid w:val="00C063AF"/>
    <w:rsid w:val="00C06A9F"/>
    <w:rsid w:val="00C06B8A"/>
    <w:rsid w:val="00C1035B"/>
    <w:rsid w:val="00C10CB5"/>
    <w:rsid w:val="00C10E3A"/>
    <w:rsid w:val="00C11DEE"/>
    <w:rsid w:val="00C12BD5"/>
    <w:rsid w:val="00C12CE2"/>
    <w:rsid w:val="00C13405"/>
    <w:rsid w:val="00C13FC7"/>
    <w:rsid w:val="00C16276"/>
    <w:rsid w:val="00C16316"/>
    <w:rsid w:val="00C16B3D"/>
    <w:rsid w:val="00C16B8B"/>
    <w:rsid w:val="00C16C38"/>
    <w:rsid w:val="00C16FBB"/>
    <w:rsid w:val="00C17346"/>
    <w:rsid w:val="00C17B23"/>
    <w:rsid w:val="00C20E37"/>
    <w:rsid w:val="00C2146E"/>
    <w:rsid w:val="00C2177F"/>
    <w:rsid w:val="00C219D1"/>
    <w:rsid w:val="00C21C4B"/>
    <w:rsid w:val="00C221A9"/>
    <w:rsid w:val="00C2251F"/>
    <w:rsid w:val="00C22DAC"/>
    <w:rsid w:val="00C25244"/>
    <w:rsid w:val="00C269B9"/>
    <w:rsid w:val="00C26B63"/>
    <w:rsid w:val="00C26E8F"/>
    <w:rsid w:val="00C27B17"/>
    <w:rsid w:val="00C300D6"/>
    <w:rsid w:val="00C317CF"/>
    <w:rsid w:val="00C3188F"/>
    <w:rsid w:val="00C329C2"/>
    <w:rsid w:val="00C330E3"/>
    <w:rsid w:val="00C338E1"/>
    <w:rsid w:val="00C34356"/>
    <w:rsid w:val="00C35AC9"/>
    <w:rsid w:val="00C35C8A"/>
    <w:rsid w:val="00C3600A"/>
    <w:rsid w:val="00C36AF4"/>
    <w:rsid w:val="00C36BC7"/>
    <w:rsid w:val="00C371B1"/>
    <w:rsid w:val="00C37AEA"/>
    <w:rsid w:val="00C3EB12"/>
    <w:rsid w:val="00C401B6"/>
    <w:rsid w:val="00C40DA2"/>
    <w:rsid w:val="00C4162C"/>
    <w:rsid w:val="00C419F6"/>
    <w:rsid w:val="00C41A5A"/>
    <w:rsid w:val="00C4323D"/>
    <w:rsid w:val="00C43849"/>
    <w:rsid w:val="00C439BE"/>
    <w:rsid w:val="00C44683"/>
    <w:rsid w:val="00C45E05"/>
    <w:rsid w:val="00C46CC9"/>
    <w:rsid w:val="00C46F92"/>
    <w:rsid w:val="00C50E75"/>
    <w:rsid w:val="00C51D31"/>
    <w:rsid w:val="00C5210C"/>
    <w:rsid w:val="00C52911"/>
    <w:rsid w:val="00C52997"/>
    <w:rsid w:val="00C52BC2"/>
    <w:rsid w:val="00C531B4"/>
    <w:rsid w:val="00C531FB"/>
    <w:rsid w:val="00C53A10"/>
    <w:rsid w:val="00C53FF3"/>
    <w:rsid w:val="00C541F4"/>
    <w:rsid w:val="00C54A26"/>
    <w:rsid w:val="00C54FEA"/>
    <w:rsid w:val="00C55559"/>
    <w:rsid w:val="00C568AF"/>
    <w:rsid w:val="00C56FE4"/>
    <w:rsid w:val="00C576A5"/>
    <w:rsid w:val="00C6027B"/>
    <w:rsid w:val="00C60A71"/>
    <w:rsid w:val="00C615F5"/>
    <w:rsid w:val="00C61ACF"/>
    <w:rsid w:val="00C62719"/>
    <w:rsid w:val="00C63D5B"/>
    <w:rsid w:val="00C6428E"/>
    <w:rsid w:val="00C64DC2"/>
    <w:rsid w:val="00C6557E"/>
    <w:rsid w:val="00C65D84"/>
    <w:rsid w:val="00C65E05"/>
    <w:rsid w:val="00C660BB"/>
    <w:rsid w:val="00C671DE"/>
    <w:rsid w:val="00C6758A"/>
    <w:rsid w:val="00C67CC5"/>
    <w:rsid w:val="00C67F01"/>
    <w:rsid w:val="00C70789"/>
    <w:rsid w:val="00C711B5"/>
    <w:rsid w:val="00C71D60"/>
    <w:rsid w:val="00C72975"/>
    <w:rsid w:val="00C72C74"/>
    <w:rsid w:val="00C72D99"/>
    <w:rsid w:val="00C73A24"/>
    <w:rsid w:val="00C73D17"/>
    <w:rsid w:val="00C747D7"/>
    <w:rsid w:val="00C75693"/>
    <w:rsid w:val="00C75D31"/>
    <w:rsid w:val="00C7666B"/>
    <w:rsid w:val="00C76A67"/>
    <w:rsid w:val="00C76E75"/>
    <w:rsid w:val="00C82142"/>
    <w:rsid w:val="00C8256A"/>
    <w:rsid w:val="00C83063"/>
    <w:rsid w:val="00C83456"/>
    <w:rsid w:val="00C83CF2"/>
    <w:rsid w:val="00C85125"/>
    <w:rsid w:val="00C8576E"/>
    <w:rsid w:val="00C85E62"/>
    <w:rsid w:val="00C860B4"/>
    <w:rsid w:val="00C868A6"/>
    <w:rsid w:val="00C86941"/>
    <w:rsid w:val="00C875B7"/>
    <w:rsid w:val="00C90063"/>
    <w:rsid w:val="00C9022D"/>
    <w:rsid w:val="00C9292D"/>
    <w:rsid w:val="00C93468"/>
    <w:rsid w:val="00C93E47"/>
    <w:rsid w:val="00C948D3"/>
    <w:rsid w:val="00C96208"/>
    <w:rsid w:val="00C964A2"/>
    <w:rsid w:val="00C965E5"/>
    <w:rsid w:val="00C97E18"/>
    <w:rsid w:val="00CA077C"/>
    <w:rsid w:val="00CA2199"/>
    <w:rsid w:val="00CA2332"/>
    <w:rsid w:val="00CA26CC"/>
    <w:rsid w:val="00CA5BDE"/>
    <w:rsid w:val="00CA5DFF"/>
    <w:rsid w:val="00CA6B4F"/>
    <w:rsid w:val="00CA7133"/>
    <w:rsid w:val="00CA7415"/>
    <w:rsid w:val="00CA77B6"/>
    <w:rsid w:val="00CB0293"/>
    <w:rsid w:val="00CB11EC"/>
    <w:rsid w:val="00CB1876"/>
    <w:rsid w:val="00CB3340"/>
    <w:rsid w:val="00CB3B71"/>
    <w:rsid w:val="00CB4B52"/>
    <w:rsid w:val="00CB4E40"/>
    <w:rsid w:val="00CB50E6"/>
    <w:rsid w:val="00CB5682"/>
    <w:rsid w:val="00CB6FFE"/>
    <w:rsid w:val="00CB7128"/>
    <w:rsid w:val="00CB7195"/>
    <w:rsid w:val="00CB7279"/>
    <w:rsid w:val="00CB73A2"/>
    <w:rsid w:val="00CB7419"/>
    <w:rsid w:val="00CB7759"/>
    <w:rsid w:val="00CB7AAD"/>
    <w:rsid w:val="00CB7E4C"/>
    <w:rsid w:val="00CC06C3"/>
    <w:rsid w:val="00CC08F9"/>
    <w:rsid w:val="00CC0AEF"/>
    <w:rsid w:val="00CC2830"/>
    <w:rsid w:val="00CC2D7F"/>
    <w:rsid w:val="00CC33C3"/>
    <w:rsid w:val="00CC3B4E"/>
    <w:rsid w:val="00CC4545"/>
    <w:rsid w:val="00CC5A81"/>
    <w:rsid w:val="00CC6012"/>
    <w:rsid w:val="00CC6247"/>
    <w:rsid w:val="00CC62BE"/>
    <w:rsid w:val="00CC66A8"/>
    <w:rsid w:val="00CC7E93"/>
    <w:rsid w:val="00CD055F"/>
    <w:rsid w:val="00CD1229"/>
    <w:rsid w:val="00CD1BA8"/>
    <w:rsid w:val="00CD1D6F"/>
    <w:rsid w:val="00CD1F9C"/>
    <w:rsid w:val="00CD2203"/>
    <w:rsid w:val="00CD22B3"/>
    <w:rsid w:val="00CD2622"/>
    <w:rsid w:val="00CD2E51"/>
    <w:rsid w:val="00CD2EC2"/>
    <w:rsid w:val="00CD33C9"/>
    <w:rsid w:val="00CD3846"/>
    <w:rsid w:val="00CD3EE4"/>
    <w:rsid w:val="00CD44D6"/>
    <w:rsid w:val="00CD728C"/>
    <w:rsid w:val="00CD75B4"/>
    <w:rsid w:val="00CE080F"/>
    <w:rsid w:val="00CE08CC"/>
    <w:rsid w:val="00CE10C1"/>
    <w:rsid w:val="00CE1B55"/>
    <w:rsid w:val="00CE2795"/>
    <w:rsid w:val="00CE2F0D"/>
    <w:rsid w:val="00CE41F0"/>
    <w:rsid w:val="00CE4FCB"/>
    <w:rsid w:val="00CE60DC"/>
    <w:rsid w:val="00CE645C"/>
    <w:rsid w:val="00CE777E"/>
    <w:rsid w:val="00CE7AAD"/>
    <w:rsid w:val="00CF0A9A"/>
    <w:rsid w:val="00CF0F23"/>
    <w:rsid w:val="00CF1DB1"/>
    <w:rsid w:val="00CF1E7D"/>
    <w:rsid w:val="00CF4B53"/>
    <w:rsid w:val="00CF706B"/>
    <w:rsid w:val="00CF7245"/>
    <w:rsid w:val="00CF7A50"/>
    <w:rsid w:val="00D01498"/>
    <w:rsid w:val="00D01A5B"/>
    <w:rsid w:val="00D02524"/>
    <w:rsid w:val="00D02AA1"/>
    <w:rsid w:val="00D02F30"/>
    <w:rsid w:val="00D03703"/>
    <w:rsid w:val="00D04631"/>
    <w:rsid w:val="00D055F6"/>
    <w:rsid w:val="00D059D2"/>
    <w:rsid w:val="00D06047"/>
    <w:rsid w:val="00D07E2A"/>
    <w:rsid w:val="00D10193"/>
    <w:rsid w:val="00D10AF8"/>
    <w:rsid w:val="00D10C91"/>
    <w:rsid w:val="00D11D8A"/>
    <w:rsid w:val="00D12340"/>
    <w:rsid w:val="00D12938"/>
    <w:rsid w:val="00D13516"/>
    <w:rsid w:val="00D14648"/>
    <w:rsid w:val="00D155AA"/>
    <w:rsid w:val="00D164E9"/>
    <w:rsid w:val="00D175AB"/>
    <w:rsid w:val="00D2117E"/>
    <w:rsid w:val="00D21BEA"/>
    <w:rsid w:val="00D21EA4"/>
    <w:rsid w:val="00D23915"/>
    <w:rsid w:val="00D23D98"/>
    <w:rsid w:val="00D23EC7"/>
    <w:rsid w:val="00D24657"/>
    <w:rsid w:val="00D24F54"/>
    <w:rsid w:val="00D25B58"/>
    <w:rsid w:val="00D26A92"/>
    <w:rsid w:val="00D2794D"/>
    <w:rsid w:val="00D27D26"/>
    <w:rsid w:val="00D302C6"/>
    <w:rsid w:val="00D30954"/>
    <w:rsid w:val="00D3200C"/>
    <w:rsid w:val="00D3220C"/>
    <w:rsid w:val="00D3287B"/>
    <w:rsid w:val="00D34EC8"/>
    <w:rsid w:val="00D35D55"/>
    <w:rsid w:val="00D37460"/>
    <w:rsid w:val="00D37A81"/>
    <w:rsid w:val="00D37BDE"/>
    <w:rsid w:val="00D428F2"/>
    <w:rsid w:val="00D42A04"/>
    <w:rsid w:val="00D44491"/>
    <w:rsid w:val="00D4549C"/>
    <w:rsid w:val="00D46654"/>
    <w:rsid w:val="00D46B7E"/>
    <w:rsid w:val="00D47357"/>
    <w:rsid w:val="00D4763A"/>
    <w:rsid w:val="00D5037D"/>
    <w:rsid w:val="00D512ED"/>
    <w:rsid w:val="00D527DB"/>
    <w:rsid w:val="00D52BA9"/>
    <w:rsid w:val="00D53BB8"/>
    <w:rsid w:val="00D53EAB"/>
    <w:rsid w:val="00D54421"/>
    <w:rsid w:val="00D54D4A"/>
    <w:rsid w:val="00D55A67"/>
    <w:rsid w:val="00D56DC3"/>
    <w:rsid w:val="00D57936"/>
    <w:rsid w:val="00D602B8"/>
    <w:rsid w:val="00D60480"/>
    <w:rsid w:val="00D61237"/>
    <w:rsid w:val="00D61342"/>
    <w:rsid w:val="00D62883"/>
    <w:rsid w:val="00D6373D"/>
    <w:rsid w:val="00D647AA"/>
    <w:rsid w:val="00D66466"/>
    <w:rsid w:val="00D67EBF"/>
    <w:rsid w:val="00D70271"/>
    <w:rsid w:val="00D7075E"/>
    <w:rsid w:val="00D71431"/>
    <w:rsid w:val="00D72854"/>
    <w:rsid w:val="00D72D19"/>
    <w:rsid w:val="00D72F20"/>
    <w:rsid w:val="00D72F81"/>
    <w:rsid w:val="00D74A11"/>
    <w:rsid w:val="00D75216"/>
    <w:rsid w:val="00D7526C"/>
    <w:rsid w:val="00D768BA"/>
    <w:rsid w:val="00D77014"/>
    <w:rsid w:val="00D81C58"/>
    <w:rsid w:val="00D85187"/>
    <w:rsid w:val="00D85395"/>
    <w:rsid w:val="00D86CD4"/>
    <w:rsid w:val="00D90F62"/>
    <w:rsid w:val="00D92785"/>
    <w:rsid w:val="00D9425C"/>
    <w:rsid w:val="00D9425D"/>
    <w:rsid w:val="00D94F03"/>
    <w:rsid w:val="00D94FF2"/>
    <w:rsid w:val="00D953F7"/>
    <w:rsid w:val="00D96F2B"/>
    <w:rsid w:val="00D96FF3"/>
    <w:rsid w:val="00D97C14"/>
    <w:rsid w:val="00D97CF5"/>
    <w:rsid w:val="00DA1C0B"/>
    <w:rsid w:val="00DA2050"/>
    <w:rsid w:val="00DA3748"/>
    <w:rsid w:val="00DA3FE2"/>
    <w:rsid w:val="00DA4331"/>
    <w:rsid w:val="00DA58B8"/>
    <w:rsid w:val="00DA58D1"/>
    <w:rsid w:val="00DA5CDD"/>
    <w:rsid w:val="00DA6031"/>
    <w:rsid w:val="00DA689F"/>
    <w:rsid w:val="00DA6D17"/>
    <w:rsid w:val="00DA6EBB"/>
    <w:rsid w:val="00DA73D9"/>
    <w:rsid w:val="00DB04DB"/>
    <w:rsid w:val="00DB0986"/>
    <w:rsid w:val="00DB0CB4"/>
    <w:rsid w:val="00DB0E35"/>
    <w:rsid w:val="00DB12B0"/>
    <w:rsid w:val="00DB13E8"/>
    <w:rsid w:val="00DB1440"/>
    <w:rsid w:val="00DB174E"/>
    <w:rsid w:val="00DB2E0F"/>
    <w:rsid w:val="00DB439B"/>
    <w:rsid w:val="00DB4779"/>
    <w:rsid w:val="00DB4E5D"/>
    <w:rsid w:val="00DB5678"/>
    <w:rsid w:val="00DB675B"/>
    <w:rsid w:val="00DB7A27"/>
    <w:rsid w:val="00DB7E6A"/>
    <w:rsid w:val="00DC13F8"/>
    <w:rsid w:val="00DC20F0"/>
    <w:rsid w:val="00DC3160"/>
    <w:rsid w:val="00DC4B38"/>
    <w:rsid w:val="00DC53E7"/>
    <w:rsid w:val="00DC6152"/>
    <w:rsid w:val="00DC768E"/>
    <w:rsid w:val="00DC7A00"/>
    <w:rsid w:val="00DD02D1"/>
    <w:rsid w:val="00DD0A15"/>
    <w:rsid w:val="00DD168E"/>
    <w:rsid w:val="00DD1D17"/>
    <w:rsid w:val="00DD216B"/>
    <w:rsid w:val="00DD2AA3"/>
    <w:rsid w:val="00DD3B16"/>
    <w:rsid w:val="00DD40AC"/>
    <w:rsid w:val="00DD58C0"/>
    <w:rsid w:val="00DD6076"/>
    <w:rsid w:val="00DD60F0"/>
    <w:rsid w:val="00DD7B1D"/>
    <w:rsid w:val="00DE04DD"/>
    <w:rsid w:val="00DE0F43"/>
    <w:rsid w:val="00DE15DF"/>
    <w:rsid w:val="00DE1D6B"/>
    <w:rsid w:val="00DE20CD"/>
    <w:rsid w:val="00DE22F3"/>
    <w:rsid w:val="00DE26B4"/>
    <w:rsid w:val="00DE2AA0"/>
    <w:rsid w:val="00DE400A"/>
    <w:rsid w:val="00DE45B2"/>
    <w:rsid w:val="00DE4792"/>
    <w:rsid w:val="00DE4A2A"/>
    <w:rsid w:val="00DE4FD3"/>
    <w:rsid w:val="00DE5022"/>
    <w:rsid w:val="00DE5BA8"/>
    <w:rsid w:val="00DE64A0"/>
    <w:rsid w:val="00DE658B"/>
    <w:rsid w:val="00DF0119"/>
    <w:rsid w:val="00DF064E"/>
    <w:rsid w:val="00DF1D6C"/>
    <w:rsid w:val="00DF3CB5"/>
    <w:rsid w:val="00DF5383"/>
    <w:rsid w:val="00DF63D6"/>
    <w:rsid w:val="00E002E0"/>
    <w:rsid w:val="00E0066F"/>
    <w:rsid w:val="00E00C1F"/>
    <w:rsid w:val="00E01CBD"/>
    <w:rsid w:val="00E02534"/>
    <w:rsid w:val="00E03D27"/>
    <w:rsid w:val="00E04774"/>
    <w:rsid w:val="00E04B7A"/>
    <w:rsid w:val="00E04BBB"/>
    <w:rsid w:val="00E05367"/>
    <w:rsid w:val="00E05A57"/>
    <w:rsid w:val="00E07230"/>
    <w:rsid w:val="00E10D73"/>
    <w:rsid w:val="00E12605"/>
    <w:rsid w:val="00E12798"/>
    <w:rsid w:val="00E12CC5"/>
    <w:rsid w:val="00E12D74"/>
    <w:rsid w:val="00E131CE"/>
    <w:rsid w:val="00E1413B"/>
    <w:rsid w:val="00E16539"/>
    <w:rsid w:val="00E17ACF"/>
    <w:rsid w:val="00E2146F"/>
    <w:rsid w:val="00E216D7"/>
    <w:rsid w:val="00E22321"/>
    <w:rsid w:val="00E22DFF"/>
    <w:rsid w:val="00E22E3A"/>
    <w:rsid w:val="00E23DD3"/>
    <w:rsid w:val="00E24626"/>
    <w:rsid w:val="00E2612E"/>
    <w:rsid w:val="00E26308"/>
    <w:rsid w:val="00E30C12"/>
    <w:rsid w:val="00E3297C"/>
    <w:rsid w:val="00E32F81"/>
    <w:rsid w:val="00E3333C"/>
    <w:rsid w:val="00E33449"/>
    <w:rsid w:val="00E33C90"/>
    <w:rsid w:val="00E34340"/>
    <w:rsid w:val="00E349C5"/>
    <w:rsid w:val="00E352CF"/>
    <w:rsid w:val="00E35980"/>
    <w:rsid w:val="00E35E8D"/>
    <w:rsid w:val="00E366DA"/>
    <w:rsid w:val="00E36D78"/>
    <w:rsid w:val="00E374FA"/>
    <w:rsid w:val="00E40E35"/>
    <w:rsid w:val="00E4156D"/>
    <w:rsid w:val="00E42139"/>
    <w:rsid w:val="00E427A2"/>
    <w:rsid w:val="00E4287B"/>
    <w:rsid w:val="00E43151"/>
    <w:rsid w:val="00E435CA"/>
    <w:rsid w:val="00E45F27"/>
    <w:rsid w:val="00E46501"/>
    <w:rsid w:val="00E46A37"/>
    <w:rsid w:val="00E50791"/>
    <w:rsid w:val="00E51642"/>
    <w:rsid w:val="00E51D08"/>
    <w:rsid w:val="00E51D91"/>
    <w:rsid w:val="00E52983"/>
    <w:rsid w:val="00E53A00"/>
    <w:rsid w:val="00E55146"/>
    <w:rsid w:val="00E5582B"/>
    <w:rsid w:val="00E5651B"/>
    <w:rsid w:val="00E576B9"/>
    <w:rsid w:val="00E6054D"/>
    <w:rsid w:val="00E60AAE"/>
    <w:rsid w:val="00E60D56"/>
    <w:rsid w:val="00E60DD5"/>
    <w:rsid w:val="00E614F9"/>
    <w:rsid w:val="00E6188B"/>
    <w:rsid w:val="00E62036"/>
    <w:rsid w:val="00E62A1F"/>
    <w:rsid w:val="00E62DD0"/>
    <w:rsid w:val="00E62FF7"/>
    <w:rsid w:val="00E63542"/>
    <w:rsid w:val="00E638F9"/>
    <w:rsid w:val="00E63AC7"/>
    <w:rsid w:val="00E63E15"/>
    <w:rsid w:val="00E641A9"/>
    <w:rsid w:val="00E648D7"/>
    <w:rsid w:val="00E65554"/>
    <w:rsid w:val="00E66068"/>
    <w:rsid w:val="00E66176"/>
    <w:rsid w:val="00E66410"/>
    <w:rsid w:val="00E66BF7"/>
    <w:rsid w:val="00E66CB0"/>
    <w:rsid w:val="00E67545"/>
    <w:rsid w:val="00E70B1F"/>
    <w:rsid w:val="00E7111F"/>
    <w:rsid w:val="00E728BE"/>
    <w:rsid w:val="00E75802"/>
    <w:rsid w:val="00E76BD7"/>
    <w:rsid w:val="00E773B1"/>
    <w:rsid w:val="00E80B3B"/>
    <w:rsid w:val="00E81C34"/>
    <w:rsid w:val="00E8252F"/>
    <w:rsid w:val="00E82F73"/>
    <w:rsid w:val="00E83426"/>
    <w:rsid w:val="00E83CC5"/>
    <w:rsid w:val="00E83E64"/>
    <w:rsid w:val="00E8405A"/>
    <w:rsid w:val="00E84240"/>
    <w:rsid w:val="00E84EE4"/>
    <w:rsid w:val="00E86789"/>
    <w:rsid w:val="00E87326"/>
    <w:rsid w:val="00E87C10"/>
    <w:rsid w:val="00E901C3"/>
    <w:rsid w:val="00E909C7"/>
    <w:rsid w:val="00E91FA5"/>
    <w:rsid w:val="00E92919"/>
    <w:rsid w:val="00E92EB7"/>
    <w:rsid w:val="00E94FF3"/>
    <w:rsid w:val="00E95CB6"/>
    <w:rsid w:val="00E95EE3"/>
    <w:rsid w:val="00E96AE6"/>
    <w:rsid w:val="00E96BD3"/>
    <w:rsid w:val="00E974C5"/>
    <w:rsid w:val="00E97E90"/>
    <w:rsid w:val="00E97FC1"/>
    <w:rsid w:val="00EA0E61"/>
    <w:rsid w:val="00EA113A"/>
    <w:rsid w:val="00EA255C"/>
    <w:rsid w:val="00EA2653"/>
    <w:rsid w:val="00EA3A7A"/>
    <w:rsid w:val="00EA3E9E"/>
    <w:rsid w:val="00EA4572"/>
    <w:rsid w:val="00EA5883"/>
    <w:rsid w:val="00EA5A2E"/>
    <w:rsid w:val="00EA5BE4"/>
    <w:rsid w:val="00EA5D35"/>
    <w:rsid w:val="00EA6660"/>
    <w:rsid w:val="00EA7519"/>
    <w:rsid w:val="00EA7F78"/>
    <w:rsid w:val="00EB02E4"/>
    <w:rsid w:val="00EB0E78"/>
    <w:rsid w:val="00EB29CD"/>
    <w:rsid w:val="00EB2B6C"/>
    <w:rsid w:val="00EB2F24"/>
    <w:rsid w:val="00EB308C"/>
    <w:rsid w:val="00EB35AE"/>
    <w:rsid w:val="00EB3AA2"/>
    <w:rsid w:val="00EB3D27"/>
    <w:rsid w:val="00EB4018"/>
    <w:rsid w:val="00EB4264"/>
    <w:rsid w:val="00EB513A"/>
    <w:rsid w:val="00EB5237"/>
    <w:rsid w:val="00EB53B9"/>
    <w:rsid w:val="00EB55CD"/>
    <w:rsid w:val="00EB5D24"/>
    <w:rsid w:val="00EB5E41"/>
    <w:rsid w:val="00EB5E7F"/>
    <w:rsid w:val="00EB61FA"/>
    <w:rsid w:val="00EB6CCA"/>
    <w:rsid w:val="00EB7BB6"/>
    <w:rsid w:val="00EB7E1B"/>
    <w:rsid w:val="00EC07D6"/>
    <w:rsid w:val="00EC0E4E"/>
    <w:rsid w:val="00EC12DC"/>
    <w:rsid w:val="00EC12F4"/>
    <w:rsid w:val="00EC1990"/>
    <w:rsid w:val="00EC213A"/>
    <w:rsid w:val="00EC2F39"/>
    <w:rsid w:val="00EC3F9B"/>
    <w:rsid w:val="00EC4472"/>
    <w:rsid w:val="00EC4883"/>
    <w:rsid w:val="00EC4B78"/>
    <w:rsid w:val="00EC4CF0"/>
    <w:rsid w:val="00EC4E4B"/>
    <w:rsid w:val="00EC5024"/>
    <w:rsid w:val="00EC5F69"/>
    <w:rsid w:val="00EC5FB4"/>
    <w:rsid w:val="00EC673E"/>
    <w:rsid w:val="00EC6747"/>
    <w:rsid w:val="00EC6780"/>
    <w:rsid w:val="00EC681B"/>
    <w:rsid w:val="00EC6E6F"/>
    <w:rsid w:val="00EC72D3"/>
    <w:rsid w:val="00EC788B"/>
    <w:rsid w:val="00EC78AB"/>
    <w:rsid w:val="00ED1380"/>
    <w:rsid w:val="00ED17B0"/>
    <w:rsid w:val="00ED195D"/>
    <w:rsid w:val="00ED1ECB"/>
    <w:rsid w:val="00ED2353"/>
    <w:rsid w:val="00ED2B78"/>
    <w:rsid w:val="00ED328C"/>
    <w:rsid w:val="00ED35FF"/>
    <w:rsid w:val="00ED3F5B"/>
    <w:rsid w:val="00ED4D81"/>
    <w:rsid w:val="00ED4FA2"/>
    <w:rsid w:val="00ED529F"/>
    <w:rsid w:val="00ED5998"/>
    <w:rsid w:val="00ED5C0C"/>
    <w:rsid w:val="00ED5DAF"/>
    <w:rsid w:val="00ED754B"/>
    <w:rsid w:val="00ED79B7"/>
    <w:rsid w:val="00EE01D8"/>
    <w:rsid w:val="00EE0930"/>
    <w:rsid w:val="00EE11DE"/>
    <w:rsid w:val="00EE3976"/>
    <w:rsid w:val="00EE43D1"/>
    <w:rsid w:val="00EE584B"/>
    <w:rsid w:val="00EE6AC2"/>
    <w:rsid w:val="00EE74FC"/>
    <w:rsid w:val="00EE77A7"/>
    <w:rsid w:val="00EF0415"/>
    <w:rsid w:val="00EF0635"/>
    <w:rsid w:val="00EF0B60"/>
    <w:rsid w:val="00EF0FF3"/>
    <w:rsid w:val="00EF1021"/>
    <w:rsid w:val="00EF2423"/>
    <w:rsid w:val="00EF27CB"/>
    <w:rsid w:val="00EF281E"/>
    <w:rsid w:val="00EF3685"/>
    <w:rsid w:val="00EF4AE9"/>
    <w:rsid w:val="00EF5A12"/>
    <w:rsid w:val="00EF637E"/>
    <w:rsid w:val="00EF6ED4"/>
    <w:rsid w:val="00F0013F"/>
    <w:rsid w:val="00F014EE"/>
    <w:rsid w:val="00F0166C"/>
    <w:rsid w:val="00F01C69"/>
    <w:rsid w:val="00F020A7"/>
    <w:rsid w:val="00F04673"/>
    <w:rsid w:val="00F0655F"/>
    <w:rsid w:val="00F0678B"/>
    <w:rsid w:val="00F101D3"/>
    <w:rsid w:val="00F1027D"/>
    <w:rsid w:val="00F10C5C"/>
    <w:rsid w:val="00F10E62"/>
    <w:rsid w:val="00F1105F"/>
    <w:rsid w:val="00F114AC"/>
    <w:rsid w:val="00F11B15"/>
    <w:rsid w:val="00F11C61"/>
    <w:rsid w:val="00F136BD"/>
    <w:rsid w:val="00F14F5A"/>
    <w:rsid w:val="00F15AB7"/>
    <w:rsid w:val="00F15DD6"/>
    <w:rsid w:val="00F17134"/>
    <w:rsid w:val="00F17FAE"/>
    <w:rsid w:val="00F200E2"/>
    <w:rsid w:val="00F204DE"/>
    <w:rsid w:val="00F2058C"/>
    <w:rsid w:val="00F2090E"/>
    <w:rsid w:val="00F20B9F"/>
    <w:rsid w:val="00F20D1E"/>
    <w:rsid w:val="00F20E05"/>
    <w:rsid w:val="00F22194"/>
    <w:rsid w:val="00F221BE"/>
    <w:rsid w:val="00F22766"/>
    <w:rsid w:val="00F233E2"/>
    <w:rsid w:val="00F23D97"/>
    <w:rsid w:val="00F24288"/>
    <w:rsid w:val="00F2568F"/>
    <w:rsid w:val="00F25CB8"/>
    <w:rsid w:val="00F25FA8"/>
    <w:rsid w:val="00F265A3"/>
    <w:rsid w:val="00F26EED"/>
    <w:rsid w:val="00F27447"/>
    <w:rsid w:val="00F27A5B"/>
    <w:rsid w:val="00F310AE"/>
    <w:rsid w:val="00F3189E"/>
    <w:rsid w:val="00F329ED"/>
    <w:rsid w:val="00F33653"/>
    <w:rsid w:val="00F33B63"/>
    <w:rsid w:val="00F33D21"/>
    <w:rsid w:val="00F34BDD"/>
    <w:rsid w:val="00F356BA"/>
    <w:rsid w:val="00F365DF"/>
    <w:rsid w:val="00F37782"/>
    <w:rsid w:val="00F37EB7"/>
    <w:rsid w:val="00F41708"/>
    <w:rsid w:val="00F41F5D"/>
    <w:rsid w:val="00F421FB"/>
    <w:rsid w:val="00F42DC4"/>
    <w:rsid w:val="00F431B4"/>
    <w:rsid w:val="00F4397F"/>
    <w:rsid w:val="00F43DDF"/>
    <w:rsid w:val="00F44399"/>
    <w:rsid w:val="00F474F1"/>
    <w:rsid w:val="00F47659"/>
    <w:rsid w:val="00F477BA"/>
    <w:rsid w:val="00F509AA"/>
    <w:rsid w:val="00F50EC2"/>
    <w:rsid w:val="00F510B0"/>
    <w:rsid w:val="00F52E71"/>
    <w:rsid w:val="00F53174"/>
    <w:rsid w:val="00F542DF"/>
    <w:rsid w:val="00F54C51"/>
    <w:rsid w:val="00F553F8"/>
    <w:rsid w:val="00F55AF1"/>
    <w:rsid w:val="00F55E97"/>
    <w:rsid w:val="00F56293"/>
    <w:rsid w:val="00F565F1"/>
    <w:rsid w:val="00F60A12"/>
    <w:rsid w:val="00F60CAF"/>
    <w:rsid w:val="00F60DAC"/>
    <w:rsid w:val="00F62648"/>
    <w:rsid w:val="00F629AE"/>
    <w:rsid w:val="00F62B7E"/>
    <w:rsid w:val="00F6460D"/>
    <w:rsid w:val="00F64F56"/>
    <w:rsid w:val="00F6525D"/>
    <w:rsid w:val="00F65985"/>
    <w:rsid w:val="00F65DF6"/>
    <w:rsid w:val="00F677E3"/>
    <w:rsid w:val="00F67C7E"/>
    <w:rsid w:val="00F7001E"/>
    <w:rsid w:val="00F7169D"/>
    <w:rsid w:val="00F72399"/>
    <w:rsid w:val="00F73226"/>
    <w:rsid w:val="00F7367B"/>
    <w:rsid w:val="00F736A4"/>
    <w:rsid w:val="00F73BA2"/>
    <w:rsid w:val="00F73E7E"/>
    <w:rsid w:val="00F73E90"/>
    <w:rsid w:val="00F740B7"/>
    <w:rsid w:val="00F75D60"/>
    <w:rsid w:val="00F80418"/>
    <w:rsid w:val="00F8100E"/>
    <w:rsid w:val="00F81DF9"/>
    <w:rsid w:val="00F839DE"/>
    <w:rsid w:val="00F83A85"/>
    <w:rsid w:val="00F846B4"/>
    <w:rsid w:val="00F86A72"/>
    <w:rsid w:val="00F86F98"/>
    <w:rsid w:val="00F8733A"/>
    <w:rsid w:val="00F87566"/>
    <w:rsid w:val="00F87C88"/>
    <w:rsid w:val="00F90C2B"/>
    <w:rsid w:val="00F91F2C"/>
    <w:rsid w:val="00F923A5"/>
    <w:rsid w:val="00F92740"/>
    <w:rsid w:val="00F92BFF"/>
    <w:rsid w:val="00F93C78"/>
    <w:rsid w:val="00F944C1"/>
    <w:rsid w:val="00F94DF6"/>
    <w:rsid w:val="00F94E67"/>
    <w:rsid w:val="00F952AC"/>
    <w:rsid w:val="00F95DF4"/>
    <w:rsid w:val="00F96D37"/>
    <w:rsid w:val="00F97C25"/>
    <w:rsid w:val="00FA08BE"/>
    <w:rsid w:val="00FA09D3"/>
    <w:rsid w:val="00FA1C56"/>
    <w:rsid w:val="00FA2D49"/>
    <w:rsid w:val="00FA2F9B"/>
    <w:rsid w:val="00FA2FE2"/>
    <w:rsid w:val="00FA399B"/>
    <w:rsid w:val="00FA39C2"/>
    <w:rsid w:val="00FA4114"/>
    <w:rsid w:val="00FA421D"/>
    <w:rsid w:val="00FA530C"/>
    <w:rsid w:val="00FA547B"/>
    <w:rsid w:val="00FA6616"/>
    <w:rsid w:val="00FA68BC"/>
    <w:rsid w:val="00FB0BDF"/>
    <w:rsid w:val="00FB1A8D"/>
    <w:rsid w:val="00FB2F12"/>
    <w:rsid w:val="00FB39AA"/>
    <w:rsid w:val="00FB3BE0"/>
    <w:rsid w:val="00FB3F79"/>
    <w:rsid w:val="00FB4F58"/>
    <w:rsid w:val="00FC16D9"/>
    <w:rsid w:val="00FC33B4"/>
    <w:rsid w:val="00FC37EE"/>
    <w:rsid w:val="00FC3D96"/>
    <w:rsid w:val="00FC4D47"/>
    <w:rsid w:val="00FC5462"/>
    <w:rsid w:val="00FC57FD"/>
    <w:rsid w:val="00FC5B0E"/>
    <w:rsid w:val="00FC6154"/>
    <w:rsid w:val="00FC62A8"/>
    <w:rsid w:val="00FC72AB"/>
    <w:rsid w:val="00FC76D9"/>
    <w:rsid w:val="00FD0F2D"/>
    <w:rsid w:val="00FD12C8"/>
    <w:rsid w:val="00FD1887"/>
    <w:rsid w:val="00FD1977"/>
    <w:rsid w:val="00FD2F1F"/>
    <w:rsid w:val="00FD30F7"/>
    <w:rsid w:val="00FD351D"/>
    <w:rsid w:val="00FD3991"/>
    <w:rsid w:val="00FD4DBE"/>
    <w:rsid w:val="00FD56F2"/>
    <w:rsid w:val="00FD5A66"/>
    <w:rsid w:val="00FD7712"/>
    <w:rsid w:val="00FD7937"/>
    <w:rsid w:val="00FE06C5"/>
    <w:rsid w:val="00FE1DD9"/>
    <w:rsid w:val="00FE3D46"/>
    <w:rsid w:val="00FE3F40"/>
    <w:rsid w:val="00FE4820"/>
    <w:rsid w:val="00FE4F16"/>
    <w:rsid w:val="00FE54EE"/>
    <w:rsid w:val="00FE6930"/>
    <w:rsid w:val="00FE6EAA"/>
    <w:rsid w:val="00FE6EE3"/>
    <w:rsid w:val="00FE6F62"/>
    <w:rsid w:val="00FE71A0"/>
    <w:rsid w:val="00FE7615"/>
    <w:rsid w:val="00FF0840"/>
    <w:rsid w:val="00FF1394"/>
    <w:rsid w:val="00FF1B8F"/>
    <w:rsid w:val="00FF2641"/>
    <w:rsid w:val="00FF3EF2"/>
    <w:rsid w:val="00FF4085"/>
    <w:rsid w:val="00FF440F"/>
    <w:rsid w:val="00FF4CC2"/>
    <w:rsid w:val="00FF7498"/>
    <w:rsid w:val="00FF7AA6"/>
    <w:rsid w:val="01C03521"/>
    <w:rsid w:val="01E63344"/>
    <w:rsid w:val="02796D3C"/>
    <w:rsid w:val="0321DE3C"/>
    <w:rsid w:val="045496FD"/>
    <w:rsid w:val="04D96CFA"/>
    <w:rsid w:val="0562964D"/>
    <w:rsid w:val="069CBA9C"/>
    <w:rsid w:val="06D0E8DE"/>
    <w:rsid w:val="0724380A"/>
    <w:rsid w:val="076D3DA6"/>
    <w:rsid w:val="07F8384B"/>
    <w:rsid w:val="08003DCC"/>
    <w:rsid w:val="08FE2FCA"/>
    <w:rsid w:val="091B4DFD"/>
    <w:rsid w:val="09C46DBC"/>
    <w:rsid w:val="09EA3050"/>
    <w:rsid w:val="0A031CEC"/>
    <w:rsid w:val="0A7172D7"/>
    <w:rsid w:val="0A9AE87D"/>
    <w:rsid w:val="0AE3141B"/>
    <w:rsid w:val="0CECDFC7"/>
    <w:rsid w:val="0D2BE014"/>
    <w:rsid w:val="0DB6CB36"/>
    <w:rsid w:val="0E69D7D4"/>
    <w:rsid w:val="0EA363D5"/>
    <w:rsid w:val="0EC76A66"/>
    <w:rsid w:val="0EDBDC14"/>
    <w:rsid w:val="0EFA3983"/>
    <w:rsid w:val="0F25A8C7"/>
    <w:rsid w:val="0F4D67FB"/>
    <w:rsid w:val="0FB6BB4B"/>
    <w:rsid w:val="103082D5"/>
    <w:rsid w:val="105CB5EF"/>
    <w:rsid w:val="10630A70"/>
    <w:rsid w:val="109D559C"/>
    <w:rsid w:val="113ACF24"/>
    <w:rsid w:val="118A695E"/>
    <w:rsid w:val="11F242A6"/>
    <w:rsid w:val="11FEE03E"/>
    <w:rsid w:val="129E783A"/>
    <w:rsid w:val="12C486AC"/>
    <w:rsid w:val="13A825FD"/>
    <w:rsid w:val="13F08BFC"/>
    <w:rsid w:val="1422E115"/>
    <w:rsid w:val="147B0DED"/>
    <w:rsid w:val="14B3815D"/>
    <w:rsid w:val="14B47DCA"/>
    <w:rsid w:val="14BBF631"/>
    <w:rsid w:val="15B7D42A"/>
    <w:rsid w:val="1646E6B5"/>
    <w:rsid w:val="16A0710A"/>
    <w:rsid w:val="1704C93E"/>
    <w:rsid w:val="187A3266"/>
    <w:rsid w:val="18B14240"/>
    <w:rsid w:val="191E5BA1"/>
    <w:rsid w:val="198B44BF"/>
    <w:rsid w:val="19B19CC3"/>
    <w:rsid w:val="1A89D4CB"/>
    <w:rsid w:val="1AE511C3"/>
    <w:rsid w:val="1B60B7AD"/>
    <w:rsid w:val="1BC6440F"/>
    <w:rsid w:val="1BE507E5"/>
    <w:rsid w:val="1BF54C38"/>
    <w:rsid w:val="1E0D415D"/>
    <w:rsid w:val="1E24C147"/>
    <w:rsid w:val="1E86F419"/>
    <w:rsid w:val="1EB092B7"/>
    <w:rsid w:val="1EE1132F"/>
    <w:rsid w:val="20C11C24"/>
    <w:rsid w:val="20DF9C52"/>
    <w:rsid w:val="21694045"/>
    <w:rsid w:val="22260D33"/>
    <w:rsid w:val="22D74772"/>
    <w:rsid w:val="23706B35"/>
    <w:rsid w:val="23940884"/>
    <w:rsid w:val="24F4D27F"/>
    <w:rsid w:val="2610D3C0"/>
    <w:rsid w:val="26250016"/>
    <w:rsid w:val="2632D21A"/>
    <w:rsid w:val="26DFFB07"/>
    <w:rsid w:val="26F97533"/>
    <w:rsid w:val="275193EF"/>
    <w:rsid w:val="27F26D1D"/>
    <w:rsid w:val="29106E9C"/>
    <w:rsid w:val="2976030E"/>
    <w:rsid w:val="29F48ADA"/>
    <w:rsid w:val="2A83F41E"/>
    <w:rsid w:val="2B535D96"/>
    <w:rsid w:val="2B5CC736"/>
    <w:rsid w:val="2BC9D862"/>
    <w:rsid w:val="2C0075C2"/>
    <w:rsid w:val="2C6E2349"/>
    <w:rsid w:val="2DB48C30"/>
    <w:rsid w:val="2DED124A"/>
    <w:rsid w:val="2E1FCE13"/>
    <w:rsid w:val="2EF34D5F"/>
    <w:rsid w:val="2F2BDC78"/>
    <w:rsid w:val="2F61320A"/>
    <w:rsid w:val="2FBB29D7"/>
    <w:rsid w:val="2FD30E30"/>
    <w:rsid w:val="31604E87"/>
    <w:rsid w:val="317D5679"/>
    <w:rsid w:val="32354C30"/>
    <w:rsid w:val="3268B61F"/>
    <w:rsid w:val="334C3EB8"/>
    <w:rsid w:val="33C7CAB9"/>
    <w:rsid w:val="33D9216C"/>
    <w:rsid w:val="33EE65F2"/>
    <w:rsid w:val="343CC59C"/>
    <w:rsid w:val="344CB1F5"/>
    <w:rsid w:val="34DE250A"/>
    <w:rsid w:val="34E1CA3D"/>
    <w:rsid w:val="3539F148"/>
    <w:rsid w:val="36265EFE"/>
    <w:rsid w:val="3647B245"/>
    <w:rsid w:val="365E744D"/>
    <w:rsid w:val="368527D6"/>
    <w:rsid w:val="388EC05A"/>
    <w:rsid w:val="38BF72FC"/>
    <w:rsid w:val="38D9E1C6"/>
    <w:rsid w:val="391E39ED"/>
    <w:rsid w:val="39AA07D6"/>
    <w:rsid w:val="39AD2859"/>
    <w:rsid w:val="3A0C6CC1"/>
    <w:rsid w:val="3A0E3DA9"/>
    <w:rsid w:val="3A2D82C3"/>
    <w:rsid w:val="3B4AE9DF"/>
    <w:rsid w:val="3C2449D3"/>
    <w:rsid w:val="3CD41956"/>
    <w:rsid w:val="3DAEF178"/>
    <w:rsid w:val="41A0289D"/>
    <w:rsid w:val="427B4602"/>
    <w:rsid w:val="43A0DB52"/>
    <w:rsid w:val="4472B795"/>
    <w:rsid w:val="461F59FA"/>
    <w:rsid w:val="46324251"/>
    <w:rsid w:val="473CA31D"/>
    <w:rsid w:val="4768E004"/>
    <w:rsid w:val="4A100BF9"/>
    <w:rsid w:val="4A2FFE5F"/>
    <w:rsid w:val="4A6E4A73"/>
    <w:rsid w:val="4AC90AC9"/>
    <w:rsid w:val="4AE5FA39"/>
    <w:rsid w:val="4B0CC80E"/>
    <w:rsid w:val="4B4233CC"/>
    <w:rsid w:val="4D5520DC"/>
    <w:rsid w:val="4E664423"/>
    <w:rsid w:val="4EA37C31"/>
    <w:rsid w:val="4EFC4F4A"/>
    <w:rsid w:val="4FD38003"/>
    <w:rsid w:val="4FDA3657"/>
    <w:rsid w:val="50C1D2D1"/>
    <w:rsid w:val="512FC545"/>
    <w:rsid w:val="51E4F390"/>
    <w:rsid w:val="52768B4D"/>
    <w:rsid w:val="5286511F"/>
    <w:rsid w:val="52DE0E5F"/>
    <w:rsid w:val="53B0BC9B"/>
    <w:rsid w:val="53B6903C"/>
    <w:rsid w:val="56CEC567"/>
    <w:rsid w:val="57C60D90"/>
    <w:rsid w:val="58542D05"/>
    <w:rsid w:val="58B62F31"/>
    <w:rsid w:val="591A418F"/>
    <w:rsid w:val="593D3FD4"/>
    <w:rsid w:val="59450057"/>
    <w:rsid w:val="59BA5BC0"/>
    <w:rsid w:val="5B141ECB"/>
    <w:rsid w:val="5B5D088D"/>
    <w:rsid w:val="5B6F17AA"/>
    <w:rsid w:val="5BED5558"/>
    <w:rsid w:val="5CFA6554"/>
    <w:rsid w:val="5D26D9D3"/>
    <w:rsid w:val="5D5D172D"/>
    <w:rsid w:val="5D6C7026"/>
    <w:rsid w:val="5E465C54"/>
    <w:rsid w:val="5E4C5492"/>
    <w:rsid w:val="5E65BD5E"/>
    <w:rsid w:val="5EBE2092"/>
    <w:rsid w:val="5EDBA234"/>
    <w:rsid w:val="5F41E24F"/>
    <w:rsid w:val="5F479F2D"/>
    <w:rsid w:val="5F9487E0"/>
    <w:rsid w:val="5FB1689F"/>
    <w:rsid w:val="5FB453BB"/>
    <w:rsid w:val="5FC36B95"/>
    <w:rsid w:val="605239E0"/>
    <w:rsid w:val="61521D2D"/>
    <w:rsid w:val="61CD040C"/>
    <w:rsid w:val="624C4CC3"/>
    <w:rsid w:val="6250B4A3"/>
    <w:rsid w:val="628732BB"/>
    <w:rsid w:val="628B7085"/>
    <w:rsid w:val="62DBD7D7"/>
    <w:rsid w:val="62F744D8"/>
    <w:rsid w:val="64896C7F"/>
    <w:rsid w:val="649E6BED"/>
    <w:rsid w:val="64D966E2"/>
    <w:rsid w:val="654A37F2"/>
    <w:rsid w:val="65B321B2"/>
    <w:rsid w:val="6706893E"/>
    <w:rsid w:val="67121616"/>
    <w:rsid w:val="6718065F"/>
    <w:rsid w:val="67449C62"/>
    <w:rsid w:val="687A0414"/>
    <w:rsid w:val="68B95B0C"/>
    <w:rsid w:val="694C6C86"/>
    <w:rsid w:val="6A79BC0A"/>
    <w:rsid w:val="6A83E24D"/>
    <w:rsid w:val="6C6B64D4"/>
    <w:rsid w:val="6C9DD8DD"/>
    <w:rsid w:val="6D6AC191"/>
    <w:rsid w:val="6DB0BA3C"/>
    <w:rsid w:val="6DC8CD4F"/>
    <w:rsid w:val="6F5101EC"/>
    <w:rsid w:val="6F66B62B"/>
    <w:rsid w:val="6F7D54C2"/>
    <w:rsid w:val="6F98A9F4"/>
    <w:rsid w:val="7028B071"/>
    <w:rsid w:val="709009A2"/>
    <w:rsid w:val="71F04B07"/>
    <w:rsid w:val="73988684"/>
    <w:rsid w:val="76E73047"/>
    <w:rsid w:val="799353A6"/>
    <w:rsid w:val="7A52074D"/>
    <w:rsid w:val="7A6FA16B"/>
    <w:rsid w:val="7AA86F58"/>
    <w:rsid w:val="7C8F6F2F"/>
    <w:rsid w:val="7D8E0722"/>
    <w:rsid w:val="7F2D16D4"/>
    <w:rsid w:val="7F400DA9"/>
    <w:rsid w:val="7F89A10C"/>
    <w:rsid w:val="7FE3D450"/>
    <w:rsid w:val="7FE7AFBE"/>
    <w:rsid w:val="7FEE1F24"/>
    <w:rsid w:val="7FF0BDD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04D58"/>
  <w15:chartTrackingRefBased/>
  <w15:docId w15:val="{63F79E8E-826A-4424-BB02-D8F791152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4D47"/>
    <w:rPr>
      <w:rFonts w:ascii="Arial" w:eastAsia="Times New Roman" w:hAnsi="Arial"/>
      <w:sz w:val="24"/>
      <w:lang w:val="es-CO" w:eastAsia="es-ES"/>
    </w:rPr>
  </w:style>
  <w:style w:type="paragraph" w:styleId="Ttulo1">
    <w:name w:val="heading 1"/>
    <w:basedOn w:val="Normal"/>
    <w:next w:val="Normal"/>
    <w:link w:val="Ttulo1Car"/>
    <w:qFormat/>
    <w:rsid w:val="006305C5"/>
    <w:pPr>
      <w:keepNext/>
      <w:spacing w:before="240" w:after="60"/>
      <w:outlineLvl w:val="0"/>
    </w:pPr>
    <w:rPr>
      <w:b/>
      <w:bCs/>
      <w:kern w:val="32"/>
      <w:sz w:val="32"/>
      <w:szCs w:val="32"/>
      <w:lang w:val="x-none"/>
    </w:rPr>
  </w:style>
  <w:style w:type="paragraph" w:styleId="Ttulo2">
    <w:name w:val="heading 2"/>
    <w:basedOn w:val="Normal"/>
    <w:next w:val="Normal"/>
    <w:link w:val="Ttulo2Car"/>
    <w:qFormat/>
    <w:rsid w:val="006305C5"/>
    <w:pPr>
      <w:keepNext/>
      <w:spacing w:before="240" w:after="60"/>
      <w:outlineLvl w:val="1"/>
    </w:pPr>
    <w:rPr>
      <w:b/>
      <w:bCs/>
      <w:i/>
      <w:iCs/>
      <w:sz w:val="28"/>
      <w:szCs w:val="28"/>
      <w:lang w:val="x-none"/>
    </w:rPr>
  </w:style>
  <w:style w:type="paragraph" w:styleId="Ttulo3">
    <w:name w:val="heading 3"/>
    <w:basedOn w:val="Normal"/>
    <w:next w:val="Normal"/>
    <w:link w:val="Ttulo3Car"/>
    <w:qFormat/>
    <w:rsid w:val="006305C5"/>
    <w:pPr>
      <w:keepNext/>
      <w:widowControl w:val="0"/>
      <w:spacing w:line="216" w:lineRule="auto"/>
      <w:ind w:left="2832" w:firstLine="708"/>
      <w:outlineLvl w:val="2"/>
    </w:pPr>
    <w:rPr>
      <w:rFonts w:ascii="Verdana" w:hAnsi="Verdana"/>
      <w:b/>
      <w:sz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305C5"/>
    <w:rPr>
      <w:rFonts w:ascii="Arial" w:eastAsia="Times New Roman" w:hAnsi="Arial" w:cs="Arial"/>
      <w:b/>
      <w:bCs/>
      <w:kern w:val="32"/>
      <w:sz w:val="32"/>
      <w:szCs w:val="32"/>
      <w:lang w:eastAsia="es-ES"/>
    </w:rPr>
  </w:style>
  <w:style w:type="character" w:customStyle="1" w:styleId="Ttulo2Car">
    <w:name w:val="Título 2 Car"/>
    <w:link w:val="Ttulo2"/>
    <w:rsid w:val="006305C5"/>
    <w:rPr>
      <w:rFonts w:ascii="Arial" w:eastAsia="Times New Roman" w:hAnsi="Arial" w:cs="Arial"/>
      <w:b/>
      <w:bCs/>
      <w:i/>
      <w:iCs/>
      <w:sz w:val="28"/>
      <w:szCs w:val="28"/>
      <w:lang w:eastAsia="es-ES"/>
    </w:rPr>
  </w:style>
  <w:style w:type="character" w:customStyle="1" w:styleId="Ttulo3Car">
    <w:name w:val="Título 3 Car"/>
    <w:link w:val="Ttulo3"/>
    <w:rsid w:val="006305C5"/>
    <w:rPr>
      <w:rFonts w:ascii="Verdana" w:eastAsia="Times New Roman" w:hAnsi="Verdana" w:cs="Times New Roman"/>
      <w:b/>
      <w:szCs w:val="20"/>
      <w:lang w:eastAsia="es-ES"/>
    </w:rPr>
  </w:style>
  <w:style w:type="paragraph" w:styleId="Piedepgina">
    <w:name w:val="footer"/>
    <w:basedOn w:val="Normal"/>
    <w:link w:val="PiedepginaCar"/>
    <w:rsid w:val="006305C5"/>
    <w:pPr>
      <w:tabs>
        <w:tab w:val="center" w:pos="4419"/>
        <w:tab w:val="right" w:pos="8838"/>
      </w:tabs>
    </w:pPr>
    <w:rPr>
      <w:rFonts w:ascii="Times" w:eastAsia="Times" w:hAnsi="Times"/>
      <w:lang w:val="en-GB"/>
    </w:rPr>
  </w:style>
  <w:style w:type="character" w:customStyle="1" w:styleId="PiedepginaCar">
    <w:name w:val="Pie de página Car"/>
    <w:link w:val="Piedepgina"/>
    <w:rsid w:val="006305C5"/>
    <w:rPr>
      <w:rFonts w:ascii="Times" w:eastAsia="Times" w:hAnsi="Times" w:cs="Times New Roman"/>
      <w:sz w:val="24"/>
      <w:szCs w:val="20"/>
      <w:lang w:val="en-GB" w:eastAsia="es-ES"/>
    </w:rPr>
  </w:style>
  <w:style w:type="character" w:styleId="Nmerodepgina">
    <w:name w:val="page number"/>
    <w:basedOn w:val="Fuentedeprrafopredeter"/>
    <w:rsid w:val="006305C5"/>
  </w:style>
  <w:style w:type="paragraph" w:styleId="Encabezado">
    <w:name w:val="header"/>
    <w:basedOn w:val="Normal"/>
    <w:link w:val="EncabezadoCar"/>
    <w:rsid w:val="006305C5"/>
    <w:pPr>
      <w:tabs>
        <w:tab w:val="center" w:pos="4419"/>
        <w:tab w:val="right" w:pos="8838"/>
      </w:tabs>
    </w:pPr>
    <w:rPr>
      <w:rFonts w:ascii="Times" w:eastAsia="Times" w:hAnsi="Times"/>
      <w:lang w:val="en-GB"/>
    </w:rPr>
  </w:style>
  <w:style w:type="character" w:customStyle="1" w:styleId="EncabezadoCar">
    <w:name w:val="Encabezado Car"/>
    <w:link w:val="Encabezado"/>
    <w:rsid w:val="006305C5"/>
    <w:rPr>
      <w:rFonts w:ascii="Times" w:eastAsia="Times" w:hAnsi="Times" w:cs="Times New Roman"/>
      <w:sz w:val="24"/>
      <w:szCs w:val="20"/>
      <w:lang w:val="en-GB" w:eastAsia="es-ES"/>
    </w:rPr>
  </w:style>
  <w:style w:type="paragraph" w:styleId="Textoindependiente">
    <w:name w:val="Body Text"/>
    <w:basedOn w:val="Normal"/>
    <w:link w:val="TextoindependienteCar"/>
    <w:rsid w:val="006305C5"/>
    <w:pPr>
      <w:spacing w:after="120"/>
    </w:pPr>
    <w:rPr>
      <w:rFonts w:ascii="Times" w:eastAsia="Times" w:hAnsi="Times"/>
      <w:lang w:val="en-GB"/>
    </w:rPr>
  </w:style>
  <w:style w:type="character" w:customStyle="1" w:styleId="TextoindependienteCar">
    <w:name w:val="Texto independiente Car"/>
    <w:link w:val="Textoindependiente"/>
    <w:rsid w:val="006305C5"/>
    <w:rPr>
      <w:rFonts w:ascii="Times" w:eastAsia="Times" w:hAnsi="Times" w:cs="Times New Roman"/>
      <w:sz w:val="24"/>
      <w:szCs w:val="20"/>
      <w:lang w:val="en-GB" w:eastAsia="es-ES"/>
    </w:rPr>
  </w:style>
  <w:style w:type="paragraph" w:styleId="Textodeglobo">
    <w:name w:val="Balloon Text"/>
    <w:basedOn w:val="Normal"/>
    <w:link w:val="TextodegloboCar"/>
    <w:uiPriority w:val="99"/>
    <w:semiHidden/>
    <w:unhideWhenUsed/>
    <w:rsid w:val="00CE60DC"/>
    <w:rPr>
      <w:rFonts w:ascii="Tahoma" w:hAnsi="Tahoma"/>
      <w:sz w:val="16"/>
      <w:szCs w:val="16"/>
      <w:lang w:val="x-none"/>
    </w:rPr>
  </w:style>
  <w:style w:type="character" w:customStyle="1" w:styleId="TextodegloboCar">
    <w:name w:val="Texto de globo Car"/>
    <w:link w:val="Textodeglobo"/>
    <w:uiPriority w:val="99"/>
    <w:semiHidden/>
    <w:rsid w:val="00CE60DC"/>
    <w:rPr>
      <w:rFonts w:ascii="Tahoma" w:eastAsia="Times New Roman" w:hAnsi="Tahoma" w:cs="Tahoma"/>
      <w:sz w:val="16"/>
      <w:szCs w:val="16"/>
      <w:lang w:eastAsia="es-ES"/>
    </w:rPr>
  </w:style>
  <w:style w:type="paragraph" w:styleId="Prrafodelista">
    <w:name w:val="List Paragraph"/>
    <w:basedOn w:val="Normal"/>
    <w:uiPriority w:val="34"/>
    <w:qFormat/>
    <w:rsid w:val="005E0FE6"/>
    <w:pPr>
      <w:spacing w:after="200" w:line="276" w:lineRule="auto"/>
      <w:ind w:left="720"/>
      <w:contextualSpacing/>
    </w:pPr>
    <w:rPr>
      <w:rFonts w:ascii="Calibri" w:eastAsia="Calibri" w:hAnsi="Calibri"/>
      <w:sz w:val="22"/>
      <w:szCs w:val="22"/>
      <w:lang w:eastAsia="en-US"/>
    </w:rPr>
  </w:style>
  <w:style w:type="character" w:styleId="Refdecomentario">
    <w:name w:val="annotation reference"/>
    <w:uiPriority w:val="99"/>
    <w:semiHidden/>
    <w:unhideWhenUsed/>
    <w:rsid w:val="005E0FE6"/>
    <w:rPr>
      <w:sz w:val="16"/>
      <w:szCs w:val="16"/>
    </w:rPr>
  </w:style>
  <w:style w:type="paragraph" w:styleId="Textocomentario">
    <w:name w:val="annotation text"/>
    <w:basedOn w:val="Normal"/>
    <w:link w:val="TextocomentarioCar"/>
    <w:uiPriority w:val="99"/>
    <w:unhideWhenUsed/>
    <w:rsid w:val="005E0FE6"/>
    <w:pPr>
      <w:spacing w:after="200"/>
    </w:pPr>
    <w:rPr>
      <w:rFonts w:ascii="Calibri" w:eastAsia="Calibri" w:hAnsi="Calibri"/>
      <w:sz w:val="20"/>
      <w:lang w:eastAsia="en-US"/>
    </w:rPr>
  </w:style>
  <w:style w:type="character" w:customStyle="1" w:styleId="TextocomentarioCar">
    <w:name w:val="Texto comentario Car"/>
    <w:link w:val="Textocomentario"/>
    <w:uiPriority w:val="99"/>
    <w:rsid w:val="005E0FE6"/>
    <w:rPr>
      <w:lang w:eastAsia="en-US"/>
    </w:rPr>
  </w:style>
  <w:style w:type="paragraph" w:styleId="Asuntodelcomentario">
    <w:name w:val="annotation subject"/>
    <w:basedOn w:val="Textocomentario"/>
    <w:next w:val="Textocomentario"/>
    <w:link w:val="AsuntodelcomentarioCar"/>
    <w:uiPriority w:val="99"/>
    <w:semiHidden/>
    <w:unhideWhenUsed/>
    <w:rsid w:val="00614AF0"/>
    <w:pPr>
      <w:spacing w:after="0"/>
    </w:pPr>
    <w:rPr>
      <w:rFonts w:ascii="Arial" w:eastAsia="Times New Roman" w:hAnsi="Arial"/>
      <w:b/>
      <w:bCs/>
      <w:lang w:eastAsia="es-ES"/>
    </w:rPr>
  </w:style>
  <w:style w:type="character" w:customStyle="1" w:styleId="AsuntodelcomentarioCar">
    <w:name w:val="Asunto del comentario Car"/>
    <w:link w:val="Asuntodelcomentario"/>
    <w:uiPriority w:val="99"/>
    <w:semiHidden/>
    <w:rsid w:val="00614AF0"/>
    <w:rPr>
      <w:rFonts w:ascii="Arial" w:eastAsia="Times New Roman" w:hAnsi="Arial"/>
      <w:b/>
      <w:bCs/>
      <w:lang w:val="es-CO" w:eastAsia="es-ES"/>
    </w:rPr>
  </w:style>
  <w:style w:type="character" w:styleId="Hipervnculo">
    <w:name w:val="Hyperlink"/>
    <w:uiPriority w:val="99"/>
    <w:unhideWhenUsed/>
    <w:rsid w:val="00471062"/>
    <w:rPr>
      <w:color w:val="0000FF"/>
      <w:u w:val="single"/>
    </w:rPr>
  </w:style>
  <w:style w:type="character" w:styleId="Textoennegrita">
    <w:name w:val="Strong"/>
    <w:basedOn w:val="Fuentedeprrafopredeter"/>
    <w:uiPriority w:val="22"/>
    <w:qFormat/>
    <w:rsid w:val="0053584A"/>
    <w:rPr>
      <w:b/>
      <w:bCs/>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n">
    <w:name w:val="Revision"/>
    <w:hidden/>
    <w:uiPriority w:val="99"/>
    <w:semiHidden/>
    <w:rsid w:val="00E07230"/>
    <w:rPr>
      <w:rFonts w:ascii="Arial" w:eastAsia="Times New Roman" w:hAnsi="Arial"/>
      <w:sz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09675">
      <w:bodyDiv w:val="1"/>
      <w:marLeft w:val="0"/>
      <w:marRight w:val="0"/>
      <w:marTop w:val="0"/>
      <w:marBottom w:val="0"/>
      <w:divBdr>
        <w:top w:val="none" w:sz="0" w:space="0" w:color="auto"/>
        <w:left w:val="none" w:sz="0" w:space="0" w:color="auto"/>
        <w:bottom w:val="none" w:sz="0" w:space="0" w:color="auto"/>
        <w:right w:val="none" w:sz="0" w:space="0" w:color="auto"/>
      </w:divBdr>
    </w:div>
    <w:div w:id="166872899">
      <w:bodyDiv w:val="1"/>
      <w:marLeft w:val="0"/>
      <w:marRight w:val="0"/>
      <w:marTop w:val="0"/>
      <w:marBottom w:val="0"/>
      <w:divBdr>
        <w:top w:val="none" w:sz="0" w:space="0" w:color="auto"/>
        <w:left w:val="none" w:sz="0" w:space="0" w:color="auto"/>
        <w:bottom w:val="none" w:sz="0" w:space="0" w:color="auto"/>
        <w:right w:val="none" w:sz="0" w:space="0" w:color="auto"/>
      </w:divBdr>
    </w:div>
    <w:div w:id="201982876">
      <w:bodyDiv w:val="1"/>
      <w:marLeft w:val="0"/>
      <w:marRight w:val="0"/>
      <w:marTop w:val="0"/>
      <w:marBottom w:val="0"/>
      <w:divBdr>
        <w:top w:val="none" w:sz="0" w:space="0" w:color="auto"/>
        <w:left w:val="none" w:sz="0" w:space="0" w:color="auto"/>
        <w:bottom w:val="none" w:sz="0" w:space="0" w:color="auto"/>
        <w:right w:val="none" w:sz="0" w:space="0" w:color="auto"/>
      </w:divBdr>
    </w:div>
    <w:div w:id="212153932">
      <w:bodyDiv w:val="1"/>
      <w:marLeft w:val="0"/>
      <w:marRight w:val="0"/>
      <w:marTop w:val="0"/>
      <w:marBottom w:val="0"/>
      <w:divBdr>
        <w:top w:val="none" w:sz="0" w:space="0" w:color="auto"/>
        <w:left w:val="none" w:sz="0" w:space="0" w:color="auto"/>
        <w:bottom w:val="none" w:sz="0" w:space="0" w:color="auto"/>
        <w:right w:val="none" w:sz="0" w:space="0" w:color="auto"/>
      </w:divBdr>
    </w:div>
    <w:div w:id="309361153">
      <w:bodyDiv w:val="1"/>
      <w:marLeft w:val="0"/>
      <w:marRight w:val="0"/>
      <w:marTop w:val="0"/>
      <w:marBottom w:val="0"/>
      <w:divBdr>
        <w:top w:val="none" w:sz="0" w:space="0" w:color="auto"/>
        <w:left w:val="none" w:sz="0" w:space="0" w:color="auto"/>
        <w:bottom w:val="none" w:sz="0" w:space="0" w:color="auto"/>
        <w:right w:val="none" w:sz="0" w:space="0" w:color="auto"/>
      </w:divBdr>
    </w:div>
    <w:div w:id="385614503">
      <w:bodyDiv w:val="1"/>
      <w:marLeft w:val="0"/>
      <w:marRight w:val="0"/>
      <w:marTop w:val="0"/>
      <w:marBottom w:val="0"/>
      <w:divBdr>
        <w:top w:val="none" w:sz="0" w:space="0" w:color="auto"/>
        <w:left w:val="none" w:sz="0" w:space="0" w:color="auto"/>
        <w:bottom w:val="none" w:sz="0" w:space="0" w:color="auto"/>
        <w:right w:val="none" w:sz="0" w:space="0" w:color="auto"/>
      </w:divBdr>
    </w:div>
    <w:div w:id="391775863">
      <w:bodyDiv w:val="1"/>
      <w:marLeft w:val="0"/>
      <w:marRight w:val="0"/>
      <w:marTop w:val="0"/>
      <w:marBottom w:val="0"/>
      <w:divBdr>
        <w:top w:val="none" w:sz="0" w:space="0" w:color="auto"/>
        <w:left w:val="none" w:sz="0" w:space="0" w:color="auto"/>
        <w:bottom w:val="none" w:sz="0" w:space="0" w:color="auto"/>
        <w:right w:val="none" w:sz="0" w:space="0" w:color="auto"/>
      </w:divBdr>
    </w:div>
    <w:div w:id="413013605">
      <w:bodyDiv w:val="1"/>
      <w:marLeft w:val="0"/>
      <w:marRight w:val="0"/>
      <w:marTop w:val="0"/>
      <w:marBottom w:val="0"/>
      <w:divBdr>
        <w:top w:val="none" w:sz="0" w:space="0" w:color="auto"/>
        <w:left w:val="none" w:sz="0" w:space="0" w:color="auto"/>
        <w:bottom w:val="none" w:sz="0" w:space="0" w:color="auto"/>
        <w:right w:val="none" w:sz="0" w:space="0" w:color="auto"/>
      </w:divBdr>
    </w:div>
    <w:div w:id="576945003">
      <w:bodyDiv w:val="1"/>
      <w:marLeft w:val="0"/>
      <w:marRight w:val="0"/>
      <w:marTop w:val="0"/>
      <w:marBottom w:val="0"/>
      <w:divBdr>
        <w:top w:val="none" w:sz="0" w:space="0" w:color="auto"/>
        <w:left w:val="none" w:sz="0" w:space="0" w:color="auto"/>
        <w:bottom w:val="none" w:sz="0" w:space="0" w:color="auto"/>
        <w:right w:val="none" w:sz="0" w:space="0" w:color="auto"/>
      </w:divBdr>
    </w:div>
    <w:div w:id="592981451">
      <w:bodyDiv w:val="1"/>
      <w:marLeft w:val="0"/>
      <w:marRight w:val="0"/>
      <w:marTop w:val="0"/>
      <w:marBottom w:val="0"/>
      <w:divBdr>
        <w:top w:val="none" w:sz="0" w:space="0" w:color="auto"/>
        <w:left w:val="none" w:sz="0" w:space="0" w:color="auto"/>
        <w:bottom w:val="none" w:sz="0" w:space="0" w:color="auto"/>
        <w:right w:val="none" w:sz="0" w:space="0" w:color="auto"/>
      </w:divBdr>
    </w:div>
    <w:div w:id="668564407">
      <w:bodyDiv w:val="1"/>
      <w:marLeft w:val="0"/>
      <w:marRight w:val="0"/>
      <w:marTop w:val="0"/>
      <w:marBottom w:val="0"/>
      <w:divBdr>
        <w:top w:val="none" w:sz="0" w:space="0" w:color="auto"/>
        <w:left w:val="none" w:sz="0" w:space="0" w:color="auto"/>
        <w:bottom w:val="none" w:sz="0" w:space="0" w:color="auto"/>
        <w:right w:val="none" w:sz="0" w:space="0" w:color="auto"/>
      </w:divBdr>
    </w:div>
    <w:div w:id="714542535">
      <w:bodyDiv w:val="1"/>
      <w:marLeft w:val="0"/>
      <w:marRight w:val="0"/>
      <w:marTop w:val="0"/>
      <w:marBottom w:val="0"/>
      <w:divBdr>
        <w:top w:val="none" w:sz="0" w:space="0" w:color="auto"/>
        <w:left w:val="none" w:sz="0" w:space="0" w:color="auto"/>
        <w:bottom w:val="none" w:sz="0" w:space="0" w:color="auto"/>
        <w:right w:val="none" w:sz="0" w:space="0" w:color="auto"/>
      </w:divBdr>
    </w:div>
    <w:div w:id="722868444">
      <w:bodyDiv w:val="1"/>
      <w:marLeft w:val="0"/>
      <w:marRight w:val="0"/>
      <w:marTop w:val="0"/>
      <w:marBottom w:val="0"/>
      <w:divBdr>
        <w:top w:val="none" w:sz="0" w:space="0" w:color="auto"/>
        <w:left w:val="none" w:sz="0" w:space="0" w:color="auto"/>
        <w:bottom w:val="none" w:sz="0" w:space="0" w:color="auto"/>
        <w:right w:val="none" w:sz="0" w:space="0" w:color="auto"/>
      </w:divBdr>
    </w:div>
    <w:div w:id="771366203">
      <w:bodyDiv w:val="1"/>
      <w:marLeft w:val="0"/>
      <w:marRight w:val="0"/>
      <w:marTop w:val="0"/>
      <w:marBottom w:val="0"/>
      <w:divBdr>
        <w:top w:val="none" w:sz="0" w:space="0" w:color="auto"/>
        <w:left w:val="none" w:sz="0" w:space="0" w:color="auto"/>
        <w:bottom w:val="none" w:sz="0" w:space="0" w:color="auto"/>
        <w:right w:val="none" w:sz="0" w:space="0" w:color="auto"/>
      </w:divBdr>
    </w:div>
    <w:div w:id="804586884">
      <w:bodyDiv w:val="1"/>
      <w:marLeft w:val="0"/>
      <w:marRight w:val="0"/>
      <w:marTop w:val="0"/>
      <w:marBottom w:val="0"/>
      <w:divBdr>
        <w:top w:val="none" w:sz="0" w:space="0" w:color="auto"/>
        <w:left w:val="none" w:sz="0" w:space="0" w:color="auto"/>
        <w:bottom w:val="none" w:sz="0" w:space="0" w:color="auto"/>
        <w:right w:val="none" w:sz="0" w:space="0" w:color="auto"/>
      </w:divBdr>
    </w:div>
    <w:div w:id="943077183">
      <w:bodyDiv w:val="1"/>
      <w:marLeft w:val="0"/>
      <w:marRight w:val="0"/>
      <w:marTop w:val="0"/>
      <w:marBottom w:val="0"/>
      <w:divBdr>
        <w:top w:val="none" w:sz="0" w:space="0" w:color="auto"/>
        <w:left w:val="none" w:sz="0" w:space="0" w:color="auto"/>
        <w:bottom w:val="none" w:sz="0" w:space="0" w:color="auto"/>
        <w:right w:val="none" w:sz="0" w:space="0" w:color="auto"/>
      </w:divBdr>
    </w:div>
    <w:div w:id="983463081">
      <w:bodyDiv w:val="1"/>
      <w:marLeft w:val="0"/>
      <w:marRight w:val="0"/>
      <w:marTop w:val="0"/>
      <w:marBottom w:val="0"/>
      <w:divBdr>
        <w:top w:val="none" w:sz="0" w:space="0" w:color="auto"/>
        <w:left w:val="none" w:sz="0" w:space="0" w:color="auto"/>
        <w:bottom w:val="none" w:sz="0" w:space="0" w:color="auto"/>
        <w:right w:val="none" w:sz="0" w:space="0" w:color="auto"/>
      </w:divBdr>
    </w:div>
    <w:div w:id="1032145712">
      <w:bodyDiv w:val="1"/>
      <w:marLeft w:val="0"/>
      <w:marRight w:val="0"/>
      <w:marTop w:val="0"/>
      <w:marBottom w:val="0"/>
      <w:divBdr>
        <w:top w:val="none" w:sz="0" w:space="0" w:color="auto"/>
        <w:left w:val="none" w:sz="0" w:space="0" w:color="auto"/>
        <w:bottom w:val="none" w:sz="0" w:space="0" w:color="auto"/>
        <w:right w:val="none" w:sz="0" w:space="0" w:color="auto"/>
      </w:divBdr>
    </w:div>
    <w:div w:id="1043333839">
      <w:bodyDiv w:val="1"/>
      <w:marLeft w:val="0"/>
      <w:marRight w:val="0"/>
      <w:marTop w:val="0"/>
      <w:marBottom w:val="0"/>
      <w:divBdr>
        <w:top w:val="none" w:sz="0" w:space="0" w:color="auto"/>
        <w:left w:val="none" w:sz="0" w:space="0" w:color="auto"/>
        <w:bottom w:val="none" w:sz="0" w:space="0" w:color="auto"/>
        <w:right w:val="none" w:sz="0" w:space="0" w:color="auto"/>
      </w:divBdr>
    </w:div>
    <w:div w:id="1085108934">
      <w:bodyDiv w:val="1"/>
      <w:marLeft w:val="0"/>
      <w:marRight w:val="0"/>
      <w:marTop w:val="0"/>
      <w:marBottom w:val="0"/>
      <w:divBdr>
        <w:top w:val="none" w:sz="0" w:space="0" w:color="auto"/>
        <w:left w:val="none" w:sz="0" w:space="0" w:color="auto"/>
        <w:bottom w:val="none" w:sz="0" w:space="0" w:color="auto"/>
        <w:right w:val="none" w:sz="0" w:space="0" w:color="auto"/>
      </w:divBdr>
    </w:div>
    <w:div w:id="1237860279">
      <w:bodyDiv w:val="1"/>
      <w:marLeft w:val="0"/>
      <w:marRight w:val="0"/>
      <w:marTop w:val="0"/>
      <w:marBottom w:val="0"/>
      <w:divBdr>
        <w:top w:val="none" w:sz="0" w:space="0" w:color="auto"/>
        <w:left w:val="none" w:sz="0" w:space="0" w:color="auto"/>
        <w:bottom w:val="none" w:sz="0" w:space="0" w:color="auto"/>
        <w:right w:val="none" w:sz="0" w:space="0" w:color="auto"/>
      </w:divBdr>
    </w:div>
    <w:div w:id="1684237304">
      <w:bodyDiv w:val="1"/>
      <w:marLeft w:val="0"/>
      <w:marRight w:val="0"/>
      <w:marTop w:val="0"/>
      <w:marBottom w:val="0"/>
      <w:divBdr>
        <w:top w:val="none" w:sz="0" w:space="0" w:color="auto"/>
        <w:left w:val="none" w:sz="0" w:space="0" w:color="auto"/>
        <w:bottom w:val="none" w:sz="0" w:space="0" w:color="auto"/>
        <w:right w:val="none" w:sz="0" w:space="0" w:color="auto"/>
      </w:divBdr>
    </w:div>
    <w:div w:id="1807235863">
      <w:bodyDiv w:val="1"/>
      <w:marLeft w:val="0"/>
      <w:marRight w:val="0"/>
      <w:marTop w:val="0"/>
      <w:marBottom w:val="0"/>
      <w:divBdr>
        <w:top w:val="none" w:sz="0" w:space="0" w:color="auto"/>
        <w:left w:val="none" w:sz="0" w:space="0" w:color="auto"/>
        <w:bottom w:val="none" w:sz="0" w:space="0" w:color="auto"/>
        <w:right w:val="none" w:sz="0" w:space="0" w:color="auto"/>
      </w:divBdr>
    </w:div>
    <w:div w:id="1853374861">
      <w:bodyDiv w:val="1"/>
      <w:marLeft w:val="0"/>
      <w:marRight w:val="0"/>
      <w:marTop w:val="0"/>
      <w:marBottom w:val="0"/>
      <w:divBdr>
        <w:top w:val="none" w:sz="0" w:space="0" w:color="auto"/>
        <w:left w:val="none" w:sz="0" w:space="0" w:color="auto"/>
        <w:bottom w:val="none" w:sz="0" w:space="0" w:color="auto"/>
        <w:right w:val="none" w:sz="0" w:space="0" w:color="auto"/>
      </w:divBdr>
    </w:div>
    <w:div w:id="1915434355">
      <w:bodyDiv w:val="1"/>
      <w:marLeft w:val="0"/>
      <w:marRight w:val="0"/>
      <w:marTop w:val="0"/>
      <w:marBottom w:val="0"/>
      <w:divBdr>
        <w:top w:val="none" w:sz="0" w:space="0" w:color="auto"/>
        <w:left w:val="none" w:sz="0" w:space="0" w:color="auto"/>
        <w:bottom w:val="none" w:sz="0" w:space="0" w:color="auto"/>
        <w:right w:val="none" w:sz="0" w:space="0" w:color="auto"/>
      </w:divBdr>
    </w:div>
    <w:div w:id="2095010831">
      <w:bodyDiv w:val="1"/>
      <w:marLeft w:val="0"/>
      <w:marRight w:val="0"/>
      <w:marTop w:val="0"/>
      <w:marBottom w:val="0"/>
      <w:divBdr>
        <w:top w:val="none" w:sz="0" w:space="0" w:color="auto"/>
        <w:left w:val="none" w:sz="0" w:space="0" w:color="auto"/>
        <w:bottom w:val="none" w:sz="0" w:space="0" w:color="auto"/>
        <w:right w:val="none" w:sz="0" w:space="0" w:color="auto"/>
      </w:divBdr>
    </w:div>
    <w:div w:id="2106609346">
      <w:bodyDiv w:val="1"/>
      <w:marLeft w:val="0"/>
      <w:marRight w:val="0"/>
      <w:marTop w:val="0"/>
      <w:marBottom w:val="0"/>
      <w:divBdr>
        <w:top w:val="none" w:sz="0" w:space="0" w:color="auto"/>
        <w:left w:val="none" w:sz="0" w:space="0" w:color="auto"/>
        <w:bottom w:val="none" w:sz="0" w:space="0" w:color="auto"/>
        <w:right w:val="none" w:sz="0" w:space="0" w:color="auto"/>
      </w:divBdr>
    </w:div>
    <w:div w:id="2124377386">
      <w:bodyDiv w:val="1"/>
      <w:marLeft w:val="0"/>
      <w:marRight w:val="0"/>
      <w:marTop w:val="0"/>
      <w:marBottom w:val="0"/>
      <w:divBdr>
        <w:top w:val="none" w:sz="0" w:space="0" w:color="auto"/>
        <w:left w:val="none" w:sz="0" w:space="0" w:color="auto"/>
        <w:bottom w:val="none" w:sz="0" w:space="0" w:color="auto"/>
        <w:right w:val="none" w:sz="0" w:space="0" w:color="auto"/>
      </w:divBdr>
    </w:div>
    <w:div w:id="213918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850691b-0efa-493e-80f3-0c9071ae0da7" xsi:nil="true"/>
    <lcf76f155ced4ddcb4097134ff3c332f xmlns="9cfc50e5-aec9-43f1-951d-3c39bc8b925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218DFC076083478373E386AC775BE6" ma:contentTypeVersion="16" ma:contentTypeDescription="Create a new document." ma:contentTypeScope="" ma:versionID="ee0822f7ab9f9eca7dbacb2e65526b85">
  <xsd:schema xmlns:xsd="http://www.w3.org/2001/XMLSchema" xmlns:xs="http://www.w3.org/2001/XMLSchema" xmlns:p="http://schemas.microsoft.com/office/2006/metadata/properties" xmlns:ns2="9cfc50e5-aec9-43f1-951d-3c39bc8b9257" xmlns:ns3="5850691b-0efa-493e-80f3-0c9071ae0da7" targetNamespace="http://schemas.microsoft.com/office/2006/metadata/properties" ma:root="true" ma:fieldsID="f500ee39b564d5d9ecf8484abe219f5c" ns2:_="" ns3:_="">
    <xsd:import namespace="9cfc50e5-aec9-43f1-951d-3c39bc8b9257"/>
    <xsd:import namespace="5850691b-0efa-493e-80f3-0c9071ae0d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c50e5-aec9-43f1-951d-3c39bc8b9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0fb8ed9-e6ff-4cbe-b2c6-bea558e2e4b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50691b-0efa-493e-80f3-0c9071ae0da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eaa8376-279d-4ab0-b37e-a89d22ed190a}" ma:internalName="TaxCatchAll" ma:showField="CatchAllData" ma:web="5850691b-0efa-493e-80f3-0c9071ae0d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83288-9F73-4489-BF95-3CD080942753}">
  <ds:schemaRefs>
    <ds:schemaRef ds:uri="http://schemas.microsoft.com/sharepoint/v3/contenttype/forms"/>
  </ds:schemaRefs>
</ds:datastoreItem>
</file>

<file path=customXml/itemProps2.xml><?xml version="1.0" encoding="utf-8"?>
<ds:datastoreItem xmlns:ds="http://schemas.openxmlformats.org/officeDocument/2006/customXml" ds:itemID="{9B162A61-4D8F-471E-8583-23F184F59929}">
  <ds:schemaRefs>
    <ds:schemaRef ds:uri="http://schemas.microsoft.com/office/2006/metadata/properties"/>
    <ds:schemaRef ds:uri="http://schemas.microsoft.com/office/infopath/2007/PartnerControls"/>
    <ds:schemaRef ds:uri="5850691b-0efa-493e-80f3-0c9071ae0da7"/>
    <ds:schemaRef ds:uri="9cfc50e5-aec9-43f1-951d-3c39bc8b9257"/>
  </ds:schemaRefs>
</ds:datastoreItem>
</file>

<file path=customXml/itemProps3.xml><?xml version="1.0" encoding="utf-8"?>
<ds:datastoreItem xmlns:ds="http://schemas.openxmlformats.org/officeDocument/2006/customXml" ds:itemID="{B27D0A37-14E5-401C-8D51-F6FD119C6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c50e5-aec9-43f1-951d-3c39bc8b9257"/>
    <ds:schemaRef ds:uri="5850691b-0efa-493e-80f3-0c9071ae0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872D23-228F-45C5-BD28-DE449E45B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5316</Words>
  <Characters>29240</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Carolina Santos Corrales</dc:creator>
  <cp:keywords/>
  <cp:lastModifiedBy>Luz Daifenis Arango Rivera</cp:lastModifiedBy>
  <cp:revision>2</cp:revision>
  <cp:lastPrinted>2018-09-12T14:18:00Z</cp:lastPrinted>
  <dcterms:created xsi:type="dcterms:W3CDTF">2025-11-18T21:07:00Z</dcterms:created>
  <dcterms:modified xsi:type="dcterms:W3CDTF">2025-11-18T21:07:00Z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0x010100E0218DFC076083478373E386AC775BE6</vt:lpwstr>
  </property>
  <property fmtid="{D5CDD505-2E9C-101B-9397-08002B2CF9AE}" pid="3" name="MediaServiceImageTags">
    <vt:lpwstr/>
  </property>
</Properties>
</file>