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616AD" w:rsidRPr="00F616AD" w:rsidRDefault="00E33DA1" w:rsidP="00F616AD">
      <w:pPr>
        <w:tabs>
          <w:tab w:val="left" w:pos="1005"/>
          <w:tab w:val="center" w:pos="4759"/>
        </w:tabs>
        <w:spacing w:after="0" w:line="240" w:lineRule="auto"/>
        <w:rPr>
          <w:rFonts w:ascii="Arial Narrow" w:eastAsia="Times New Roman" w:hAnsi="Arial Narrow" w:cs="Arial"/>
          <w:sz w:val="20"/>
          <w:szCs w:val="20"/>
          <w:lang w:val="es-ES_tradnl" w:eastAsia="es-ES"/>
        </w:rPr>
      </w:pPr>
      <w:r>
        <w:rPr>
          <w:rFonts w:ascii="Arial Narrow" w:eastAsia="Times New Roman" w:hAnsi="Arial Narrow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3AEBE" wp14:editId="429398BF">
                <wp:simplePos x="0" y="0"/>
                <wp:positionH relativeFrom="column">
                  <wp:posOffset>1485900</wp:posOffset>
                </wp:positionH>
                <wp:positionV relativeFrom="paragraph">
                  <wp:posOffset>3657600</wp:posOffset>
                </wp:positionV>
                <wp:extent cx="5019675" cy="1152525"/>
                <wp:effectExtent l="0" t="0" r="0" b="0"/>
                <wp:wrapSquare wrapText="bothSides"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96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8C4954" w:rsidRDefault="008C4954" w:rsidP="00F616AD">
                            <w:pPr>
                              <w:jc w:val="right"/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 xml:space="preserve"> I</w:t>
                            </w:r>
                            <w:r w:rsidRPr="00AC735A"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 xml:space="preserve">NFORME </w:t>
                            </w:r>
                            <w:r w:rsidR="00681D67"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>SEGUIMIENTO -</w:t>
                            </w:r>
                            <w:r w:rsidR="00874186"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74186" w:rsidRPr="00874186"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 xml:space="preserve"> APLICACIÓN DE LOS LINEAMIENTOS DE GESTIÓN DOCUMENTAL EN LAS DEPENDENCIAS</w:t>
                            </w:r>
                            <w:r w:rsidR="00874186">
                              <w:rPr>
                                <w:rFonts w:ascii="Futura Std Bold" w:hAnsi="Futura Std Bold"/>
                                <w:color w:val="FFFFFF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F43AEBE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117pt;margin-top:4in;width:395.2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AFCawIAAMMEAAAOAAAAZHJzL2Uyb0RvYy54bWysVNuO2jAQfa/Uf7D8DklQAktEWGVBVJXQ&#10;7kpstc/GcSBq4nFtQ7Kt+u8dO9y67VNVIZnxzPFcz2R23zU1OQptKpAZjYYhJUJyKCq5y+iXl9Xg&#10;jhJjmSxYDVJk9E0Yej//+GHWqlSMYA91ITRBJ9Kkrcro3lqVBoHhe9EwMwQlJBpL0A2zeNW7oNCs&#10;Re9NHYzCcBy0oAulgQtjULvsjXTu/Zel4PapLI2wpM4o5mb9qf25dWcwn7F0p5naV/yUBvuHLBpW&#10;SQx6cbVklpGDrv5w1VRcg4HSDjk0AZRlxYWvAauJwnfVbPZMCV8LNseoS5vM/3PLH4/PmlRFRkcT&#10;SiRrcEaLAys0kEIQKzoLBC3YplaZFNEbhXjbPUCH4/YlG7UG/tUgJLjB9A8Mol1bulI37h8LJvgQ&#10;J/F26T7GIByVSRhNx5OEEo62KEpG+HOBg+tzpY39JKAhTsioxvH6FNhxbWwPPUNcNAmrqq5Rz9Ja&#10;/qZAn71GeI70r1mKqaDokC4pP78fi2QyyifJdDDOk2gQR+HdIM/D0WC5ysM8jFeLafzw85Tn+b1v&#10;RF+7a4ntth1m4cQtFG/YQA09E43iqwprWTNjn5lG6mFrcJ3sEx5lDW1G4SRRsgf9/W96h0dGoJWS&#10;FqmcUfPtwLSgpP4skSvTKI4d9/0lxnLwom8t21uLPDQLwG2JcHEV96LD2/oslhqaV9y63EVFE5Mc&#10;Y2fUnsWF7RcMt5aLPPcgZLtidi03ip954yb10r0yrU7jdGx7hDPpWfpuqj22H2N+sFBWfuTXrp4I&#10;iJviSXPaareKt3ePun575r8AAAD//wMAUEsDBBQABgAIAAAAIQBPlcbX4QAAAAwBAAAPAAAAZHJz&#10;L2Rvd25yZXYueG1sTI/NTsMwEITvSLyDtUjcqENoGhSyqRBSBUJcCH0ANzZxlHhtxc4PPD3uid5m&#10;NaPZb8r9agY2q9F3lhDuNwkwRY2VHbUIx6/D3SMwHwRJMVhSCD/Kw766vipFIe1Cn2quQ8tiCflC&#10;IOgQXMG5b7Qywm+sUxS9bzsaEeI5tlyOYonlZuBpkuy4ER3FD1o49aJV09eTQThMr29m/uWTe6+b&#10;hbTrp+NHj3h7sz4/AQtqDf9hOONHdKgi08lOJD0bENKHbdwSELJ8F8U5kaTbDNgJIc/yDHhV8ssR&#10;1R8AAAD//wMAUEsBAi0AFAAGAAgAAAAhALaDOJL+AAAA4QEAABMAAAAAAAAAAAAAAAAAAAAAAFtD&#10;b250ZW50X1R5cGVzXS54bWxQSwECLQAUAAYACAAAACEAOP0h/9YAAACUAQAACwAAAAAAAAAAAAAA&#10;AAAvAQAAX3JlbHMvLnJlbHNQSwECLQAUAAYACAAAACEAluABQmsCAADDBAAADgAAAAAAAAAAAAAA&#10;AAAuAgAAZHJzL2Uyb0RvYy54bWxQSwECLQAUAAYACAAAACEAT5XG1+EAAAAMAQAADwAAAAAAAAAA&#10;AAAAAADFBAAAZHJzL2Rvd25yZXYueG1sUEsFBgAAAAAEAAQA8wAAANMFAAAAAA==&#10;" filled="f" stroked="f">
                <v:path arrowok="t"/>
                <v:textbox>
                  <w:txbxContent>
                    <w:p w:rsidR="008C4954" w:rsidRDefault="008C4954" w:rsidP="00F616AD">
                      <w:pPr>
                        <w:jc w:val="right"/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 xml:space="preserve"> I</w:t>
                      </w:r>
                      <w:r w:rsidRPr="00AC735A"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 xml:space="preserve">NFORME </w:t>
                      </w:r>
                      <w:r w:rsidR="00681D67"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>SEGUIMIENTO -</w:t>
                      </w:r>
                      <w:r w:rsidR="00874186"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 xml:space="preserve"> </w:t>
                      </w:r>
                      <w:r w:rsidR="00874186" w:rsidRPr="00874186"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 xml:space="preserve"> APLICACIÓN DE LOS LINEAMIENTOS DE GESTIÓN DOCUMENTAL EN LAS DEPENDENCIAS</w:t>
                      </w:r>
                      <w:r w:rsidR="00874186">
                        <w:rPr>
                          <w:rFonts w:ascii="Futura Std Bold" w:hAnsi="Futura Std Bold"/>
                          <w:color w:val="FFFFFF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eastAsia="Times New Roman" w:hAnsi="Arial Narrow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7BC8A" wp14:editId="47E8DC37">
                <wp:simplePos x="0" y="0"/>
                <wp:positionH relativeFrom="column">
                  <wp:posOffset>571500</wp:posOffset>
                </wp:positionH>
                <wp:positionV relativeFrom="paragraph">
                  <wp:posOffset>8129270</wp:posOffset>
                </wp:positionV>
                <wp:extent cx="5372100" cy="1028700"/>
                <wp:effectExtent l="0" t="0" r="0" b="0"/>
                <wp:wrapSquare wrapText="bothSides"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2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8C4954" w:rsidRPr="007B4F82" w:rsidRDefault="008C4954" w:rsidP="00F616AD">
                            <w:pPr>
                              <w:ind w:left="4248"/>
                              <w:rPr>
                                <w:rFonts w:ascii="Futura Std Medium Oblique" w:hAnsi="Futura Std Medium Oblique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utura Std Book" w:hAnsi="Futura Std Book"/>
                                <w:color w:val="7F7F7F"/>
                                <w:sz w:val="28"/>
                                <w:szCs w:val="28"/>
                              </w:rPr>
                              <w:t>Oficina de Control Interno</w:t>
                            </w:r>
                            <w:r w:rsidRPr="007B4F82">
                              <w:rPr>
                                <w:rFonts w:ascii="Futura Std Book" w:hAnsi="Futura Std Book"/>
                                <w:color w:val="7F7F7F"/>
                                <w:sz w:val="28"/>
                                <w:szCs w:val="28"/>
                              </w:rPr>
                              <w:br/>
                            </w:r>
                            <w:r w:rsidRPr="003C100B">
                              <w:rPr>
                                <w:rFonts w:ascii="Futura Std Book" w:hAnsi="Futura Std Book"/>
                                <w:color w:val="7F7F7F"/>
                              </w:rPr>
                              <w:t xml:space="preserve">Bogotá, </w:t>
                            </w:r>
                            <w:r w:rsidR="00874186">
                              <w:rPr>
                                <w:rFonts w:ascii="Futura Std Book" w:hAnsi="Futura Std Book"/>
                                <w:color w:val="7F7F7F"/>
                              </w:rPr>
                              <w:t xml:space="preserve">Mayo </w:t>
                            </w:r>
                            <w:r w:rsidR="00697F8D">
                              <w:rPr>
                                <w:rFonts w:ascii="Futura Std Book" w:hAnsi="Futura Std Book"/>
                                <w:color w:val="7F7F7F"/>
                              </w:rPr>
                              <w:t xml:space="preserve"> </w:t>
                            </w:r>
                            <w:r>
                              <w:rPr>
                                <w:rFonts w:ascii="Futura Std Book" w:hAnsi="Futura Std Book"/>
                                <w:color w:val="7F7F7F"/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357BC8A" id="Cuadro de texto 26" o:spid="_x0000_s1027" type="#_x0000_t202" style="position:absolute;margin-left:45pt;margin-top:640.1pt;width:423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2zbwIAAMoEAAAOAAAAZHJzL2Uyb0RvYy54bWysVE1v2zAMvQ/YfxB0T/yxfBp1CjdFhgFB&#10;WyAdelZkuTFmi5qkxM6G/vdRst1m3U7DLrJEPlHk46Ovrtu6IiehTQkypdE4pERIDnkpn1P69XEz&#10;WlBiLJM5q0CKlJ6Foderjx+uGpWIGA5Q5UITDCJN0qiUHqxVSRAYfhA1M2NQQqKzAF0zi0f9HOSa&#10;NRi9roI4DGdBAzpXGrgwBq23nZOufPyiENzeF4URllQpxdysX7Vf924NVlcsedZMHUrep8H+IYua&#10;lRIffQ11yywjR13+EaouuQYDhR1zqAMoipILXwNWE4XvqtkdmBK+FiTHqFeazP8Ly+9OD5qUeUrj&#10;GSWS1dij9ZHlGkguiBWtBYIepKlRJkH0TiHetjfQYrt9yUZtgX8zCAkuMN0Fg2hHS1vo2n2xYIIX&#10;sRPnV/bxDcLROP00j6MQXRx9URgv5nhwUd+uK23sZwE1cZuUamyvT4GdtsZ20AHiXpOwKasK7Syp&#10;5G8GjNlZhNdId5slmApuHdIl5fv3cz2dx9l8uhzNsmk0mkThYpRlYTy63WRhFk426+Xk5qXPc7jv&#10;iehqd5TYdt96jqOByD3kZ+RRQydIo/imxJK2zNgHplGBSANOlb3HpaigSSn0O0oOoH/8ze7wKAz0&#10;UtKgolNqvh+ZFpRUXyRKZhlNJm4E/GGCVeFBX3r2lx55rNeAQxPh/Crutw5vq2FbaKifcPgy9yq6&#10;mOT4dkrtsF3bbs5weLnIMg9C0Stmt3Kn+CAf17DH9olp1XfVie4OBu2z5F1zO2zXzexooSh95x3P&#10;Hau9DnFgvHb64XYTeXn2qLdf0OoXAAAA//8DAFBLAwQUAAYACAAAACEA5HTCpt8AAAAMAQAADwAA&#10;AGRycy9kb3ducmV2LnhtbEyPwU7DMBBE70j8g7WVuFG7pqraEKdCSBUIcSHtB7ixSaLE6yi2k8DX&#10;s5zguLOjmTf5cXE9m+wYWo8KNmsBzGLlTYu1gsv5dL8HFqJGo3uPVsGXDXAsbm9ynRk/44edylgz&#10;CsGQaQVNjEPGeaga63RY+8Ei/T796HSkc6y5GfVM4a7nUogdd7pFamj0YJ8bW3VlcgpO6eXVTd88&#10;DW9lNWMzdOny3il1t1qeHoFFu8Q/M/ziEzoUxHT1CU1gvYKDoCmRdLkXEhg5Dg87kq4kbbdSAi9y&#10;/n9E8QMAAP//AwBQSwECLQAUAAYACAAAACEAtoM4kv4AAADhAQAAEwAAAAAAAAAAAAAAAAAAAAAA&#10;W0NvbnRlbnRfVHlwZXNdLnhtbFBLAQItABQABgAIAAAAIQA4/SH/1gAAAJQBAAALAAAAAAAAAAAA&#10;AAAAAC8BAABfcmVscy8ucmVsc1BLAQItABQABgAIAAAAIQBlkA2zbwIAAMoEAAAOAAAAAAAAAAAA&#10;AAAAAC4CAABkcnMvZTJvRG9jLnhtbFBLAQItABQABgAIAAAAIQDkdMKm3wAAAAwBAAAPAAAAAAAA&#10;AAAAAAAAAMkEAABkcnMvZG93bnJldi54bWxQSwUGAAAAAAQABADzAAAA1QUAAAAA&#10;" filled="f" stroked="f">
                <v:path arrowok="t"/>
                <v:textbox>
                  <w:txbxContent>
                    <w:p w:rsidR="008C4954" w:rsidRPr="007B4F82" w:rsidRDefault="008C4954" w:rsidP="00F616AD">
                      <w:pPr>
                        <w:ind w:left="4248"/>
                        <w:rPr>
                          <w:rFonts w:ascii="Futura Std Medium Oblique" w:hAnsi="Futura Std Medium Oblique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Futura Std Book" w:hAnsi="Futura Std Book"/>
                          <w:color w:val="7F7F7F"/>
                          <w:sz w:val="28"/>
                          <w:szCs w:val="28"/>
                        </w:rPr>
                        <w:t>Oficina de Control Interno</w:t>
                      </w:r>
                      <w:r w:rsidRPr="007B4F82">
                        <w:rPr>
                          <w:rFonts w:ascii="Futura Std Book" w:hAnsi="Futura Std Book"/>
                          <w:color w:val="7F7F7F"/>
                          <w:sz w:val="28"/>
                          <w:szCs w:val="28"/>
                        </w:rPr>
                        <w:br/>
                      </w:r>
                      <w:r w:rsidRPr="003C100B">
                        <w:rPr>
                          <w:rFonts w:ascii="Futura Std Book" w:hAnsi="Futura Std Book"/>
                          <w:color w:val="7F7F7F"/>
                        </w:rPr>
                        <w:t xml:space="preserve">Bogotá, </w:t>
                      </w:r>
                      <w:r w:rsidR="00874186">
                        <w:rPr>
                          <w:rFonts w:ascii="Futura Std Book" w:hAnsi="Futura Std Book"/>
                          <w:color w:val="7F7F7F"/>
                        </w:rPr>
                        <w:t xml:space="preserve">Mayo </w:t>
                      </w:r>
                      <w:r w:rsidR="00697F8D">
                        <w:rPr>
                          <w:rFonts w:ascii="Futura Std Book" w:hAnsi="Futura Std Book"/>
                          <w:color w:val="7F7F7F"/>
                        </w:rPr>
                        <w:t xml:space="preserve"> </w:t>
                      </w:r>
                      <w:r>
                        <w:rPr>
                          <w:rFonts w:ascii="Futura Std Book" w:hAnsi="Futura Std Book"/>
                          <w:color w:val="7F7F7F"/>
                        </w:rPr>
                        <w:t>2017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16AD">
        <w:rPr>
          <w:rFonts w:ascii="Arial Narrow" w:eastAsia="Times New Roman" w:hAnsi="Arial Narrow" w:cs="Arial"/>
          <w:noProof/>
          <w:sz w:val="20"/>
          <w:szCs w:val="20"/>
          <w:lang w:eastAsia="es-CO"/>
        </w:rPr>
        <w:drawing>
          <wp:inline distT="0" distB="0" distL="0" distR="0" wp14:anchorId="4B54FAE7" wp14:editId="162A505B">
            <wp:extent cx="7858125" cy="10172700"/>
            <wp:effectExtent l="0" t="0" r="9525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eastAsia="Times New Roman" w:hAnsi="Arial Narrow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595DC4" wp14:editId="2F6F1693">
                <wp:simplePos x="0" y="0"/>
                <wp:positionH relativeFrom="column">
                  <wp:posOffset>1485900</wp:posOffset>
                </wp:positionH>
                <wp:positionV relativeFrom="paragraph">
                  <wp:posOffset>5143500</wp:posOffset>
                </wp:positionV>
                <wp:extent cx="4572000" cy="800100"/>
                <wp:effectExtent l="0" t="0" r="0" b="0"/>
                <wp:wrapSquare wrapText="bothSides"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:rsidR="008C4954" w:rsidRPr="007B4F82" w:rsidRDefault="008C4954" w:rsidP="00F616AD">
                            <w:pPr>
                              <w:jc w:val="right"/>
                              <w:rPr>
                                <w:rFonts w:ascii="Futura Std Book" w:hAnsi="Futura Std Book"/>
                                <w:color w:val="7F7F7F"/>
                                <w:sz w:val="36"/>
                                <w:szCs w:val="36"/>
                              </w:rPr>
                            </w:pPr>
                          </w:p>
                          <w:p w:rsidR="008C4954" w:rsidRDefault="008C4954" w:rsidP="00F616AD">
                            <w:pPr>
                              <w:jc w:val="right"/>
                              <w:rPr>
                                <w:rFonts w:ascii="Futura Std Medium Oblique" w:hAnsi="Futura Std Medium Oblique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utura Std Medium Oblique" w:hAnsi="Futura Std Medium Oblique"/>
                                <w:color w:val="FFFFFF"/>
                                <w:sz w:val="32"/>
                                <w:szCs w:val="32"/>
                              </w:rPr>
                              <w:t>Periodo X</w:t>
                            </w:r>
                          </w:p>
                          <w:p w:rsidR="0037670D" w:rsidRPr="007B4F82" w:rsidRDefault="0037670D" w:rsidP="00F616AD">
                            <w:pPr>
                              <w:jc w:val="right"/>
                              <w:rPr>
                                <w:rFonts w:ascii="Futura Std Medium Oblique" w:hAnsi="Futura Std Medium Oblique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595DC4" id="Cuadro de texto 25" o:spid="_x0000_s1028" type="#_x0000_t202" style="position:absolute;margin-left:117pt;margin-top:405pt;width:5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lzbAIAAMkEAAAOAAAAZHJzL2Uyb0RvYy54bWysVF1P2zAUfZ+0/2D5vSStWqARKQpFnSZV&#10;gAQTz67j0GiJr2e7NGzaf9+x00DH9jTtxXV8z/06595eXHZtw56VdTXpnI9PUs6UllTW+innXx5W&#10;o3POnBe6FA1plfMX5fjl4uOHi73J1IS21JTKMgTRLtubnG+9N1mSOLlVrXAnZJSGsSLbCo9P+5SU&#10;VuwRvW2SSZqeJnuypbEklXN4ve6NfBHjV5WS/raqnPKsyTlq8/G08dyEM1lciOzJCrOt5aEM8Q9V&#10;tKLWSPoa6lp4wXa2/iNUW0tLjip/IqlNqKpqqWIP6GacvuvmfiuMir2AHGdeaXL/L6y8eb6zrC5z&#10;PplxpkULjZY7UVpipWJedZ4YLKBpb1wG9L0B3ndX1EHu2LIza5JfHSDJEaZ3cEAHWrrKtuEXDTM4&#10;QomXV/aRg0k8TmdnUBQmCdt5CjqiPMmbt7HOf1LUsnDJuYW6sQLxvHY+5BfZAAnJNK3qpokKN/q3&#10;BwD7FxVHpPcWGSrBNSBDTVG+H0tUVZzN5qPTYjYeTcfp+ago0snoelWkRTpdLefTq5+BH8Qc/CMP&#10;feuBEd9tup7igccNlS+g0VI/j87IVY2W1sL5O2ExgGABS+VvcVQN7XNOhxtnW7Lf//Ye8JgLWDnb&#10;Y6Bz7r7thFWcNZ81JmY+nk7DBsSPyDVn9tiyObboXbsk7MwY62tkvMLZ+ma4VpbaR+xeEbLCJLRE&#10;7pz74br0/Zphd6UqigjCzBvh1/reyGF6gmAP3aOw5qBqmLkbGkZfZO/E7bG9msXOU1VH5QPPPauH&#10;McS+RE0Oux0W8vg7ot7+gRa/AAAA//8DAFBLAwQUAAYACAAAACEAJJyRqd8AAAALAQAADwAAAGRy&#10;cy9kb3ducmV2LnhtbEyPwU7DMBBE70j8g7WVuFG7LVQljVMhpAqEuBD6AW5s4ijxOortJPD1bE/0&#10;Nrs7mn2TH2bXsdEMofEoYbUUwAxWXjdYSzh9He93wEJUqFXn0Uj4MQEOxe1NrjLtJ/w0YxlrRiEY&#10;MiXBxthnnIfKGqfC0vcG6fbtB6cijUPN9aAmCncdXwux5U41SB+s6s2LNVVbJifhmF7f3PjLU/9e&#10;VhPavk2nj1bKu8X8vAcWzRz/zXDBJ3QoiOnsE+rAOgnrzQN1iRJ2K0GCHE+Pl82ZxGYrgBc5v+5Q&#10;/AEAAP//AwBQSwECLQAUAAYACAAAACEAtoM4kv4AAADhAQAAEwAAAAAAAAAAAAAAAAAAAAAAW0Nv&#10;bnRlbnRfVHlwZXNdLnhtbFBLAQItABQABgAIAAAAIQA4/SH/1gAAAJQBAAALAAAAAAAAAAAAAAAA&#10;AC8BAABfcmVscy8ucmVsc1BLAQItABQABgAIAAAAIQCkLelzbAIAAMkEAAAOAAAAAAAAAAAAAAAA&#10;AC4CAABkcnMvZTJvRG9jLnhtbFBLAQItABQABgAIAAAAIQAknJGp3wAAAAsBAAAPAAAAAAAAAAAA&#10;AAAAAMYEAABkcnMvZG93bnJldi54bWxQSwUGAAAAAAQABADzAAAA0gUAAAAA&#10;" filled="f" stroked="f">
                <v:path arrowok="t"/>
                <v:textbox>
                  <w:txbxContent>
                    <w:p w:rsidR="008C4954" w:rsidRPr="007B4F82" w:rsidRDefault="008C4954" w:rsidP="00F616AD">
                      <w:pPr>
                        <w:jc w:val="right"/>
                        <w:rPr>
                          <w:rFonts w:ascii="Futura Std Book" w:hAnsi="Futura Std Book"/>
                          <w:color w:val="7F7F7F"/>
                          <w:sz w:val="36"/>
                          <w:szCs w:val="36"/>
                        </w:rPr>
                      </w:pPr>
                    </w:p>
                    <w:p w:rsidR="008C4954" w:rsidRDefault="008C4954" w:rsidP="00F616AD">
                      <w:pPr>
                        <w:jc w:val="right"/>
                        <w:rPr>
                          <w:rFonts w:ascii="Futura Std Medium Oblique" w:hAnsi="Futura Std Medium Oblique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Futura Std Medium Oblique" w:hAnsi="Futura Std Medium Oblique"/>
                          <w:color w:val="FFFFFF"/>
                          <w:sz w:val="32"/>
                          <w:szCs w:val="32"/>
                        </w:rPr>
                        <w:t>Periodo X</w:t>
                      </w:r>
                    </w:p>
                    <w:p w:rsidR="0037670D" w:rsidRPr="007B4F82" w:rsidRDefault="0037670D" w:rsidP="00F616AD">
                      <w:pPr>
                        <w:jc w:val="right"/>
                        <w:rPr>
                          <w:rFonts w:ascii="Futura Std Medium Oblique" w:hAnsi="Futura Std Medium Oblique"/>
                          <w:color w:val="FFFFFF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0261" w:rsidRDefault="00DB28B1" w:rsidP="00DB28B1">
      <w:pPr>
        <w:jc w:val="both"/>
      </w:pPr>
      <w:r w:rsidRPr="000748C2">
        <w:lastRenderedPageBreak/>
        <w:t xml:space="preserve">La Oficina de Control Interno, en atención al compromiso </w:t>
      </w:r>
      <w:r w:rsidR="00874186" w:rsidRPr="000748C2">
        <w:t xml:space="preserve">de </w:t>
      </w:r>
      <w:r w:rsidR="00874186" w:rsidRPr="000748C2">
        <w:rPr>
          <w:i/>
        </w:rPr>
        <w:t>“Revisar aleatoriamente la aplicación de los lineamientos de Gestión Documental en las Dependencias”</w:t>
      </w:r>
      <w:r w:rsidR="00874186" w:rsidRPr="000748C2">
        <w:t>, asumido en el Comité Institucional de Desarrollo Administrativo llevado a cabo el día 14 de febrero de 2017, como consta en acta No. 001 – 2017</w:t>
      </w:r>
      <w:r w:rsidR="00B769EA" w:rsidRPr="000748C2">
        <w:t>;</w:t>
      </w:r>
      <w:r w:rsidR="00874186" w:rsidRPr="000748C2">
        <w:t xml:space="preserve"> </w:t>
      </w:r>
      <w:r w:rsidRPr="000748C2">
        <w:t>inició</w:t>
      </w:r>
      <w:r w:rsidR="00250659">
        <w:t xml:space="preserve"> </w:t>
      </w:r>
      <w:r w:rsidRPr="000748C2">
        <w:t>e</w:t>
      </w:r>
      <w:r w:rsidR="00874186" w:rsidRPr="000748C2">
        <w:t>ste</w:t>
      </w:r>
      <w:r w:rsidRPr="000748C2">
        <w:t xml:space="preserve"> seguimiento</w:t>
      </w:r>
      <w:r w:rsidR="00D30261">
        <w:t xml:space="preserve"> durante el mes de </w:t>
      </w:r>
      <w:r w:rsidR="00E07FFD">
        <w:t xml:space="preserve">abril, </w:t>
      </w:r>
      <w:r w:rsidR="00E07FFD" w:rsidRPr="000748C2">
        <w:t>el</w:t>
      </w:r>
      <w:r w:rsidR="00874186" w:rsidRPr="000748C2">
        <w:t xml:space="preserve"> cual se ha </w:t>
      </w:r>
      <w:r w:rsidR="00051527" w:rsidRPr="000748C2">
        <w:t xml:space="preserve">enfocado en dos </w:t>
      </w:r>
      <w:r w:rsidR="000748C2" w:rsidRPr="000748C2">
        <w:t xml:space="preserve">(2) </w:t>
      </w:r>
      <w:r w:rsidR="00051527" w:rsidRPr="000748C2">
        <w:t>contenidos</w:t>
      </w:r>
      <w:r w:rsidR="00D30261">
        <w:t>:</w:t>
      </w:r>
    </w:p>
    <w:p w:rsidR="00D30261" w:rsidRDefault="00D30261" w:rsidP="00DB28B1">
      <w:pPr>
        <w:jc w:val="both"/>
      </w:pPr>
      <w:r>
        <w:t>E</w:t>
      </w:r>
      <w:r w:rsidR="00051527" w:rsidRPr="000748C2">
        <w:t>l primero</w:t>
      </w:r>
      <w:r w:rsidR="00874186" w:rsidRPr="000748C2">
        <w:t xml:space="preserve">, se fundamenta en la revisión de las Políticas de Operación </w:t>
      </w:r>
      <w:r w:rsidR="00E07FFD" w:rsidRPr="000748C2">
        <w:t>y los</w:t>
      </w:r>
      <w:r w:rsidR="00874186" w:rsidRPr="000748C2">
        <w:t xml:space="preserve"> procedimientos</w:t>
      </w:r>
      <w:r w:rsidR="00B769EA" w:rsidRPr="000748C2">
        <w:t xml:space="preserve"> de Gestión Documental,</w:t>
      </w:r>
      <w:r w:rsidR="00874186" w:rsidRPr="000748C2">
        <w:t xml:space="preserve"> registrado</w:t>
      </w:r>
      <w:r w:rsidR="00B769EA" w:rsidRPr="000748C2">
        <w:t>s</w:t>
      </w:r>
      <w:r w:rsidR="00874186" w:rsidRPr="000748C2">
        <w:t xml:space="preserve"> en el Sistema de Gestión de Calidad</w:t>
      </w:r>
      <w:r>
        <w:t xml:space="preserve">. </w:t>
      </w:r>
    </w:p>
    <w:p w:rsidR="003F5BF0" w:rsidRPr="00D26FB1" w:rsidRDefault="00D30261" w:rsidP="00DB28B1">
      <w:pPr>
        <w:jc w:val="both"/>
      </w:pPr>
      <w:r>
        <w:t>E</w:t>
      </w:r>
      <w:r w:rsidR="00051527" w:rsidRPr="000748C2">
        <w:t>l segundo</w:t>
      </w:r>
      <w:r w:rsidR="00B769EA" w:rsidRPr="000748C2">
        <w:t xml:space="preserve">, </w:t>
      </w:r>
      <w:r w:rsidR="00051527" w:rsidRPr="000748C2">
        <w:t>en la revisión del archivo de los documentos electrónicos de algunas de</w:t>
      </w:r>
      <w:r w:rsidR="00640759">
        <w:t xml:space="preserve"> las Direcciones o Grupos de la </w:t>
      </w:r>
      <w:r w:rsidR="00051527" w:rsidRPr="000748C2">
        <w:t xml:space="preserve">Entidad, </w:t>
      </w:r>
      <w:r w:rsidR="001D3B97">
        <w:t>de acuerdo</w:t>
      </w:r>
      <w:r w:rsidR="00A15C07">
        <w:t xml:space="preserve"> </w:t>
      </w:r>
      <w:r w:rsidR="00F857DB">
        <w:t xml:space="preserve">a la estructura </w:t>
      </w:r>
      <w:r w:rsidR="002570A2">
        <w:t xml:space="preserve">de </w:t>
      </w:r>
      <w:r w:rsidR="00B769EA" w:rsidRPr="000748C2">
        <w:t>las Tablas de Retención Documental</w:t>
      </w:r>
      <w:r w:rsidR="00F968E2">
        <w:t xml:space="preserve"> </w:t>
      </w:r>
      <w:r w:rsidR="00F968E2" w:rsidRPr="003B1790">
        <w:t xml:space="preserve">actualizadas en el mes de </w:t>
      </w:r>
      <w:r w:rsidR="008F3947" w:rsidRPr="00640759">
        <w:t>junio</w:t>
      </w:r>
      <w:r w:rsidR="00F968E2" w:rsidRPr="00640759">
        <w:t xml:space="preserve"> de 2016</w:t>
      </w:r>
      <w:r w:rsidR="00D168E6" w:rsidRPr="00640759">
        <w:t>, las cuales se encuentran para convalidación por el Archivo General de la Nación</w:t>
      </w:r>
      <w:r w:rsidR="00B769EA" w:rsidRPr="00640759">
        <w:t xml:space="preserve"> </w:t>
      </w:r>
      <w:r w:rsidR="00B769EA" w:rsidRPr="003B1790">
        <w:t>y</w:t>
      </w:r>
      <w:r w:rsidR="001B55C1">
        <w:t xml:space="preserve"> los</w:t>
      </w:r>
      <w:r w:rsidR="00B769EA" w:rsidRPr="003B1790">
        <w:t xml:space="preserve"> </w:t>
      </w:r>
      <w:r w:rsidR="001B55C1" w:rsidRPr="00640759">
        <w:t>lineamientos para la organización de archivos de gestión de documentos digitales y electrónicos de las vigencias 2015 y 2016</w:t>
      </w:r>
      <w:r w:rsidR="00F968E2" w:rsidRPr="003B1790">
        <w:t>,</w:t>
      </w:r>
      <w:r w:rsidR="005467FC">
        <w:t xml:space="preserve"> aprobados </w:t>
      </w:r>
      <w:r w:rsidR="00250659">
        <w:t xml:space="preserve">en el </w:t>
      </w:r>
      <w:r w:rsidR="00250659" w:rsidRPr="00681D67">
        <w:t>mes  de septiembre de 2016</w:t>
      </w:r>
      <w:r w:rsidR="00250659">
        <w:t xml:space="preserve"> </w:t>
      </w:r>
      <w:r w:rsidR="00250659" w:rsidRPr="00250659">
        <w:t xml:space="preserve"> </w:t>
      </w:r>
      <w:r w:rsidR="00250659">
        <w:t xml:space="preserve">y </w:t>
      </w:r>
      <w:r w:rsidR="00250659" w:rsidRPr="00681D67">
        <w:t>socializados</w:t>
      </w:r>
      <w:r w:rsidR="003F5BF0">
        <w:t xml:space="preserve"> en </w:t>
      </w:r>
      <w:r w:rsidR="003F5BF0" w:rsidRPr="00D26FB1">
        <w:t xml:space="preserve">23 capacitaciones </w:t>
      </w:r>
      <w:r w:rsidR="00D26FB1">
        <w:t xml:space="preserve">en las </w:t>
      </w:r>
      <w:r w:rsidR="00D26FB1" w:rsidRPr="00D26FB1">
        <w:t xml:space="preserve">diferentes </w:t>
      </w:r>
      <w:r w:rsidR="003F5BF0" w:rsidRPr="00D26FB1">
        <w:t>dependencias y grupos.</w:t>
      </w:r>
    </w:p>
    <w:p w:rsidR="00677F39" w:rsidRPr="000748C2" w:rsidRDefault="008725BA" w:rsidP="00AE21AE">
      <w:pPr>
        <w:spacing w:after="0"/>
        <w:jc w:val="both"/>
      </w:pPr>
      <w:r w:rsidRPr="000748C2">
        <w:t xml:space="preserve">A </w:t>
      </w:r>
      <w:r w:rsidR="000748C2" w:rsidRPr="000748C2">
        <w:t>continuación,</w:t>
      </w:r>
      <w:r w:rsidRPr="000748C2">
        <w:t xml:space="preserve"> se presentan los resultados del seguimiento efectuado:</w:t>
      </w:r>
    </w:p>
    <w:p w:rsidR="00AE21AE" w:rsidRDefault="00AE21AE" w:rsidP="00AE21AE">
      <w:pPr>
        <w:spacing w:after="0"/>
        <w:jc w:val="both"/>
      </w:pPr>
    </w:p>
    <w:p w:rsidR="003F5BF0" w:rsidRPr="000748C2" w:rsidRDefault="003F5BF0" w:rsidP="00AE21AE">
      <w:pPr>
        <w:spacing w:after="0"/>
        <w:jc w:val="both"/>
      </w:pPr>
    </w:p>
    <w:p w:rsidR="008725BA" w:rsidRPr="000748C2" w:rsidRDefault="00051527" w:rsidP="00AE21AE">
      <w:pPr>
        <w:pStyle w:val="Prrafodelista"/>
        <w:numPr>
          <w:ilvl w:val="0"/>
          <w:numId w:val="25"/>
        </w:numPr>
        <w:spacing w:after="0"/>
        <w:jc w:val="both"/>
      </w:pPr>
      <w:r w:rsidRPr="000748C2">
        <w:t>REVISION POLITICAS DE OPERACIÓN Y PROCEDIMIENTOS DE GESTION DOCUMENTAL</w:t>
      </w:r>
    </w:p>
    <w:p w:rsidR="00AE21AE" w:rsidRPr="000748C2" w:rsidRDefault="00AE21AE" w:rsidP="00AE21AE">
      <w:pPr>
        <w:pStyle w:val="Prrafodelista"/>
        <w:spacing w:after="0"/>
        <w:jc w:val="both"/>
      </w:pPr>
    </w:p>
    <w:p w:rsidR="009F709C" w:rsidRPr="000748C2" w:rsidRDefault="008725BA" w:rsidP="00AE21AE">
      <w:pPr>
        <w:spacing w:after="0"/>
        <w:jc w:val="both"/>
      </w:pPr>
      <w:r w:rsidRPr="000748C2">
        <w:t>Para dar inicio al compromiso asumido por la Oficina de C</w:t>
      </w:r>
      <w:r w:rsidR="00E366DA" w:rsidRPr="000748C2">
        <w:t xml:space="preserve">ontrol Interno, </w:t>
      </w:r>
      <w:r w:rsidR="001D3B97">
        <w:t xml:space="preserve">se </w:t>
      </w:r>
      <w:r w:rsidRPr="000748C2">
        <w:t>verificar</w:t>
      </w:r>
      <w:r w:rsidR="001D3B97">
        <w:t>on</w:t>
      </w:r>
      <w:r w:rsidRPr="000748C2">
        <w:t xml:space="preserve"> las Políticas de Operación del proceso de Gestión </w:t>
      </w:r>
      <w:r w:rsidR="000748C2" w:rsidRPr="000748C2">
        <w:t>D</w:t>
      </w:r>
      <w:r w:rsidRPr="000748C2">
        <w:t xml:space="preserve">ocumental, las cuales fueron consultadas en </w:t>
      </w:r>
      <w:r w:rsidR="00681D67" w:rsidRPr="000748C2">
        <w:t>el Sistema</w:t>
      </w:r>
      <w:r w:rsidRPr="000748C2">
        <w:t xml:space="preserve"> de Gestión de Calidad “SGC”, encontrando</w:t>
      </w:r>
      <w:r w:rsidR="00F37F80" w:rsidRPr="000748C2">
        <w:t xml:space="preserve"> registrada como última</w:t>
      </w:r>
      <w:r w:rsidRPr="000748C2">
        <w:t xml:space="preserve"> </w:t>
      </w:r>
      <w:r w:rsidR="001D3B97">
        <w:t xml:space="preserve">la </w:t>
      </w:r>
      <w:r w:rsidRPr="000748C2">
        <w:t xml:space="preserve">versión </w:t>
      </w:r>
      <w:r w:rsidR="001D3B97">
        <w:t>cinco (</w:t>
      </w:r>
      <w:r w:rsidRPr="000748C2">
        <w:t>5</w:t>
      </w:r>
      <w:r w:rsidR="001D3B97">
        <w:t>)</w:t>
      </w:r>
      <w:r w:rsidR="00F37F80" w:rsidRPr="000748C2">
        <w:t xml:space="preserve"> de fecha 20/03/2015, </w:t>
      </w:r>
      <w:r w:rsidR="001D3B97">
        <w:t>vigente en la Entidad. A</w:t>
      </w:r>
      <w:r w:rsidR="009F709C" w:rsidRPr="000748C2">
        <w:t xml:space="preserve">sí </w:t>
      </w:r>
      <w:r w:rsidR="00681D67" w:rsidRPr="000748C2">
        <w:t>mismo, se</w:t>
      </w:r>
      <w:r w:rsidR="009F709C" w:rsidRPr="000748C2">
        <w:t xml:space="preserve"> revisó el procedimiento de Gestión Documental establecido en el “SGC”, </w:t>
      </w:r>
      <w:r w:rsidR="00561374" w:rsidRPr="000748C2">
        <w:t>versión</w:t>
      </w:r>
      <w:r w:rsidR="001D3B97">
        <w:t xml:space="preserve"> cuatro</w:t>
      </w:r>
      <w:r w:rsidR="00561374" w:rsidRPr="000748C2">
        <w:t xml:space="preserve"> </w:t>
      </w:r>
      <w:r w:rsidR="001D3B97">
        <w:t>(</w:t>
      </w:r>
      <w:r w:rsidR="00561374" w:rsidRPr="000748C2">
        <w:t>4</w:t>
      </w:r>
      <w:r w:rsidR="001D3B97">
        <w:t>)</w:t>
      </w:r>
      <w:r w:rsidR="00561374" w:rsidRPr="000748C2">
        <w:t xml:space="preserve"> de fecha 23 de noviembre de </w:t>
      </w:r>
      <w:r w:rsidR="00681D67" w:rsidRPr="000748C2">
        <w:t>2016</w:t>
      </w:r>
      <w:r w:rsidR="00640759">
        <w:t>;</w:t>
      </w:r>
      <w:r w:rsidR="00681D67" w:rsidRPr="000748C2">
        <w:t xml:space="preserve"> con</w:t>
      </w:r>
      <w:r w:rsidR="009F709C" w:rsidRPr="000748C2">
        <w:t xml:space="preserve"> base en estos documentos se detectaron algunas situaciones, a saber:</w:t>
      </w:r>
    </w:p>
    <w:p w:rsidR="00AE21AE" w:rsidRDefault="00AE21AE" w:rsidP="00AE21AE">
      <w:pPr>
        <w:spacing w:after="0"/>
        <w:jc w:val="both"/>
        <w:rPr>
          <w:color w:val="548DD4" w:themeColor="text2" w:themeTint="99"/>
        </w:rPr>
      </w:pPr>
    </w:p>
    <w:p w:rsidR="001D3B97" w:rsidRDefault="00291A34" w:rsidP="001D3B97">
      <w:pPr>
        <w:pStyle w:val="Prrafodelista"/>
        <w:numPr>
          <w:ilvl w:val="0"/>
          <w:numId w:val="38"/>
        </w:numPr>
        <w:ind w:left="709" w:hanging="283"/>
        <w:jc w:val="both"/>
      </w:pPr>
      <w:r>
        <w:t>En l</w:t>
      </w:r>
      <w:r w:rsidR="00C87BDD" w:rsidRPr="00C87BDD">
        <w:t xml:space="preserve">as </w:t>
      </w:r>
      <w:r w:rsidR="009F709C" w:rsidRPr="00C87BDD">
        <w:t xml:space="preserve">Políticas de Operación del Proceso de Gestión Documental </w:t>
      </w:r>
      <w:r w:rsidR="001C2419" w:rsidRPr="00C87BDD">
        <w:t>que se encuentran en aplicación,</w:t>
      </w:r>
      <w:r w:rsidR="001D3B97">
        <w:t xml:space="preserve"> se</w:t>
      </w:r>
      <w:r w:rsidR="001C2419" w:rsidRPr="00C87BDD">
        <w:t xml:space="preserve"> señala</w:t>
      </w:r>
      <w:r w:rsidR="001D3B97">
        <w:t>n</w:t>
      </w:r>
      <w:r w:rsidR="001C2419" w:rsidRPr="00C87BDD">
        <w:t xml:space="preserve"> varias guías de acción, la primera indica </w:t>
      </w:r>
      <w:r w:rsidR="00C87BDD" w:rsidRPr="00C87BDD">
        <w:t>que,</w:t>
      </w:r>
      <w:r w:rsidR="001C2419" w:rsidRPr="00C87BDD">
        <w:t xml:space="preserve"> para el </w:t>
      </w:r>
      <w:r w:rsidR="00C87BDD" w:rsidRPr="00C87BDD">
        <w:t>debido control</w:t>
      </w:r>
      <w:r w:rsidR="001C2419" w:rsidRPr="00C87BDD">
        <w:t xml:space="preserve"> de los documentos o tipos </w:t>
      </w:r>
      <w:r w:rsidR="00C87BDD" w:rsidRPr="00C87BDD">
        <w:t>documentales de</w:t>
      </w:r>
      <w:r w:rsidR="001C2419" w:rsidRPr="00C87BDD">
        <w:t xml:space="preserve"> cada una de las áreas</w:t>
      </w:r>
      <w:r w:rsidR="00CC4447" w:rsidRPr="00C87BDD">
        <w:t>,</w:t>
      </w:r>
      <w:r w:rsidR="001C2419" w:rsidRPr="00C87BDD">
        <w:t xml:space="preserve"> definidos en las Tablas de Retención Documental, </w:t>
      </w:r>
      <w:r w:rsidR="00CC4447" w:rsidRPr="00C87BDD">
        <w:t>se han</w:t>
      </w:r>
      <w:r w:rsidR="001C2419" w:rsidRPr="00C87BDD">
        <w:t xml:space="preserve"> establecido lineamientos en el procedimiento de </w:t>
      </w:r>
      <w:r w:rsidR="001C2419" w:rsidRPr="00C87BDD">
        <w:rPr>
          <w:i/>
        </w:rPr>
        <w:t xml:space="preserve">Control de Registros y Consultas y prestamos de documentos y/o registros. </w:t>
      </w:r>
      <w:r w:rsidR="001C2419" w:rsidRPr="00C87BDD">
        <w:t>Conforme a lo anterior</w:t>
      </w:r>
      <w:r w:rsidR="00CC4447" w:rsidRPr="00C87BDD">
        <w:t>,</w:t>
      </w:r>
      <w:r w:rsidR="001C2419" w:rsidRPr="00C87BDD">
        <w:t xml:space="preserve"> se observó </w:t>
      </w:r>
      <w:r w:rsidR="0042370E" w:rsidRPr="00C87BDD">
        <w:t>que,</w:t>
      </w:r>
      <w:r w:rsidR="001C2419" w:rsidRPr="00C87BDD">
        <w:t xml:space="preserve"> en el proceso de Gestión </w:t>
      </w:r>
      <w:r w:rsidR="0042370E" w:rsidRPr="00C87BDD">
        <w:t>Documental, establecido</w:t>
      </w:r>
      <w:r w:rsidR="001C2419" w:rsidRPr="00C87BDD">
        <w:t xml:space="preserve"> en el Sistema de Gestión de Calidad, </w:t>
      </w:r>
      <w:r w:rsidR="00CC4447" w:rsidRPr="00C87BDD">
        <w:t xml:space="preserve">actualmente </w:t>
      </w:r>
      <w:r w:rsidR="001C2419" w:rsidRPr="00C87BDD">
        <w:t xml:space="preserve">no se encuentra este procedimiento. </w:t>
      </w:r>
      <w:r w:rsidR="0042370E">
        <w:t xml:space="preserve">  </w:t>
      </w:r>
    </w:p>
    <w:p w:rsidR="001D3B97" w:rsidRDefault="001D3B97" w:rsidP="001D3B97">
      <w:pPr>
        <w:pStyle w:val="Prrafodelista"/>
        <w:ind w:left="709"/>
        <w:jc w:val="both"/>
      </w:pPr>
    </w:p>
    <w:p w:rsidR="00CC4447" w:rsidRPr="0042370E" w:rsidRDefault="001D3B97" w:rsidP="001D3B97">
      <w:pPr>
        <w:pStyle w:val="Prrafodelista"/>
        <w:ind w:left="709"/>
        <w:jc w:val="both"/>
      </w:pPr>
      <w:r>
        <w:t>Otra de las</w:t>
      </w:r>
      <w:r w:rsidR="00CC4447" w:rsidRPr="0042370E">
        <w:t xml:space="preserve"> guías de acción,</w:t>
      </w:r>
      <w:r>
        <w:t xml:space="preserve"> establecidas en las Políticas, </w:t>
      </w:r>
      <w:r w:rsidR="00CC4447" w:rsidRPr="0042370E">
        <w:t xml:space="preserve"> hace referencia  a la Organización y funcionamiento de los archivos electrónicos, en el cual </w:t>
      </w:r>
      <w:r w:rsidR="0042370E" w:rsidRPr="0042370E">
        <w:t xml:space="preserve">se </w:t>
      </w:r>
      <w:r w:rsidR="00CC4447" w:rsidRPr="0042370E">
        <w:t xml:space="preserve">indica que la Entidad cuenta con un aplicativo documental denominado </w:t>
      </w:r>
      <w:proofErr w:type="spellStart"/>
      <w:r w:rsidR="00CC4447" w:rsidRPr="0042370E">
        <w:t>OpenKM</w:t>
      </w:r>
      <w:proofErr w:type="spellEnd"/>
      <w:r w:rsidR="00CC4447" w:rsidRPr="0042370E">
        <w:t>, para almacenar y respaldar los archivos electrónicos</w:t>
      </w:r>
      <w:r w:rsidR="00734F6A" w:rsidRPr="0042370E">
        <w:t xml:space="preserve">; en la actualidad este aplicativo no se encuentra en uso en </w:t>
      </w:r>
      <w:r w:rsidR="0042370E" w:rsidRPr="0042370E">
        <w:t>el Departamento</w:t>
      </w:r>
      <w:r w:rsidR="00734F6A" w:rsidRPr="0042370E">
        <w:t xml:space="preserve">, encontrándose </w:t>
      </w:r>
      <w:r w:rsidR="00677F39" w:rsidRPr="0042370E">
        <w:t xml:space="preserve">para estos mismos fines el </w:t>
      </w:r>
      <w:r w:rsidR="00326B0B" w:rsidRPr="00640759">
        <w:t xml:space="preserve">servidor de archivos de información compartida </w:t>
      </w:r>
      <w:r w:rsidR="00734F6A" w:rsidRPr="0042370E">
        <w:t>denominado “</w:t>
      </w:r>
      <w:proofErr w:type="spellStart"/>
      <w:r w:rsidR="00734F6A" w:rsidRPr="0042370E">
        <w:t>Yaksa</w:t>
      </w:r>
      <w:proofErr w:type="spellEnd"/>
      <w:r w:rsidR="00734F6A" w:rsidRPr="0042370E">
        <w:t xml:space="preserve">”, por lo tanto se observa que la política no se encuentra acorde con lo que actualmente se está aplicando frente a este tema. </w:t>
      </w:r>
    </w:p>
    <w:p w:rsidR="00A414EC" w:rsidRPr="003B1790" w:rsidRDefault="001D3B97" w:rsidP="00A15C07">
      <w:pPr>
        <w:ind w:left="708"/>
        <w:jc w:val="both"/>
      </w:pPr>
      <w:r w:rsidRPr="003B1790">
        <w:lastRenderedPageBreak/>
        <w:t>Por lo anotado anteriormente, se puede observar que l</w:t>
      </w:r>
      <w:r w:rsidR="00C509D2" w:rsidRPr="003B1790">
        <w:t>as Políticas de Gestión Documental</w:t>
      </w:r>
      <w:r w:rsidRPr="003B1790">
        <w:t xml:space="preserve"> </w:t>
      </w:r>
      <w:r w:rsidR="00681D67" w:rsidRPr="003B1790">
        <w:t>vigentes, no</w:t>
      </w:r>
      <w:r w:rsidR="00C509D2" w:rsidRPr="003B1790">
        <w:t xml:space="preserve"> se encuentran </w:t>
      </w:r>
      <w:r w:rsidR="00E75A02" w:rsidRPr="003B1790">
        <w:t>en armonía</w:t>
      </w:r>
      <w:r w:rsidR="00677F39" w:rsidRPr="003B1790">
        <w:t xml:space="preserve"> con </w:t>
      </w:r>
      <w:r w:rsidR="00C509D2" w:rsidRPr="003B1790">
        <w:t>el proceso</w:t>
      </w:r>
      <w:r w:rsidR="00677F39" w:rsidRPr="003B1790">
        <w:t xml:space="preserve"> </w:t>
      </w:r>
      <w:r w:rsidRPr="003B1790">
        <w:t>de Gestión Documental</w:t>
      </w:r>
      <w:r w:rsidR="00677F39" w:rsidRPr="003B1790">
        <w:t xml:space="preserve">, en razón a que </w:t>
      </w:r>
      <w:r w:rsidR="00677F39" w:rsidRPr="00D26FB1">
        <w:t>este último</w:t>
      </w:r>
      <w:r w:rsidR="00C509D2" w:rsidRPr="00D26FB1">
        <w:t xml:space="preserve"> </w:t>
      </w:r>
      <w:r w:rsidR="00677F39" w:rsidRPr="00D26FB1">
        <w:t xml:space="preserve">fue </w:t>
      </w:r>
      <w:r w:rsidR="00C509D2" w:rsidRPr="00D26FB1">
        <w:t xml:space="preserve">actualizado en el mes de noviembre </w:t>
      </w:r>
      <w:r w:rsidR="00677F39" w:rsidRPr="00D26FB1">
        <w:t xml:space="preserve">de </w:t>
      </w:r>
      <w:r w:rsidR="009A6691" w:rsidRPr="00D26FB1">
        <w:t xml:space="preserve">2016, </w:t>
      </w:r>
      <w:r w:rsidRPr="00D26FB1">
        <w:t xml:space="preserve">sin </w:t>
      </w:r>
      <w:r w:rsidR="00681D67" w:rsidRPr="00D26FB1">
        <w:t>embargo,</w:t>
      </w:r>
      <w:r w:rsidR="00D26FB1" w:rsidRPr="00D26FB1">
        <w:t xml:space="preserve"> no se ajustaron </w:t>
      </w:r>
      <w:r w:rsidR="00A15C07" w:rsidRPr="00D26FB1">
        <w:t xml:space="preserve">las políticas </w:t>
      </w:r>
      <w:r w:rsidR="00D26FB1" w:rsidRPr="00D26FB1">
        <w:t>establecidas</w:t>
      </w:r>
      <w:r w:rsidR="00A15C07" w:rsidRPr="00D26FB1">
        <w:t>.</w:t>
      </w:r>
    </w:p>
    <w:p w:rsidR="00F37F80" w:rsidRDefault="00561374" w:rsidP="005418C0">
      <w:pPr>
        <w:pStyle w:val="Prrafodelista"/>
        <w:numPr>
          <w:ilvl w:val="0"/>
          <w:numId w:val="38"/>
        </w:numPr>
        <w:ind w:left="709" w:hanging="283"/>
        <w:jc w:val="both"/>
      </w:pPr>
      <w:r w:rsidRPr="004F1AF1">
        <w:t>De otra parte, e</w:t>
      </w:r>
      <w:r w:rsidR="00C509D2" w:rsidRPr="004F1AF1">
        <w:t>n</w:t>
      </w:r>
      <w:r w:rsidRPr="004F1AF1">
        <w:t xml:space="preserve"> el</w:t>
      </w:r>
      <w:r w:rsidR="00C509D2" w:rsidRPr="004F1AF1">
        <w:t xml:space="preserve"> aplicativo de Calidad, dentro de</w:t>
      </w:r>
      <w:r w:rsidR="00291A34">
        <w:t xml:space="preserve"> </w:t>
      </w:r>
      <w:r w:rsidR="00C509D2" w:rsidRPr="004F1AF1">
        <w:t>l</w:t>
      </w:r>
      <w:r w:rsidR="00291A34">
        <w:t xml:space="preserve">a </w:t>
      </w:r>
      <w:r w:rsidR="00291A34" w:rsidRPr="00640759">
        <w:t>caracterización</w:t>
      </w:r>
      <w:r w:rsidR="00291A34">
        <w:t xml:space="preserve"> del</w:t>
      </w:r>
      <w:r w:rsidR="00C509D2" w:rsidRPr="004F1AF1">
        <w:t xml:space="preserve"> proceso de Gestión Documental, al final del documento se encuentran tres </w:t>
      </w:r>
      <w:r w:rsidR="009A6691" w:rsidRPr="004F1AF1">
        <w:t xml:space="preserve">(3) </w:t>
      </w:r>
      <w:r w:rsidR="00C509D2" w:rsidRPr="004F1AF1">
        <w:t xml:space="preserve">procedimientos asociados: </w:t>
      </w:r>
      <w:r w:rsidR="00A15C07">
        <w:t xml:space="preserve">Administración de </w:t>
      </w:r>
      <w:r w:rsidR="00681D67">
        <w:t xml:space="preserve">Archivo; </w:t>
      </w:r>
      <w:r w:rsidR="00681D67" w:rsidRPr="004F1AF1">
        <w:t>Control</w:t>
      </w:r>
      <w:r w:rsidR="00A15C07">
        <w:t xml:space="preserve"> de Documentos </w:t>
      </w:r>
      <w:r w:rsidR="005418C0">
        <w:t>y</w:t>
      </w:r>
      <w:r w:rsidR="00A15C07">
        <w:t xml:space="preserve"> </w:t>
      </w:r>
      <w:r w:rsidR="00C509D2" w:rsidRPr="004F1AF1">
        <w:t xml:space="preserve">Administración de Correspondencia. </w:t>
      </w:r>
      <w:r w:rsidR="00C84CDD">
        <w:t>E</w:t>
      </w:r>
      <w:r w:rsidR="00C509D2" w:rsidRPr="004F1AF1">
        <w:t xml:space="preserve">l enlace del procedimiento “control de documentos” se encuentra inhabilitado, por lo </w:t>
      </w:r>
      <w:r w:rsidR="00E07FFD">
        <w:t>tanto,</w:t>
      </w:r>
      <w:r w:rsidR="00C509D2" w:rsidRPr="004F1AF1">
        <w:t xml:space="preserve"> no se puede consultar su contenido.</w:t>
      </w:r>
    </w:p>
    <w:p w:rsidR="00E177EF" w:rsidRDefault="00992AF5" w:rsidP="00C340BF">
      <w:pPr>
        <w:spacing w:before="56"/>
        <w:ind w:right="1"/>
        <w:jc w:val="both"/>
      </w:pPr>
      <w:r w:rsidRPr="004F1AF1">
        <w:t>Las ante</w:t>
      </w:r>
      <w:r>
        <w:t>riores observaciones</w:t>
      </w:r>
      <w:r w:rsidR="00DC01D8">
        <w:t>,</w:t>
      </w:r>
      <w:r>
        <w:t xml:space="preserve"> fueron </w:t>
      </w:r>
      <w:r w:rsidR="00F7373B">
        <w:t xml:space="preserve">dadas a conocer al Grupo de Gestión Documental a través </w:t>
      </w:r>
      <w:r w:rsidR="000B27F7">
        <w:t xml:space="preserve">de </w:t>
      </w:r>
      <w:r w:rsidR="00F7373B">
        <w:t>reuniones personales y me</w:t>
      </w:r>
      <w:r>
        <w:t>diante correo electrónico</w:t>
      </w:r>
      <w:r w:rsidR="00DC01D8">
        <w:t xml:space="preserve"> </w:t>
      </w:r>
      <w:r w:rsidR="00C340BF">
        <w:t>de fecha</w:t>
      </w:r>
      <w:r w:rsidR="00DC01D8">
        <w:t xml:space="preserve"> 12 de abril</w:t>
      </w:r>
      <w:r w:rsidR="00D26FB1">
        <w:t xml:space="preserve"> de 2017</w:t>
      </w:r>
      <w:r w:rsidR="000B27F7">
        <w:t xml:space="preserve">.  </w:t>
      </w:r>
      <w:r w:rsidR="00A414EC">
        <w:t xml:space="preserve">El Grupo en mención </w:t>
      </w:r>
      <w:r w:rsidR="00D26FB1">
        <w:t xml:space="preserve">a través de correo electrónico del </w:t>
      </w:r>
      <w:r w:rsidR="000B27F7">
        <w:t xml:space="preserve">25 </w:t>
      </w:r>
      <w:r w:rsidR="00A414EC">
        <w:t xml:space="preserve">abril </w:t>
      </w:r>
      <w:r w:rsidR="000B27F7">
        <w:t>de</w:t>
      </w:r>
      <w:r w:rsidR="00A414EC">
        <w:t xml:space="preserve"> </w:t>
      </w:r>
      <w:r w:rsidR="009A6691">
        <w:t>2016, señala</w:t>
      </w:r>
      <w:r w:rsidR="00285ED6">
        <w:t xml:space="preserve"> que </w:t>
      </w:r>
      <w:r w:rsidR="006C6C90">
        <w:t xml:space="preserve">se </w:t>
      </w:r>
      <w:r w:rsidR="00285ED6">
        <w:t>ha venido trabajando con</w:t>
      </w:r>
      <w:r w:rsidR="005C0653">
        <w:t xml:space="preserve">juntamente con </w:t>
      </w:r>
      <w:r w:rsidR="00285ED6">
        <w:t>la Oficina Asesora de Planeación</w:t>
      </w:r>
      <w:r w:rsidR="00D26FB1">
        <w:t xml:space="preserve"> d</w:t>
      </w:r>
      <w:r w:rsidR="00C340BF" w:rsidRPr="003B1790">
        <w:t xml:space="preserve">esde el año </w:t>
      </w:r>
      <w:r w:rsidR="005C0653" w:rsidRPr="003B1790">
        <w:t>anterior</w:t>
      </w:r>
      <w:r w:rsidR="005C0653">
        <w:t>, en la</w:t>
      </w:r>
      <w:r w:rsidR="00677F39" w:rsidRPr="003B1790">
        <w:t xml:space="preserve"> validación de los enlaces en el aplicativo de Calidad</w:t>
      </w:r>
      <w:r w:rsidR="005C0653">
        <w:t xml:space="preserve"> y solicitudes a</w:t>
      </w:r>
      <w:r w:rsidR="00BC612B">
        <w:t xml:space="preserve"> </w:t>
      </w:r>
      <w:r w:rsidR="00677F39" w:rsidRPr="003B1790">
        <w:t>las actualizaciones</w:t>
      </w:r>
      <w:r w:rsidR="00A414EC" w:rsidRPr="003B1790">
        <w:t xml:space="preserve"> </w:t>
      </w:r>
      <w:r w:rsidR="005C0653">
        <w:t>de</w:t>
      </w:r>
      <w:r w:rsidR="00A414EC" w:rsidRPr="003B1790">
        <w:t xml:space="preserve"> los </w:t>
      </w:r>
      <w:r w:rsidR="003B1790" w:rsidRPr="003B1790">
        <w:t>formatos utilizados</w:t>
      </w:r>
      <w:r w:rsidR="00C340BF" w:rsidRPr="003B1790">
        <w:t xml:space="preserve"> en el procedimiento</w:t>
      </w:r>
      <w:r w:rsidR="00BC612B">
        <w:t xml:space="preserve"> </w:t>
      </w:r>
      <w:r w:rsidR="005C0653">
        <w:t>y las Po</w:t>
      </w:r>
      <w:r w:rsidR="00C340BF" w:rsidRPr="003B1790">
        <w:t xml:space="preserve">líticas </w:t>
      </w:r>
      <w:r w:rsidR="005C0653">
        <w:t>aplicadas</w:t>
      </w:r>
      <w:r w:rsidR="00C340BF" w:rsidRPr="003B1790">
        <w:t>.</w:t>
      </w:r>
      <w:r w:rsidR="00247E0B" w:rsidRPr="00247E0B">
        <w:rPr>
          <w:color w:val="FF0000"/>
        </w:rPr>
        <w:t xml:space="preserve"> </w:t>
      </w:r>
      <w:r w:rsidR="00247E0B" w:rsidRPr="005C0653">
        <w:t xml:space="preserve">En este sentido, </w:t>
      </w:r>
      <w:r w:rsidR="003F5BF0" w:rsidRPr="005C0653">
        <w:t xml:space="preserve">de acuerdo con lo informado por la Coordinadora del Grupo, en varias </w:t>
      </w:r>
      <w:r w:rsidR="005C0653" w:rsidRPr="005C0653">
        <w:t>oportunidades se</w:t>
      </w:r>
      <w:r w:rsidR="00247E0B" w:rsidRPr="005C0653">
        <w:t xml:space="preserve"> requirió a la O</w:t>
      </w:r>
      <w:r w:rsidR="003F5BF0" w:rsidRPr="005C0653">
        <w:t xml:space="preserve">ficina </w:t>
      </w:r>
      <w:r w:rsidR="00247E0B" w:rsidRPr="005C0653">
        <w:t>A</w:t>
      </w:r>
      <w:r w:rsidR="003F5BF0" w:rsidRPr="005C0653">
        <w:t xml:space="preserve">sesora de </w:t>
      </w:r>
      <w:r w:rsidR="00247E0B" w:rsidRPr="005C0653">
        <w:t>P</w:t>
      </w:r>
      <w:r w:rsidR="003F5BF0" w:rsidRPr="005C0653">
        <w:t>laneación,</w:t>
      </w:r>
      <w:r w:rsidR="00247E0B" w:rsidRPr="005C0653">
        <w:t xml:space="preserve"> la publicación de los nuevos documentos en el SGC, los cuales a la fecha </w:t>
      </w:r>
      <w:r w:rsidR="005C0653" w:rsidRPr="005C0653">
        <w:t xml:space="preserve">de este informe nos e encuentran actualizadas en el </w:t>
      </w:r>
      <w:r w:rsidR="002D325B">
        <w:t>sistema, por parte de esta área.</w:t>
      </w:r>
    </w:p>
    <w:p w:rsidR="009903F2" w:rsidRDefault="009903F2" w:rsidP="00C340BF">
      <w:pPr>
        <w:spacing w:before="56"/>
        <w:ind w:right="1"/>
        <w:jc w:val="both"/>
      </w:pPr>
    </w:p>
    <w:p w:rsidR="00C73A69" w:rsidRPr="001B55C1" w:rsidRDefault="00C73A69" w:rsidP="001B55C1">
      <w:pPr>
        <w:pStyle w:val="Prrafodelista"/>
        <w:numPr>
          <w:ilvl w:val="0"/>
          <w:numId w:val="25"/>
        </w:numPr>
        <w:spacing w:before="56"/>
        <w:ind w:right="1"/>
        <w:jc w:val="both"/>
        <w:rPr>
          <w:color w:val="548DD4" w:themeColor="text2" w:themeTint="99"/>
        </w:rPr>
      </w:pPr>
      <w:r w:rsidRPr="009A6691">
        <w:t>REVISIO</w:t>
      </w:r>
      <w:r w:rsidR="00F857DB">
        <w:t>N ARCHIVOS ELECTRONICOS CONFORME A LA ESTRUCTURA DE LAS</w:t>
      </w:r>
      <w:r w:rsidRPr="009A6691">
        <w:t xml:space="preserve"> TABLAS DE RETENCION DOCUMENTAL </w:t>
      </w:r>
      <w:r w:rsidR="00C340BF" w:rsidRPr="003B1790">
        <w:t xml:space="preserve">(ACTUALIZADAS EN </w:t>
      </w:r>
      <w:r w:rsidR="008F3947">
        <w:t>JUNIO</w:t>
      </w:r>
      <w:r w:rsidR="00C340BF" w:rsidRPr="003B1790">
        <w:t xml:space="preserve"> DE 2016) </w:t>
      </w:r>
      <w:r w:rsidRPr="003B1790">
        <w:t xml:space="preserve">Y </w:t>
      </w:r>
      <w:r w:rsidR="001B55C1">
        <w:t xml:space="preserve">LOS </w:t>
      </w:r>
      <w:r w:rsidR="001B55C1" w:rsidRPr="001B55C1">
        <w:t>LINEAMIENTOS PARA LA ORGANIZACIÓN DE ARCHIVOS DE GESTIÓN DE DOCUMENTOS DIGITALES Y ELECTRÓNICOS DE LAS VIGENCIAS 2015 Y 2016</w:t>
      </w:r>
      <w:r w:rsidR="001B55C1">
        <w:t>.</w:t>
      </w:r>
    </w:p>
    <w:p w:rsidR="001B55C1" w:rsidRPr="001B55C1" w:rsidRDefault="001B55C1" w:rsidP="001B55C1">
      <w:pPr>
        <w:pStyle w:val="Prrafodelista"/>
        <w:spacing w:before="56"/>
        <w:ind w:right="1"/>
        <w:jc w:val="both"/>
        <w:rPr>
          <w:color w:val="548DD4" w:themeColor="text2" w:themeTint="99"/>
        </w:rPr>
      </w:pPr>
    </w:p>
    <w:p w:rsidR="00C73A69" w:rsidRPr="00166AA6" w:rsidRDefault="00C340BF" w:rsidP="00C73A69">
      <w:pPr>
        <w:pStyle w:val="Prrafodelista"/>
        <w:spacing w:before="56"/>
        <w:ind w:left="0" w:right="1"/>
        <w:jc w:val="both"/>
      </w:pPr>
      <w:r w:rsidRPr="003F5BF0">
        <w:t>En</w:t>
      </w:r>
      <w:r w:rsidR="00C73A69" w:rsidRPr="003F5BF0">
        <w:t xml:space="preserve"> las Políticas de Gestión Documental</w:t>
      </w:r>
      <w:r w:rsidR="003F5BF0">
        <w:t>,</w:t>
      </w:r>
      <w:r w:rsidR="00C73A69" w:rsidRPr="003F5BF0">
        <w:t xml:space="preserve"> se hace énfasis en</w:t>
      </w:r>
      <w:r w:rsidR="00C73A69" w:rsidRPr="00C340BF">
        <w:t xml:space="preserve"> la gestión de documentos</w:t>
      </w:r>
      <w:r w:rsidR="00616097" w:rsidRPr="00C340BF">
        <w:t xml:space="preserve"> electrónicos</w:t>
      </w:r>
      <w:r w:rsidR="00166AA6" w:rsidRPr="00C340BF">
        <w:t xml:space="preserve"> y </w:t>
      </w:r>
      <w:r w:rsidRPr="00C340BF">
        <w:t>la implementación del</w:t>
      </w:r>
      <w:r w:rsidR="00616097" w:rsidRPr="00C340BF">
        <w:t xml:space="preserve"> </w:t>
      </w:r>
      <w:r w:rsidR="00C73A69" w:rsidRPr="00C340BF">
        <w:t xml:space="preserve">aplicativo para el almacenamiento centralizado y administración de los archivos electrónicos. </w:t>
      </w:r>
      <w:r w:rsidR="00C73A69" w:rsidRPr="00166AA6">
        <w:t xml:space="preserve">Como se indicó en la parte inicial de este </w:t>
      </w:r>
      <w:r w:rsidR="00166AA6" w:rsidRPr="00166AA6">
        <w:t>infor</w:t>
      </w:r>
      <w:r w:rsidR="00166AA6" w:rsidRPr="003B1790">
        <w:t>me,</w:t>
      </w:r>
      <w:r w:rsidR="00C73A69" w:rsidRPr="003B1790">
        <w:t xml:space="preserve"> en la actualidad se encuentra funcionando el </w:t>
      </w:r>
      <w:r w:rsidR="00326B0B" w:rsidRPr="00640759">
        <w:t xml:space="preserve">servidor de archivos de información compartida </w:t>
      </w:r>
      <w:proofErr w:type="spellStart"/>
      <w:r w:rsidR="00C73A69" w:rsidRPr="003B1790">
        <w:t>Yaksa</w:t>
      </w:r>
      <w:proofErr w:type="spellEnd"/>
      <w:r w:rsidRPr="003B1790">
        <w:t xml:space="preserve">, el cual es </w:t>
      </w:r>
      <w:r w:rsidR="00AE21AE" w:rsidRPr="003B1790">
        <w:t xml:space="preserve">objeto </w:t>
      </w:r>
      <w:r w:rsidR="00166AA6" w:rsidRPr="003B1790">
        <w:t>d</w:t>
      </w:r>
      <w:r w:rsidR="00166AA6" w:rsidRPr="00166AA6">
        <w:t>el presente</w:t>
      </w:r>
      <w:r w:rsidR="00AE21AE" w:rsidRPr="00166AA6">
        <w:t xml:space="preserve"> seguimiento</w:t>
      </w:r>
      <w:r w:rsidR="00C73A69" w:rsidRPr="00166AA6">
        <w:t xml:space="preserve">; así mismo, es importante destacar que la Política </w:t>
      </w:r>
      <w:r w:rsidR="00166AA6" w:rsidRPr="00166AA6">
        <w:t>establece que</w:t>
      </w:r>
      <w:r w:rsidR="00C73A69" w:rsidRPr="00166AA6">
        <w:t xml:space="preserve"> es responsabilidad de los líderes de los procesos institucionales, los jefes de dependencia y demás funcionarios, pasante</w:t>
      </w:r>
      <w:r w:rsidR="00616097" w:rsidRPr="00166AA6">
        <w:t>s</w:t>
      </w:r>
      <w:r w:rsidR="00C73A69" w:rsidRPr="00166AA6">
        <w:t xml:space="preserve"> y contratistas cumplir todo lo relacionado con la </w:t>
      </w:r>
      <w:r w:rsidR="00D17983" w:rsidRPr="00166AA6">
        <w:t>G</w:t>
      </w:r>
      <w:r w:rsidR="00C73A69" w:rsidRPr="00166AA6">
        <w:t>esti</w:t>
      </w:r>
      <w:r w:rsidR="00D17983" w:rsidRPr="00166AA6">
        <w:t>ón D</w:t>
      </w:r>
      <w:r w:rsidR="00EA41CF" w:rsidRPr="00166AA6">
        <w:t>ocumental</w:t>
      </w:r>
      <w:r w:rsidR="00AE21AE" w:rsidRPr="00166AA6">
        <w:t>.</w:t>
      </w:r>
    </w:p>
    <w:p w:rsidR="00AE21AE" w:rsidRDefault="00AE21AE" w:rsidP="00C73A69">
      <w:pPr>
        <w:pStyle w:val="Prrafodelista"/>
        <w:spacing w:before="56"/>
        <w:ind w:left="0" w:right="1"/>
        <w:jc w:val="both"/>
        <w:rPr>
          <w:color w:val="548DD4" w:themeColor="text2" w:themeTint="99"/>
        </w:rPr>
      </w:pPr>
    </w:p>
    <w:p w:rsidR="00AE21AE" w:rsidRPr="003B1790" w:rsidRDefault="00AE21AE" w:rsidP="00C73A69">
      <w:pPr>
        <w:pStyle w:val="Prrafodelista"/>
        <w:spacing w:before="56"/>
        <w:ind w:left="0" w:right="1"/>
        <w:jc w:val="both"/>
      </w:pPr>
      <w:r w:rsidRPr="003B1790">
        <w:t>Este seguimiento</w:t>
      </w:r>
      <w:r w:rsidR="00B66E01" w:rsidRPr="003B1790">
        <w:t xml:space="preserve"> se realizó</w:t>
      </w:r>
      <w:r w:rsidR="00401FF7">
        <w:t xml:space="preserve"> </w:t>
      </w:r>
      <w:r w:rsidR="00B66E01" w:rsidRPr="003B1790">
        <w:t xml:space="preserve">teniendo </w:t>
      </w:r>
      <w:r w:rsidRPr="003B1790">
        <w:t xml:space="preserve">en cuenta el número total </w:t>
      </w:r>
      <w:r w:rsidR="00D17983" w:rsidRPr="003B1790">
        <w:t xml:space="preserve">de </w:t>
      </w:r>
      <w:r w:rsidR="0065037C">
        <w:t>Tablas de Retención D</w:t>
      </w:r>
      <w:r w:rsidR="00C340BF" w:rsidRPr="003B1790">
        <w:t xml:space="preserve">ocumental </w:t>
      </w:r>
      <w:r w:rsidR="003B1790" w:rsidRPr="005E6D72">
        <w:t xml:space="preserve">existentes </w:t>
      </w:r>
      <w:r w:rsidR="00C340BF" w:rsidRPr="005E6D72">
        <w:t>(37)</w:t>
      </w:r>
      <w:r w:rsidR="00C340BF" w:rsidRPr="003B1790">
        <w:t xml:space="preserve"> </w:t>
      </w:r>
      <w:r w:rsidR="003B1790" w:rsidRPr="003B1790">
        <w:t xml:space="preserve">para </w:t>
      </w:r>
      <w:r w:rsidR="00C340BF" w:rsidRPr="003B1790">
        <w:t xml:space="preserve">las diferentes áreas </w:t>
      </w:r>
      <w:r w:rsidR="00507687">
        <w:t xml:space="preserve">y grupos conformados en </w:t>
      </w:r>
      <w:r w:rsidR="00C340BF" w:rsidRPr="003B1790">
        <w:t>la Entidad</w:t>
      </w:r>
      <w:r w:rsidRPr="003B1790">
        <w:t>,</w:t>
      </w:r>
      <w:r w:rsidR="00C340BF" w:rsidRPr="003B1790">
        <w:t xml:space="preserve"> de las cuales</w:t>
      </w:r>
      <w:r w:rsidRPr="003B1790">
        <w:t xml:space="preserve"> se </w:t>
      </w:r>
      <w:r w:rsidR="00D17983" w:rsidRPr="003B1790">
        <w:t xml:space="preserve">seleccionó </w:t>
      </w:r>
      <w:r w:rsidRPr="003B1790">
        <w:t>de manera aleatoria</w:t>
      </w:r>
      <w:r w:rsidR="006811FF" w:rsidRPr="003B1790">
        <w:t xml:space="preserve"> una muestra del 16.22%, equivalente a seis</w:t>
      </w:r>
      <w:r w:rsidR="009F4ECF" w:rsidRPr="003B1790">
        <w:t xml:space="preserve"> (6</w:t>
      </w:r>
      <w:r w:rsidR="00166AA6" w:rsidRPr="003B1790">
        <w:t xml:space="preserve">) </w:t>
      </w:r>
      <w:r w:rsidR="003B1790">
        <w:t xml:space="preserve">de </w:t>
      </w:r>
      <w:r w:rsidR="00964BEF">
        <w:t>estas</w:t>
      </w:r>
      <w:r w:rsidR="00681D67">
        <w:t xml:space="preserve"> (revisión lle</w:t>
      </w:r>
      <w:r w:rsidR="00681D67" w:rsidRPr="00681D67">
        <w:t xml:space="preserve">vada a cabo entre el </w:t>
      </w:r>
      <w:r w:rsidR="00964BEF" w:rsidRPr="00681D67">
        <w:t xml:space="preserve">17 </w:t>
      </w:r>
      <w:r w:rsidR="00681D67" w:rsidRPr="00681D67">
        <w:t>y</w:t>
      </w:r>
      <w:r w:rsidR="00964BEF" w:rsidRPr="00681D67">
        <w:t xml:space="preserve"> 28 de abril</w:t>
      </w:r>
      <w:r w:rsidR="00515B26">
        <w:t>)</w:t>
      </w:r>
      <w:r w:rsidR="00681D67" w:rsidRPr="00681D67">
        <w:t>.</w:t>
      </w:r>
      <w:r w:rsidR="00681D67">
        <w:t xml:space="preserve">  Se relaciona a continuación las áreas y grupos objeto de éste seguimiento</w:t>
      </w:r>
      <w:r w:rsidR="006811FF" w:rsidRPr="003B1790">
        <w:t>:</w:t>
      </w:r>
      <w:r w:rsidR="003B1790">
        <w:t xml:space="preserve">  </w:t>
      </w:r>
    </w:p>
    <w:p w:rsidR="00D17983" w:rsidRDefault="00D17983" w:rsidP="00C73A69">
      <w:pPr>
        <w:pStyle w:val="Prrafodelista"/>
        <w:spacing w:before="56"/>
        <w:ind w:left="0" w:right="1"/>
        <w:jc w:val="both"/>
        <w:rPr>
          <w:color w:val="548DD4" w:themeColor="text2" w:themeTint="99"/>
        </w:rPr>
      </w:pPr>
    </w:p>
    <w:p w:rsidR="009076F9" w:rsidRPr="00677F39" w:rsidRDefault="009076F9" w:rsidP="00C73A69">
      <w:pPr>
        <w:pStyle w:val="Prrafodelista"/>
        <w:spacing w:before="56"/>
        <w:ind w:left="0" w:right="1"/>
        <w:jc w:val="both"/>
        <w:rPr>
          <w:color w:val="548DD4" w:themeColor="text2" w:themeTint="99"/>
        </w:rPr>
      </w:pPr>
    </w:p>
    <w:p w:rsidR="009C5DCC" w:rsidRPr="00A91465" w:rsidRDefault="00C7647C" w:rsidP="00A91465">
      <w:pPr>
        <w:pStyle w:val="Prrafodelista"/>
        <w:numPr>
          <w:ilvl w:val="0"/>
          <w:numId w:val="37"/>
        </w:numPr>
        <w:spacing w:before="56"/>
        <w:ind w:right="1"/>
        <w:jc w:val="both"/>
      </w:pPr>
      <w:r w:rsidRPr="00A91465">
        <w:lastRenderedPageBreak/>
        <w:t>Grupo de A</w:t>
      </w:r>
      <w:r w:rsidR="009C5DCC" w:rsidRPr="00A91465">
        <w:t xml:space="preserve">poyo </w:t>
      </w:r>
      <w:r w:rsidRPr="00A91465">
        <w:t>Administrativo a la D</w:t>
      </w:r>
      <w:r w:rsidR="009C5DCC" w:rsidRPr="00A91465">
        <w:t xml:space="preserve">irección </w:t>
      </w:r>
      <w:r w:rsidR="008528E7" w:rsidRPr="00A91465">
        <w:t>G</w:t>
      </w:r>
      <w:r w:rsidRPr="00A91465">
        <w:t>eneral.</w:t>
      </w:r>
    </w:p>
    <w:p w:rsidR="009C5DCC" w:rsidRPr="00A91465" w:rsidRDefault="009C5DCC" w:rsidP="00A91465">
      <w:pPr>
        <w:pStyle w:val="Prrafodelista"/>
        <w:numPr>
          <w:ilvl w:val="0"/>
          <w:numId w:val="37"/>
        </w:numPr>
        <w:jc w:val="both"/>
      </w:pPr>
      <w:r w:rsidRPr="00A91465">
        <w:t>Grupo de Servicios de Tecnología</w:t>
      </w:r>
    </w:p>
    <w:p w:rsidR="0066224A" w:rsidRPr="00A91465" w:rsidRDefault="00510455" w:rsidP="00A91465">
      <w:pPr>
        <w:pStyle w:val="Prrafodelista"/>
        <w:numPr>
          <w:ilvl w:val="0"/>
          <w:numId w:val="37"/>
        </w:numPr>
        <w:jc w:val="both"/>
      </w:pPr>
      <w:r w:rsidRPr="00A91465">
        <w:t>Grupo de Asesoría y G</w:t>
      </w:r>
      <w:r w:rsidR="009C5DCC" w:rsidRPr="00A91465">
        <w:t xml:space="preserve">estión para las entidades </w:t>
      </w:r>
      <w:r w:rsidR="00C7647C" w:rsidRPr="00A91465">
        <w:t>públicas</w:t>
      </w:r>
      <w:r w:rsidR="009C5DCC" w:rsidRPr="00A91465">
        <w:t>.</w:t>
      </w:r>
    </w:p>
    <w:p w:rsidR="00FD5C27" w:rsidRPr="00A91465" w:rsidRDefault="00FD5C27" w:rsidP="00A91465">
      <w:pPr>
        <w:pStyle w:val="Prrafodelista"/>
        <w:numPr>
          <w:ilvl w:val="0"/>
          <w:numId w:val="37"/>
        </w:numPr>
        <w:jc w:val="both"/>
      </w:pPr>
      <w:r w:rsidRPr="00A91465">
        <w:t>Dirección de Participación Transparencia y Servicio al Ciudadano.</w:t>
      </w:r>
    </w:p>
    <w:p w:rsidR="00FD5C27" w:rsidRPr="00A91465" w:rsidRDefault="00FD5C27" w:rsidP="003B1790">
      <w:pPr>
        <w:pStyle w:val="Prrafodelista"/>
        <w:numPr>
          <w:ilvl w:val="0"/>
          <w:numId w:val="37"/>
        </w:numPr>
        <w:spacing w:before="56"/>
        <w:ind w:right="1"/>
        <w:jc w:val="both"/>
      </w:pPr>
      <w:r w:rsidRPr="00A91465">
        <w:t>Dirección de Gestión y Desempeño Institucional</w:t>
      </w:r>
    </w:p>
    <w:p w:rsidR="00FD5C27" w:rsidRPr="003B1790" w:rsidRDefault="00FD5C27" w:rsidP="003B1790">
      <w:pPr>
        <w:pStyle w:val="Prrafodelista"/>
        <w:numPr>
          <w:ilvl w:val="0"/>
          <w:numId w:val="37"/>
        </w:numPr>
        <w:spacing w:before="56"/>
        <w:ind w:right="1"/>
        <w:jc w:val="both"/>
      </w:pPr>
      <w:r w:rsidRPr="00B66E01">
        <w:t>Dirección</w:t>
      </w:r>
      <w:r w:rsidRPr="00A91465">
        <w:t xml:space="preserve"> del Empleo Público</w:t>
      </w:r>
      <w:r w:rsidRPr="003B1790">
        <w:t xml:space="preserve"> </w:t>
      </w:r>
      <w:r w:rsidR="00A91465" w:rsidRPr="003B1790">
        <w:t xml:space="preserve"> </w:t>
      </w:r>
    </w:p>
    <w:p w:rsidR="00166AA6" w:rsidRPr="00B66E01" w:rsidRDefault="0065037C" w:rsidP="00DB28B1">
      <w:pPr>
        <w:jc w:val="both"/>
      </w:pPr>
      <w:r w:rsidRPr="00507687">
        <w:t xml:space="preserve">Se detallan los aspectos </w:t>
      </w:r>
      <w:r w:rsidR="008F395F">
        <w:t xml:space="preserve">considerados </w:t>
      </w:r>
      <w:r w:rsidRPr="00507687">
        <w:t xml:space="preserve">en el </w:t>
      </w:r>
      <w:r w:rsidR="008F395F">
        <w:t xml:space="preserve">presente </w:t>
      </w:r>
      <w:r w:rsidRPr="00507687">
        <w:t>seguimiento</w:t>
      </w:r>
      <w:r w:rsidR="00166AA6" w:rsidRPr="00507687">
        <w:t>:</w:t>
      </w:r>
    </w:p>
    <w:p w:rsidR="00BE665B" w:rsidRPr="003B1790" w:rsidRDefault="00166AA6" w:rsidP="00FC260E">
      <w:pPr>
        <w:pStyle w:val="Prrafodelista"/>
        <w:numPr>
          <w:ilvl w:val="0"/>
          <w:numId w:val="40"/>
        </w:numPr>
        <w:jc w:val="both"/>
      </w:pPr>
      <w:r w:rsidRPr="003B1790">
        <w:t>E</w:t>
      </w:r>
      <w:r w:rsidR="009F4ECF" w:rsidRPr="003B1790">
        <w:t xml:space="preserve">l cumplimiento </w:t>
      </w:r>
      <w:r w:rsidRPr="003B1790">
        <w:t xml:space="preserve">de las directrices para el archivo de documentos conforme lo establecido en las </w:t>
      </w:r>
      <w:r w:rsidR="009F4ECF" w:rsidRPr="003B1790">
        <w:t>tablas de retención documental (TRD)</w:t>
      </w:r>
      <w:r w:rsidR="00B66E01" w:rsidRPr="003B1790">
        <w:t xml:space="preserve">, respecto de la codificación y catalogación </w:t>
      </w:r>
      <w:r w:rsidR="00681D67" w:rsidRPr="003B1790">
        <w:t>en series</w:t>
      </w:r>
      <w:r w:rsidR="00B66E01" w:rsidRPr="003B1790">
        <w:t xml:space="preserve">, </w:t>
      </w:r>
      <w:proofErr w:type="spellStart"/>
      <w:r w:rsidR="00B66E01" w:rsidRPr="003B1790">
        <w:t>subseries</w:t>
      </w:r>
      <w:proofErr w:type="spellEnd"/>
      <w:r w:rsidR="00B66E01" w:rsidRPr="003B1790">
        <w:t xml:space="preserve"> y los tipos documentales correspondientes.</w:t>
      </w:r>
    </w:p>
    <w:p w:rsidR="00B66E01" w:rsidRPr="00620BAD" w:rsidRDefault="00B66E01" w:rsidP="00B66E01">
      <w:pPr>
        <w:pStyle w:val="Prrafodelista"/>
        <w:jc w:val="both"/>
        <w:rPr>
          <w:color w:val="0070C0"/>
        </w:rPr>
      </w:pPr>
    </w:p>
    <w:p w:rsidR="00476A89" w:rsidRPr="0065037C" w:rsidRDefault="008F395F" w:rsidP="00476A89">
      <w:pPr>
        <w:pStyle w:val="Prrafodelista"/>
        <w:numPr>
          <w:ilvl w:val="0"/>
          <w:numId w:val="40"/>
        </w:numPr>
        <w:spacing w:after="120"/>
        <w:jc w:val="both"/>
      </w:pPr>
      <w:r>
        <w:t>El c</w:t>
      </w:r>
      <w:r w:rsidR="00BE665B" w:rsidRPr="003B1790">
        <w:t xml:space="preserve">umplimiento de </w:t>
      </w:r>
      <w:r w:rsidR="009B6A2A" w:rsidRPr="003B1790">
        <w:t>los lineamiento</w:t>
      </w:r>
      <w:r w:rsidR="009F4ECF" w:rsidRPr="003B1790">
        <w:t>s</w:t>
      </w:r>
      <w:r w:rsidR="009B6A2A" w:rsidRPr="003B1790">
        <w:t xml:space="preserve"> </w:t>
      </w:r>
      <w:r w:rsidR="00FE5F22" w:rsidRPr="003B1790">
        <w:t xml:space="preserve">establecidos </w:t>
      </w:r>
      <w:r w:rsidR="009B6A2A" w:rsidRPr="003B1790">
        <w:t>para</w:t>
      </w:r>
      <w:r w:rsidR="006811FF" w:rsidRPr="003B1790">
        <w:t xml:space="preserve"> el archivo </w:t>
      </w:r>
      <w:r w:rsidR="00166AA6" w:rsidRPr="003B1790">
        <w:t>ele</w:t>
      </w:r>
      <w:r w:rsidR="006811FF" w:rsidRPr="003B1790">
        <w:t>ctrónico</w:t>
      </w:r>
      <w:r w:rsidR="00476A89">
        <w:t xml:space="preserve">, sobre la identificación de las carpetas y tipos documentales, entre otros. </w:t>
      </w:r>
    </w:p>
    <w:p w:rsidR="00701180" w:rsidRDefault="0065037C" w:rsidP="00BE665B">
      <w:pPr>
        <w:jc w:val="both"/>
        <w:rPr>
          <w:highlight w:val="yellow"/>
        </w:rPr>
      </w:pPr>
      <w:r>
        <w:t xml:space="preserve">A continuación, </w:t>
      </w:r>
      <w:r w:rsidRPr="0065037C">
        <w:t xml:space="preserve">se señala lo observado en el </w:t>
      </w:r>
      <w:r w:rsidR="00326B0B" w:rsidRPr="00640759">
        <w:t>servidor de archivos de información compartida</w:t>
      </w:r>
      <w:r w:rsidR="00326B0B" w:rsidRPr="00326B0B">
        <w:rPr>
          <w:color w:val="FF0000"/>
        </w:rPr>
        <w:t xml:space="preserve"> </w:t>
      </w:r>
      <w:r w:rsidRPr="0065037C">
        <w:t>YAKSA durante la vigencia 2016, en la muestra seleccionada</w:t>
      </w:r>
      <w:r>
        <w:t xml:space="preserve"> (6 áreas):</w:t>
      </w:r>
    </w:p>
    <w:p w:rsidR="001B1A98" w:rsidRPr="0065037C" w:rsidRDefault="008528E7" w:rsidP="00701180">
      <w:pPr>
        <w:pStyle w:val="Prrafodelista"/>
        <w:numPr>
          <w:ilvl w:val="0"/>
          <w:numId w:val="41"/>
        </w:numPr>
        <w:jc w:val="both"/>
        <w:rPr>
          <w:b/>
        </w:rPr>
      </w:pPr>
      <w:r w:rsidRPr="0065037C">
        <w:rPr>
          <w:b/>
        </w:rPr>
        <w:t>Grupo de Apoyo Admini</w:t>
      </w:r>
      <w:r w:rsidR="00247216" w:rsidRPr="0065037C">
        <w:rPr>
          <w:b/>
        </w:rPr>
        <w:t>strativo a la Dirección General</w:t>
      </w:r>
    </w:p>
    <w:p w:rsidR="00DB28B1" w:rsidRPr="0065037C" w:rsidRDefault="008528E7" w:rsidP="001B1A98">
      <w:pPr>
        <w:pStyle w:val="Prrafodelista"/>
        <w:jc w:val="both"/>
        <w:rPr>
          <w:b/>
        </w:rPr>
      </w:pPr>
      <w:r w:rsidRPr="0065037C">
        <w:rPr>
          <w:b/>
        </w:rPr>
        <w:t>Código 10001</w:t>
      </w:r>
      <w:r w:rsidR="008B2632" w:rsidRPr="0065037C">
        <w:rPr>
          <w:b/>
        </w:rPr>
        <w:t>gaadg</w:t>
      </w:r>
      <w:r w:rsidR="00041922" w:rsidRPr="0065037C">
        <w:rPr>
          <w:b/>
        </w:rPr>
        <w:t xml:space="preserve"> – Carpeta 2016</w:t>
      </w:r>
      <w:r w:rsidR="004F1AF1" w:rsidRPr="0065037C">
        <w:rPr>
          <w:b/>
        </w:rPr>
        <w:t xml:space="preserve">  </w:t>
      </w:r>
    </w:p>
    <w:p w:rsidR="008B2632" w:rsidRDefault="00616097" w:rsidP="008B2632">
      <w:pPr>
        <w:jc w:val="both"/>
      </w:pPr>
      <w:r>
        <w:t>Las carpetas se encuentran codificadas de forma correcta d</w:t>
      </w:r>
      <w:r w:rsidR="008B2632">
        <w:t>e acuerdo con la Tabl</w:t>
      </w:r>
      <w:r w:rsidR="00A34EF5">
        <w:t xml:space="preserve">a de Retención Documental </w:t>
      </w:r>
      <w:r w:rsidR="00A34EF5" w:rsidRPr="00CE2E57">
        <w:t>(TRD</w:t>
      </w:r>
      <w:r w:rsidR="004F1AF1" w:rsidRPr="00CE2E57">
        <w:t>)</w:t>
      </w:r>
      <w:r w:rsidR="004F1AF1">
        <w:t>, este</w:t>
      </w:r>
      <w:r w:rsidR="001B1A98" w:rsidRPr="001B1A98">
        <w:t xml:space="preserve"> grupo </w:t>
      </w:r>
      <w:r w:rsidR="008B2632">
        <w:t xml:space="preserve">cuenta con dos (2) series, así:  </w:t>
      </w:r>
    </w:p>
    <w:p w:rsidR="00701180" w:rsidRPr="00701180" w:rsidRDefault="008B2632" w:rsidP="0065037C">
      <w:pPr>
        <w:pStyle w:val="Prrafodelista"/>
        <w:numPr>
          <w:ilvl w:val="0"/>
          <w:numId w:val="28"/>
        </w:numPr>
        <w:shd w:val="clear" w:color="auto" w:fill="FFFFFF" w:themeFill="background1"/>
        <w:jc w:val="both"/>
        <w:rPr>
          <w:i/>
        </w:rPr>
      </w:pPr>
      <w:r w:rsidRPr="008B2632">
        <w:rPr>
          <w:b/>
        </w:rPr>
        <w:t>10001.8. Circulares -</w:t>
      </w:r>
      <w:r>
        <w:t xml:space="preserve"> </w:t>
      </w:r>
      <w:proofErr w:type="spellStart"/>
      <w:r>
        <w:t>Subserie</w:t>
      </w:r>
      <w:proofErr w:type="spellEnd"/>
      <w:r>
        <w:t xml:space="preserve"> </w:t>
      </w:r>
      <w:r w:rsidRPr="008B2632">
        <w:rPr>
          <w:b/>
        </w:rPr>
        <w:t xml:space="preserve">10001.8.1 </w:t>
      </w:r>
      <w:r w:rsidR="009076F9" w:rsidRPr="008B2632">
        <w:rPr>
          <w:b/>
        </w:rPr>
        <w:t>Circular</w:t>
      </w:r>
      <w:r w:rsidR="009076F9">
        <w:rPr>
          <w:b/>
        </w:rPr>
        <w:t xml:space="preserve"> </w:t>
      </w:r>
      <w:r w:rsidR="009076F9" w:rsidRPr="008B2632">
        <w:rPr>
          <w:b/>
        </w:rPr>
        <w:t>Externa</w:t>
      </w:r>
      <w:r w:rsidRPr="008B2632">
        <w:rPr>
          <w:b/>
        </w:rPr>
        <w:t xml:space="preserve">. </w:t>
      </w:r>
    </w:p>
    <w:p w:rsidR="00510455" w:rsidRPr="00062DEF" w:rsidRDefault="004B284A" w:rsidP="00DB7EA0">
      <w:pPr>
        <w:jc w:val="both"/>
        <w:rPr>
          <w:color w:val="0070C0"/>
        </w:rPr>
      </w:pPr>
      <w:r w:rsidRPr="00701180">
        <w:t>La carpeta se</w:t>
      </w:r>
      <w:r w:rsidRPr="00A34EF5">
        <w:t xml:space="preserve"> encuentra</w:t>
      </w:r>
      <w:r w:rsidR="00507687" w:rsidRPr="00A34EF5">
        <w:rPr>
          <w:color w:val="0070C0"/>
        </w:rPr>
        <w:t xml:space="preserve"> </w:t>
      </w:r>
      <w:r w:rsidR="00A34EF5" w:rsidRPr="00CE2E57">
        <w:t xml:space="preserve">bien </w:t>
      </w:r>
      <w:r w:rsidR="00507687">
        <w:t>identificada</w:t>
      </w:r>
      <w:r w:rsidRPr="00701180">
        <w:t>, a</w:t>
      </w:r>
      <w:r w:rsidR="00510455" w:rsidRPr="00701180">
        <w:t>l verificar el contenido de la c</w:t>
      </w:r>
      <w:r w:rsidR="00D10EE0" w:rsidRPr="00701180">
        <w:t xml:space="preserve">arpeta no se observan </w:t>
      </w:r>
      <w:r w:rsidR="004F1AF1" w:rsidRPr="00701180">
        <w:t>archivos o</w:t>
      </w:r>
      <w:r w:rsidR="00062DEF">
        <w:t xml:space="preserve"> tipos documentales</w:t>
      </w:r>
      <w:r w:rsidR="003A6BC4">
        <w:t xml:space="preserve">. </w:t>
      </w:r>
    </w:p>
    <w:p w:rsidR="00701180" w:rsidRPr="00507687" w:rsidRDefault="008B2632" w:rsidP="00507687">
      <w:pPr>
        <w:pStyle w:val="Prrafodelista"/>
        <w:numPr>
          <w:ilvl w:val="0"/>
          <w:numId w:val="28"/>
        </w:numPr>
        <w:jc w:val="both"/>
        <w:rPr>
          <w:i/>
        </w:rPr>
      </w:pPr>
      <w:r w:rsidRPr="00401FF7">
        <w:rPr>
          <w:b/>
        </w:rPr>
        <w:t>10001.8.34</w:t>
      </w:r>
      <w:r w:rsidR="00510455" w:rsidRPr="00507687">
        <w:t xml:space="preserve"> </w:t>
      </w:r>
      <w:r w:rsidR="0059253F" w:rsidRPr="00401FF7">
        <w:rPr>
          <w:b/>
        </w:rPr>
        <w:t>Peticiones, Quejas,</w:t>
      </w:r>
      <w:r w:rsidR="0059253F" w:rsidRPr="00507687">
        <w:rPr>
          <w:b/>
        </w:rPr>
        <w:t xml:space="preserve"> Reclamos, Sugerencia</w:t>
      </w:r>
      <w:r w:rsidR="00476A89">
        <w:rPr>
          <w:b/>
        </w:rPr>
        <w:t>s</w:t>
      </w:r>
      <w:r w:rsidR="0059253F" w:rsidRPr="00507687">
        <w:rPr>
          <w:b/>
        </w:rPr>
        <w:t xml:space="preserve">, Felicitaciones Y </w:t>
      </w:r>
      <w:r w:rsidR="004F1AF1" w:rsidRPr="00507687">
        <w:rPr>
          <w:b/>
        </w:rPr>
        <w:t>Denuncias</w:t>
      </w:r>
      <w:r w:rsidR="00701180" w:rsidRPr="00507687">
        <w:t xml:space="preserve">. </w:t>
      </w:r>
    </w:p>
    <w:p w:rsidR="006D6ED7" w:rsidRPr="00062DEF" w:rsidRDefault="00A9662A" w:rsidP="00DB7EA0">
      <w:pPr>
        <w:jc w:val="both"/>
        <w:rPr>
          <w:i/>
          <w:color w:val="0070C0"/>
        </w:rPr>
      </w:pPr>
      <w:r>
        <w:t>Esta</w:t>
      </w:r>
      <w:r w:rsidR="00701180">
        <w:t xml:space="preserve"> carpeta se </w:t>
      </w:r>
      <w:r w:rsidR="00401FF7">
        <w:t xml:space="preserve">identifica con las siglas en mayúscula </w:t>
      </w:r>
      <w:r>
        <w:rPr>
          <w:b/>
        </w:rPr>
        <w:t xml:space="preserve">“PQRS”, </w:t>
      </w:r>
      <w:r>
        <w:t>y s</w:t>
      </w:r>
      <w:r w:rsidR="00401FF7" w:rsidRPr="00401FF7">
        <w:t>e</w:t>
      </w:r>
      <w:r w:rsidR="00401FF7">
        <w:t xml:space="preserve"> </w:t>
      </w:r>
      <w:r w:rsidR="00062DEF">
        <w:t>encuentra vacía</w:t>
      </w:r>
      <w:r w:rsidR="003A6BC4">
        <w:t>.</w:t>
      </w:r>
      <w:r w:rsidR="00A27E08" w:rsidRPr="00062DEF">
        <w:rPr>
          <w:color w:val="0070C0"/>
        </w:rPr>
        <w:t xml:space="preserve"> </w:t>
      </w:r>
    </w:p>
    <w:p w:rsidR="00964066" w:rsidRPr="004F1AF1" w:rsidRDefault="009E45E8" w:rsidP="006D6ED7">
      <w:pPr>
        <w:jc w:val="both"/>
        <w:rPr>
          <w:i/>
        </w:rPr>
      </w:pPr>
      <w:r>
        <w:t>S</w:t>
      </w:r>
      <w:r w:rsidR="008B2632">
        <w:t xml:space="preserve">e observa también la </w:t>
      </w:r>
      <w:r>
        <w:t xml:space="preserve">carpeta denominada </w:t>
      </w:r>
      <w:r w:rsidR="004B284A">
        <w:t>“</w:t>
      </w:r>
      <w:proofErr w:type="spellStart"/>
      <w:r w:rsidRPr="009F3A96">
        <w:rPr>
          <w:b/>
        </w:rPr>
        <w:t>Doc_apoyo</w:t>
      </w:r>
      <w:proofErr w:type="spellEnd"/>
      <w:r w:rsidR="004B284A">
        <w:rPr>
          <w:b/>
        </w:rPr>
        <w:t>”</w:t>
      </w:r>
      <w:r>
        <w:t xml:space="preserve">, </w:t>
      </w:r>
      <w:r w:rsidR="008B2632" w:rsidRPr="004F1AF1">
        <w:rPr>
          <w:i/>
        </w:rPr>
        <w:t>la cual n</w:t>
      </w:r>
      <w:r w:rsidR="00062DEF">
        <w:rPr>
          <w:i/>
        </w:rPr>
        <w:t xml:space="preserve">o cuenta con tipos documentales </w:t>
      </w:r>
      <w:r w:rsidR="00062DEF" w:rsidRPr="00CE2E57">
        <w:rPr>
          <w:i/>
        </w:rPr>
        <w:t>electrónicos.</w:t>
      </w:r>
    </w:p>
    <w:p w:rsidR="00616097" w:rsidRPr="00CE2E57" w:rsidRDefault="00FE5F22" w:rsidP="00616097">
      <w:pPr>
        <w:jc w:val="both"/>
      </w:pPr>
      <w:r>
        <w:t>E</w:t>
      </w:r>
      <w:r w:rsidR="00616097">
        <w:t xml:space="preserve">l archivo electrónico de </w:t>
      </w:r>
      <w:r w:rsidR="00F972E2">
        <w:t xml:space="preserve">este </w:t>
      </w:r>
      <w:r w:rsidR="00952D67">
        <w:t>g</w:t>
      </w:r>
      <w:r w:rsidR="00F972E2">
        <w:t xml:space="preserve">rupo de trabajo </w:t>
      </w:r>
      <w:r w:rsidR="0011492E">
        <w:t xml:space="preserve">contiene </w:t>
      </w:r>
      <w:r w:rsidR="00F972E2">
        <w:t>la</w:t>
      </w:r>
      <w:r w:rsidR="00041922">
        <w:t xml:space="preserve"> </w:t>
      </w:r>
      <w:r w:rsidR="00952D67">
        <w:t>carpeta identificada</w:t>
      </w:r>
      <w:r w:rsidR="00041922">
        <w:t xml:space="preserve"> “</w:t>
      </w:r>
      <w:r w:rsidR="00F972E2">
        <w:t>2015</w:t>
      </w:r>
      <w:r w:rsidR="00041922">
        <w:t>”</w:t>
      </w:r>
      <w:r w:rsidR="00F972E2">
        <w:t xml:space="preserve">, </w:t>
      </w:r>
      <w:r w:rsidR="00041922">
        <w:t xml:space="preserve">la cual se encuentra sin documentos archivados. Así </w:t>
      </w:r>
      <w:r w:rsidR="00041922" w:rsidRPr="00701180">
        <w:t xml:space="preserve">mismo, </w:t>
      </w:r>
      <w:r w:rsidR="00F972E2" w:rsidRPr="00701180">
        <w:t>a la fecha</w:t>
      </w:r>
      <w:r w:rsidR="00041922" w:rsidRPr="00701180">
        <w:t xml:space="preserve"> de la revisión</w:t>
      </w:r>
      <w:r w:rsidR="00F972E2" w:rsidRPr="00701180">
        <w:t xml:space="preserve"> no se evidencia </w:t>
      </w:r>
      <w:r w:rsidR="00616097" w:rsidRPr="00701180">
        <w:t>la creación de</w:t>
      </w:r>
      <w:r w:rsidR="0013022B">
        <w:t xml:space="preserve"> la</w:t>
      </w:r>
      <w:r w:rsidR="00616097" w:rsidRPr="00701180">
        <w:t xml:space="preserve"> </w:t>
      </w:r>
      <w:r w:rsidR="00F972E2" w:rsidRPr="00701180">
        <w:t xml:space="preserve">carpeta </w:t>
      </w:r>
      <w:r w:rsidR="00616097" w:rsidRPr="00701180">
        <w:t>para</w:t>
      </w:r>
      <w:r w:rsidR="00F972E2" w:rsidRPr="00701180">
        <w:t xml:space="preserve"> la actual vigencia</w:t>
      </w:r>
      <w:r w:rsidR="00041922" w:rsidRPr="00701180">
        <w:t>.</w:t>
      </w:r>
      <w:r w:rsidR="0013022B">
        <w:t xml:space="preserve"> </w:t>
      </w:r>
      <w:r w:rsidR="003A6BC4" w:rsidRPr="00CE2E57">
        <w:t xml:space="preserve">Una vez consultado con el Grupo de Apoyo Administrativo de la Dirección General y el Grupo de Gestión Documental, se indica que las carpetas se encuentran vacías, por cuanto no se generaron tipos documentales electrónicos. </w:t>
      </w:r>
      <w:r w:rsidR="00A9662A" w:rsidRPr="00CE2E57">
        <w:t xml:space="preserve">De otra parte, </w:t>
      </w:r>
      <w:r w:rsidR="003A6BC4" w:rsidRPr="00CE2E57">
        <w:t xml:space="preserve">se </w:t>
      </w:r>
      <w:r w:rsidR="00D168E6" w:rsidRPr="00CE2E57">
        <w:t>señala</w:t>
      </w:r>
      <w:r w:rsidR="003A6BC4" w:rsidRPr="00CE2E57">
        <w:t xml:space="preserve"> que la TRD de este Grupo se encuentra en a</w:t>
      </w:r>
      <w:r w:rsidR="0013022B" w:rsidRPr="00CE2E57">
        <w:t>justes en la presente vigencia.</w:t>
      </w:r>
    </w:p>
    <w:p w:rsidR="0013022B" w:rsidRPr="00CE2E57" w:rsidRDefault="0013022B" w:rsidP="0013022B">
      <w:pPr>
        <w:spacing w:after="120"/>
        <w:jc w:val="both"/>
      </w:pPr>
      <w:r w:rsidRPr="00CE2E57">
        <w:t xml:space="preserve">Con ocasión al presente seguimiento el Grupo creó la carpeta de la vigencia “2017”, </w:t>
      </w:r>
      <w:r w:rsidR="00CE2E57">
        <w:t>la cual</w:t>
      </w:r>
      <w:r w:rsidRPr="00CE2E57">
        <w:t xml:space="preserve"> se encontraba pendiente.</w:t>
      </w:r>
    </w:p>
    <w:p w:rsidR="0013022B" w:rsidRDefault="0013022B" w:rsidP="0013022B">
      <w:pPr>
        <w:spacing w:after="120"/>
        <w:jc w:val="both"/>
      </w:pPr>
    </w:p>
    <w:p w:rsidR="00DD6C6F" w:rsidRPr="00620AFF" w:rsidRDefault="004D3C76" w:rsidP="0013022B">
      <w:pPr>
        <w:pStyle w:val="Prrafodelista"/>
        <w:numPr>
          <w:ilvl w:val="0"/>
          <w:numId w:val="41"/>
        </w:numPr>
        <w:spacing w:after="120"/>
        <w:jc w:val="both"/>
        <w:rPr>
          <w:b/>
        </w:rPr>
      </w:pPr>
      <w:r w:rsidRPr="00620AFF">
        <w:rPr>
          <w:b/>
        </w:rPr>
        <w:t>Grupo de Servicios de Tecnología</w:t>
      </w:r>
    </w:p>
    <w:p w:rsidR="006D6ED7" w:rsidRPr="00620AFF" w:rsidRDefault="00F972E2" w:rsidP="0013022B">
      <w:pPr>
        <w:pStyle w:val="Prrafodelista"/>
        <w:spacing w:after="120"/>
        <w:jc w:val="both"/>
        <w:rPr>
          <w:b/>
        </w:rPr>
      </w:pPr>
      <w:r w:rsidRPr="00620AFF">
        <w:rPr>
          <w:b/>
        </w:rPr>
        <w:t>Código 10032gst</w:t>
      </w:r>
      <w:r w:rsidR="00697549" w:rsidRPr="00620AFF">
        <w:rPr>
          <w:b/>
        </w:rPr>
        <w:t xml:space="preserve"> </w:t>
      </w:r>
      <w:r w:rsidR="00DD6C6F" w:rsidRPr="00620AFF">
        <w:rPr>
          <w:b/>
        </w:rPr>
        <w:t xml:space="preserve">-  Carpeta </w:t>
      </w:r>
      <w:r w:rsidRPr="00620AFF">
        <w:rPr>
          <w:b/>
        </w:rPr>
        <w:t>2016</w:t>
      </w:r>
    </w:p>
    <w:p w:rsidR="004B284A" w:rsidRDefault="004B284A" w:rsidP="006D6ED7">
      <w:pPr>
        <w:jc w:val="both"/>
      </w:pPr>
      <w:r w:rsidRPr="004B284A">
        <w:t xml:space="preserve">Las carpetas se encuentran codificadas </w:t>
      </w:r>
      <w:r w:rsidR="0013022B">
        <w:t>e identificadas</w:t>
      </w:r>
      <w:r w:rsidR="0013022B" w:rsidRPr="004B284A">
        <w:t xml:space="preserve"> </w:t>
      </w:r>
      <w:r w:rsidRPr="004B284A">
        <w:t>de forma correcta de acuerdo con la Tabla de Retención Documental (TR</w:t>
      </w:r>
      <w:r w:rsidR="00A34EF5">
        <w:t>D</w:t>
      </w:r>
      <w:r w:rsidR="009076F9" w:rsidRPr="004B284A">
        <w:t xml:space="preserve">), </w:t>
      </w:r>
      <w:r w:rsidR="009076F9">
        <w:t>para</w:t>
      </w:r>
      <w:r>
        <w:t xml:space="preserve"> la presente verificación se tomó la siguiente serie:</w:t>
      </w:r>
    </w:p>
    <w:p w:rsidR="009A59F0" w:rsidRPr="004B284A" w:rsidRDefault="00F972E2" w:rsidP="006D6ED7">
      <w:pPr>
        <w:pStyle w:val="Prrafodelista"/>
        <w:numPr>
          <w:ilvl w:val="0"/>
          <w:numId w:val="29"/>
        </w:numPr>
        <w:jc w:val="both"/>
        <w:rPr>
          <w:b/>
        </w:rPr>
      </w:pPr>
      <w:r w:rsidRPr="004B284A">
        <w:rPr>
          <w:b/>
        </w:rPr>
        <w:t>10032.38 Proyectos</w:t>
      </w:r>
      <w:r w:rsidR="004B284A">
        <w:rPr>
          <w:b/>
        </w:rPr>
        <w:t xml:space="preserve"> </w:t>
      </w:r>
      <w:proofErr w:type="spellStart"/>
      <w:r w:rsidR="00964066" w:rsidRPr="0060768E">
        <w:t>Subserie</w:t>
      </w:r>
      <w:proofErr w:type="spellEnd"/>
      <w:r w:rsidR="00964066" w:rsidRPr="0060768E">
        <w:t>:</w:t>
      </w:r>
      <w:r w:rsidR="00964066" w:rsidRPr="004B284A">
        <w:rPr>
          <w:b/>
        </w:rPr>
        <w:t xml:space="preserve"> </w:t>
      </w:r>
      <w:r w:rsidRPr="004B284A">
        <w:rPr>
          <w:b/>
        </w:rPr>
        <w:t>10032.38.5 Proyecto de Tecnología de la Información</w:t>
      </w:r>
    </w:p>
    <w:p w:rsidR="0011492E" w:rsidRDefault="00E67FDB" w:rsidP="006D6ED7">
      <w:pPr>
        <w:jc w:val="both"/>
      </w:pPr>
      <w:r>
        <w:t>Dentro de esta</w:t>
      </w:r>
      <w:r w:rsidR="00FB32D0">
        <w:t xml:space="preserve"> se encuentra </w:t>
      </w:r>
      <w:r w:rsidR="00BC0CF6">
        <w:t xml:space="preserve">creada </w:t>
      </w:r>
      <w:r w:rsidR="001F0D8F">
        <w:t xml:space="preserve">otra </w:t>
      </w:r>
      <w:r w:rsidR="0011492E">
        <w:t xml:space="preserve">carpeta denominada “5_TI”, </w:t>
      </w:r>
      <w:r w:rsidR="00FB32D0">
        <w:t xml:space="preserve"> </w:t>
      </w:r>
      <w:r w:rsidR="0011492E">
        <w:t>s</w:t>
      </w:r>
      <w:r w:rsidR="009A59F0" w:rsidRPr="003F59C1">
        <w:t xml:space="preserve">e </w:t>
      </w:r>
      <w:r w:rsidR="00FB32D0">
        <w:t xml:space="preserve">registran </w:t>
      </w:r>
      <w:r w:rsidR="009A59F0" w:rsidRPr="003F59C1">
        <w:t xml:space="preserve">en esta </w:t>
      </w:r>
      <w:proofErr w:type="spellStart"/>
      <w:r w:rsidR="00491781">
        <w:t>subserie</w:t>
      </w:r>
      <w:proofErr w:type="spellEnd"/>
      <w:r w:rsidR="00491781">
        <w:t xml:space="preserve"> </w:t>
      </w:r>
      <w:r w:rsidR="00FB32D0">
        <w:t xml:space="preserve">documental </w:t>
      </w:r>
      <w:r w:rsidR="00FB32D0" w:rsidRPr="003F59C1">
        <w:t>siete</w:t>
      </w:r>
      <w:r w:rsidR="009A59F0" w:rsidRPr="003F59C1">
        <w:t xml:space="preserve"> </w:t>
      </w:r>
      <w:r w:rsidR="00491781">
        <w:t>(7) C</w:t>
      </w:r>
      <w:r w:rsidR="009A59F0" w:rsidRPr="003F59C1">
        <w:t>arpetas, cada una titulada con el nombre del proyecto</w:t>
      </w:r>
      <w:r w:rsidR="00FB32D0">
        <w:t>; adicionalmente</w:t>
      </w:r>
      <w:r w:rsidR="0011492E">
        <w:t xml:space="preserve">, </w:t>
      </w:r>
      <w:r w:rsidR="00697549" w:rsidRPr="00CE2E57">
        <w:t xml:space="preserve">se observa que </w:t>
      </w:r>
      <w:r w:rsidR="000D541F" w:rsidRPr="00CE2E57">
        <w:t xml:space="preserve">no todas estas carpetas están </w:t>
      </w:r>
      <w:r w:rsidR="00697549" w:rsidRPr="00CE2E57">
        <w:t>identifica</w:t>
      </w:r>
      <w:r w:rsidR="000D541F" w:rsidRPr="00CE2E57">
        <w:t>das</w:t>
      </w:r>
      <w:r w:rsidR="00664E95" w:rsidRPr="00CE2E57">
        <w:t xml:space="preserve"> </w:t>
      </w:r>
      <w:r w:rsidR="001D2140" w:rsidRPr="00CE2E57">
        <w:t>de forma correcta</w:t>
      </w:r>
      <w:r w:rsidR="001D2140">
        <w:t xml:space="preserve">, </w:t>
      </w:r>
      <w:r w:rsidR="00BC0CF6">
        <w:t xml:space="preserve"> algunas </w:t>
      </w:r>
      <w:r w:rsidR="0011492E">
        <w:t>no cuentan con la utilización de la raya al piso</w:t>
      </w:r>
      <w:r w:rsidR="00697549">
        <w:t xml:space="preserve"> en los espacios</w:t>
      </w:r>
      <w:r w:rsidR="00A34EF5">
        <w:t>;</w:t>
      </w:r>
      <w:r w:rsidR="00FB32D0">
        <w:t xml:space="preserve"> tal es el caso en la denominación de las siguientes carpetas:  “</w:t>
      </w:r>
      <w:r w:rsidR="0011492E" w:rsidRPr="005418C0">
        <w:rPr>
          <w:color w:val="808080" w:themeColor="background1" w:themeShade="80"/>
        </w:rPr>
        <w:t>Compra Discos SAN HUS110_271_2016_Procibernetica</w:t>
      </w:r>
      <w:r w:rsidR="0011492E" w:rsidRPr="00FB32D0">
        <w:t>” y “</w:t>
      </w:r>
      <w:r w:rsidR="0011492E" w:rsidRPr="005418C0">
        <w:rPr>
          <w:color w:val="808080" w:themeColor="background1" w:themeShade="80"/>
        </w:rPr>
        <w:t xml:space="preserve">Licencias </w:t>
      </w:r>
      <w:proofErr w:type="spellStart"/>
      <w:r w:rsidR="0011492E" w:rsidRPr="005418C0">
        <w:rPr>
          <w:color w:val="808080" w:themeColor="background1" w:themeShade="80"/>
        </w:rPr>
        <w:t>Dataprotector</w:t>
      </w:r>
      <w:proofErr w:type="spellEnd"/>
      <w:r w:rsidR="0011492E" w:rsidRPr="005418C0">
        <w:rPr>
          <w:color w:val="808080" w:themeColor="background1" w:themeShade="80"/>
        </w:rPr>
        <w:t xml:space="preserve"> y Soporte Librería_273_2016_Oficomco</w:t>
      </w:r>
      <w:r w:rsidR="00697549">
        <w:t>”.</w:t>
      </w:r>
    </w:p>
    <w:p w:rsidR="00BC0CF6" w:rsidRDefault="00697549" w:rsidP="00FB32D0">
      <w:pPr>
        <w:jc w:val="both"/>
      </w:pPr>
      <w:r>
        <w:t>D</w:t>
      </w:r>
      <w:r w:rsidR="009A59F0" w:rsidRPr="003F59C1">
        <w:t xml:space="preserve">e acuerdo con la </w:t>
      </w:r>
      <w:r w:rsidR="00952D67">
        <w:t>T</w:t>
      </w:r>
      <w:r w:rsidR="009A59F0" w:rsidRPr="003F59C1">
        <w:t xml:space="preserve">abla de </w:t>
      </w:r>
      <w:r w:rsidR="00952D67">
        <w:t>Retención D</w:t>
      </w:r>
      <w:r w:rsidR="009A59F0" w:rsidRPr="003F59C1">
        <w:t xml:space="preserve">ocumental </w:t>
      </w:r>
      <w:r>
        <w:t xml:space="preserve">esta </w:t>
      </w:r>
      <w:proofErr w:type="spellStart"/>
      <w:r>
        <w:t>subserie</w:t>
      </w:r>
      <w:proofErr w:type="spellEnd"/>
      <w:r w:rsidR="00FE5F22">
        <w:t xml:space="preserve"> </w:t>
      </w:r>
      <w:r w:rsidR="009A59F0" w:rsidRPr="003F59C1">
        <w:t xml:space="preserve">debe contener los siguientes </w:t>
      </w:r>
      <w:r w:rsidR="00491781">
        <w:t>tipos documentales</w:t>
      </w:r>
      <w:r w:rsidR="009A59F0" w:rsidRPr="003F59C1">
        <w:t xml:space="preserve">: </w:t>
      </w:r>
      <w:r w:rsidR="00FB32D0">
        <w:t>1. P</w:t>
      </w:r>
      <w:r w:rsidR="009A59F0" w:rsidRPr="003F59C1">
        <w:t xml:space="preserve">royecto de tecnología, </w:t>
      </w:r>
      <w:r w:rsidR="00FB32D0">
        <w:t xml:space="preserve">2. </w:t>
      </w:r>
      <w:r w:rsidR="009A59F0" w:rsidRPr="003F59C1">
        <w:t xml:space="preserve">cronograma </w:t>
      </w:r>
      <w:r w:rsidR="00FB32D0">
        <w:t xml:space="preserve">y 3. </w:t>
      </w:r>
      <w:r w:rsidR="00CE2E57" w:rsidRPr="003F59C1">
        <w:t>Informe</w:t>
      </w:r>
      <w:r w:rsidR="009A59F0" w:rsidRPr="003F59C1">
        <w:t xml:space="preserve"> del Proyecto.</w:t>
      </w:r>
      <w:r w:rsidR="00F972E2" w:rsidRPr="003F59C1">
        <w:t xml:space="preserve"> </w:t>
      </w:r>
      <w:r w:rsidR="00491781">
        <w:t xml:space="preserve"> </w:t>
      </w:r>
      <w:r w:rsidR="000D541F">
        <w:t>Para la verificación en e</w:t>
      </w:r>
      <w:r w:rsidR="00FB32D0">
        <w:t xml:space="preserve">sta </w:t>
      </w:r>
      <w:proofErr w:type="spellStart"/>
      <w:r w:rsidR="00FB32D0">
        <w:t>subserie</w:t>
      </w:r>
      <w:proofErr w:type="spellEnd"/>
      <w:r w:rsidR="00FB32D0">
        <w:t xml:space="preserve">, la Oficina de Control Interno procede con la revisión de la carpeta denominada </w:t>
      </w:r>
      <w:r w:rsidR="00664E95" w:rsidRPr="003F59C1">
        <w:t>“Compra Discos SAN HUS110_271_2016_Procibernetica”</w:t>
      </w:r>
      <w:r w:rsidR="00664E95">
        <w:t>, la cual contiene:</w:t>
      </w:r>
      <w:r w:rsidR="009A59F0" w:rsidRPr="003F59C1">
        <w:t xml:space="preserve"> </w:t>
      </w:r>
    </w:p>
    <w:p w:rsidR="00D168E6" w:rsidRPr="00CE2E57" w:rsidRDefault="00E41DF9" w:rsidP="00D168E6">
      <w:pPr>
        <w:pStyle w:val="Prrafodelista"/>
        <w:numPr>
          <w:ilvl w:val="0"/>
          <w:numId w:val="20"/>
        </w:numPr>
        <w:jc w:val="both"/>
      </w:pPr>
      <w:r w:rsidRPr="00701180">
        <w:t xml:space="preserve">Carpeta </w:t>
      </w:r>
      <w:r w:rsidR="003F59C1" w:rsidRPr="00701180">
        <w:t>“</w:t>
      </w:r>
      <w:r w:rsidR="005E0130" w:rsidRPr="00701180">
        <w:t>Soporte T</w:t>
      </w:r>
      <w:r w:rsidR="003F59C1" w:rsidRPr="00701180">
        <w:t>écnico”</w:t>
      </w:r>
      <w:r w:rsidR="00952D67">
        <w:t>,</w:t>
      </w:r>
      <w:r w:rsidR="001D2140">
        <w:t xml:space="preserve"> </w:t>
      </w:r>
      <w:r w:rsidR="000D541F" w:rsidRPr="00CE2E57">
        <w:t>en la</w:t>
      </w:r>
      <w:r w:rsidR="003F59C1" w:rsidRPr="00CE2E57">
        <w:t xml:space="preserve"> </w:t>
      </w:r>
      <w:r w:rsidR="001D2140" w:rsidRPr="00CE2E57">
        <w:t>identificación de la carpeta falta raya al piso</w:t>
      </w:r>
      <w:r w:rsidR="001D2140">
        <w:t xml:space="preserve">, </w:t>
      </w:r>
      <w:r w:rsidR="00D168E6" w:rsidRPr="00CE2E57">
        <w:t>en es</w:t>
      </w:r>
      <w:r w:rsidR="000D541F" w:rsidRPr="00CE2E57">
        <w:t>ta no se generó tipo documental</w:t>
      </w:r>
      <w:r w:rsidR="00D168E6" w:rsidRPr="00CE2E57">
        <w:t xml:space="preserve"> electrónico. </w:t>
      </w:r>
    </w:p>
    <w:p w:rsidR="005E0130" w:rsidRDefault="00E41DF9" w:rsidP="00660EF9">
      <w:pPr>
        <w:pStyle w:val="Prrafodelista"/>
        <w:numPr>
          <w:ilvl w:val="0"/>
          <w:numId w:val="20"/>
        </w:numPr>
        <w:jc w:val="both"/>
        <w:rPr>
          <w:noProof/>
          <w:lang w:eastAsia="es-CO"/>
        </w:rPr>
      </w:pPr>
      <w:r w:rsidRPr="00701180">
        <w:t>C</w:t>
      </w:r>
      <w:r w:rsidR="003F59C1" w:rsidRPr="00701180">
        <w:t>arpeta “Supervisión”</w:t>
      </w:r>
      <w:r w:rsidR="00952D67">
        <w:t>,</w:t>
      </w:r>
      <w:r w:rsidR="003F59C1" w:rsidRPr="00701180">
        <w:t xml:space="preserve"> en ella se encuentran los siguientes </w:t>
      </w:r>
      <w:r w:rsidR="00952D67">
        <w:t>tipos documentales</w:t>
      </w:r>
      <w:r w:rsidR="003F59C1" w:rsidRPr="00701180">
        <w:t>:</w:t>
      </w:r>
      <w:r w:rsidR="0060768E" w:rsidRPr="00701180">
        <w:t xml:space="preserve"> Carpeta “Pago</w:t>
      </w:r>
      <w:r w:rsidR="00664E95" w:rsidRPr="00701180">
        <w:t xml:space="preserve">”, </w:t>
      </w:r>
      <w:r w:rsidR="0060768E" w:rsidRPr="00701180">
        <w:t xml:space="preserve">cuatro (4) archivos en </w:t>
      </w:r>
      <w:proofErr w:type="spellStart"/>
      <w:r w:rsidR="0060768E" w:rsidRPr="00701180">
        <w:t>pdf</w:t>
      </w:r>
      <w:proofErr w:type="spellEnd"/>
      <w:r w:rsidR="0060768E" w:rsidRPr="00701180">
        <w:t xml:space="preserve">, dos </w:t>
      </w:r>
      <w:r w:rsidR="00B16FD3" w:rsidRPr="00701180">
        <w:t xml:space="preserve">(2) </w:t>
      </w:r>
      <w:r w:rsidR="0060768E" w:rsidRPr="00701180">
        <w:t xml:space="preserve">archivos </w:t>
      </w:r>
      <w:r w:rsidR="0060768E">
        <w:t xml:space="preserve">en </w:t>
      </w:r>
      <w:r w:rsidR="00D36733">
        <w:t>Word</w:t>
      </w:r>
      <w:r>
        <w:t xml:space="preserve"> y </w:t>
      </w:r>
      <w:r w:rsidR="00713D18">
        <w:t>un (1) archivo en Excel</w:t>
      </w:r>
      <w:r w:rsidR="00BC1456">
        <w:t xml:space="preserve">; estos documentos no </w:t>
      </w:r>
      <w:r w:rsidR="00713D18">
        <w:t xml:space="preserve">se encuentran </w:t>
      </w:r>
      <w:r w:rsidR="00E74934">
        <w:t>identificados confo</w:t>
      </w:r>
      <w:r w:rsidR="005E0130">
        <w:t xml:space="preserve">rme </w:t>
      </w:r>
      <w:r w:rsidR="00BC1456">
        <w:t xml:space="preserve">a </w:t>
      </w:r>
      <w:r w:rsidR="005E0130">
        <w:t>los lineamientos de archivo</w:t>
      </w:r>
      <w:r w:rsidR="00664E95">
        <w:t xml:space="preserve"> electrónico, </w:t>
      </w:r>
      <w:r w:rsidR="00D168E6">
        <w:t xml:space="preserve">como </w:t>
      </w:r>
      <w:r w:rsidR="009076F9">
        <w:t>son, la</w:t>
      </w:r>
      <w:r w:rsidR="00DE270B" w:rsidRPr="00CE2E57">
        <w:t xml:space="preserve"> estructura </w:t>
      </w:r>
      <w:r w:rsidR="009076F9" w:rsidRPr="00CE2E57">
        <w:t>de fecha</w:t>
      </w:r>
      <w:r w:rsidR="00D168E6" w:rsidRPr="00CE2E57">
        <w:t xml:space="preserve"> año, mes, día, raya al piso, en minúscula</w:t>
      </w:r>
      <w:r w:rsidR="00D168E6">
        <w:t xml:space="preserve">, </w:t>
      </w:r>
      <w:r w:rsidR="00B16FD3">
        <w:t xml:space="preserve">tal </w:t>
      </w:r>
      <w:r w:rsidR="00664E95">
        <w:t>como se evidencia a continuación:</w:t>
      </w:r>
    </w:p>
    <w:p w:rsidR="005E0130" w:rsidRDefault="005E0130" w:rsidP="005E0130">
      <w:pPr>
        <w:jc w:val="center"/>
      </w:pPr>
      <w:r>
        <w:rPr>
          <w:noProof/>
          <w:lang w:eastAsia="es-CO"/>
        </w:rPr>
        <w:drawing>
          <wp:inline distT="0" distB="0" distL="0" distR="0" wp14:anchorId="53C1CE4F" wp14:editId="4D147C6C">
            <wp:extent cx="4381424" cy="1371600"/>
            <wp:effectExtent l="0" t="0" r="63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/>
                    <a:srcRect r="34718" b="63322"/>
                    <a:stretch/>
                  </pic:blipFill>
                  <pic:spPr bwMode="auto">
                    <a:xfrm>
                      <a:off x="0" y="0"/>
                      <a:ext cx="4430811" cy="13870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4E95" w:rsidRDefault="00664E95" w:rsidP="00664E95">
      <w:pPr>
        <w:pStyle w:val="Prrafodelista"/>
        <w:ind w:left="0"/>
        <w:jc w:val="both"/>
      </w:pPr>
      <w:r w:rsidRPr="003565D7">
        <w:t xml:space="preserve">Como se observa, el </w:t>
      </w:r>
      <w:r w:rsidR="00C53CF8">
        <w:t>grupo</w:t>
      </w:r>
      <w:r w:rsidRPr="003565D7">
        <w:t xml:space="preserve"> generó en la vigenc</w:t>
      </w:r>
      <w:r w:rsidR="000D541F">
        <w:t xml:space="preserve">ia 2016, documentos que fueron </w:t>
      </w:r>
      <w:r w:rsidR="009076F9">
        <w:t xml:space="preserve">organizados </w:t>
      </w:r>
      <w:r w:rsidR="009076F9" w:rsidRPr="003565D7">
        <w:t>en</w:t>
      </w:r>
      <w:r w:rsidRPr="003565D7">
        <w:t xml:space="preserve"> el </w:t>
      </w:r>
      <w:r w:rsidR="00326B0B" w:rsidRPr="00CE2E57">
        <w:t xml:space="preserve">servidor de archivos de información compartida </w:t>
      </w:r>
      <w:r w:rsidR="00BC1456" w:rsidRPr="003565D7">
        <w:t>YAKSA,</w:t>
      </w:r>
      <w:r w:rsidR="00BC1456">
        <w:t xml:space="preserve"> </w:t>
      </w:r>
      <w:r w:rsidR="00BC1456" w:rsidRPr="003565D7">
        <w:t>pero</w:t>
      </w:r>
      <w:r w:rsidRPr="003565D7">
        <w:t xml:space="preserve"> que </w:t>
      </w:r>
      <w:r w:rsidR="00C53CF8">
        <w:t xml:space="preserve">se presentaron debilidades, respecto de la forma de identificar las carpetas y los tipos documentales. </w:t>
      </w:r>
    </w:p>
    <w:p w:rsidR="009076F9" w:rsidRDefault="009076F9" w:rsidP="00664E95">
      <w:pPr>
        <w:pStyle w:val="Prrafodelista"/>
        <w:ind w:left="0"/>
        <w:jc w:val="both"/>
      </w:pPr>
    </w:p>
    <w:p w:rsidR="009076F9" w:rsidRDefault="009076F9" w:rsidP="00664E95">
      <w:pPr>
        <w:pStyle w:val="Prrafodelista"/>
        <w:ind w:left="0"/>
        <w:jc w:val="both"/>
      </w:pPr>
    </w:p>
    <w:p w:rsidR="009076F9" w:rsidRDefault="009076F9" w:rsidP="00664E95">
      <w:pPr>
        <w:pStyle w:val="Prrafodelista"/>
        <w:ind w:left="0"/>
        <w:jc w:val="both"/>
      </w:pPr>
    </w:p>
    <w:p w:rsidR="00664E95" w:rsidRDefault="00664E95" w:rsidP="00664E95">
      <w:pPr>
        <w:pStyle w:val="Prrafodelista"/>
        <w:ind w:left="0"/>
        <w:jc w:val="both"/>
      </w:pPr>
    </w:p>
    <w:p w:rsidR="00615D54" w:rsidRPr="00A80CA6" w:rsidRDefault="00EC5008" w:rsidP="00DB7EA0">
      <w:pPr>
        <w:pStyle w:val="Prrafodelista"/>
        <w:numPr>
          <w:ilvl w:val="0"/>
          <w:numId w:val="41"/>
        </w:numPr>
        <w:jc w:val="both"/>
        <w:rPr>
          <w:b/>
        </w:rPr>
      </w:pPr>
      <w:r w:rsidRPr="00A80CA6">
        <w:rPr>
          <w:b/>
        </w:rPr>
        <w:lastRenderedPageBreak/>
        <w:t xml:space="preserve">Grupo de Servicios de Asesoría y Gestión para las Entidades Públicas </w:t>
      </w:r>
    </w:p>
    <w:p w:rsidR="00C53CF8" w:rsidRPr="00A80CA6" w:rsidRDefault="00EC5008" w:rsidP="00615D54">
      <w:pPr>
        <w:pStyle w:val="Prrafodelista"/>
        <w:jc w:val="both"/>
        <w:rPr>
          <w:b/>
        </w:rPr>
      </w:pPr>
      <w:r w:rsidRPr="00A80CA6">
        <w:rPr>
          <w:b/>
        </w:rPr>
        <w:t>Código 11202gagep/2016</w:t>
      </w:r>
    </w:p>
    <w:p w:rsidR="00C53CF8" w:rsidRDefault="00C53CF8" w:rsidP="00EC5008">
      <w:pPr>
        <w:jc w:val="both"/>
      </w:pPr>
      <w:r>
        <w:t>El grupo</w:t>
      </w:r>
      <w:r w:rsidRPr="003565D7">
        <w:t xml:space="preserve"> </w:t>
      </w:r>
      <w:r w:rsidR="0074759C">
        <w:t>creó</w:t>
      </w:r>
      <w:r w:rsidRPr="003565D7">
        <w:t xml:space="preserve"> </w:t>
      </w:r>
      <w:r w:rsidR="0074759C">
        <w:t>las carpetas como indica</w:t>
      </w:r>
      <w:r>
        <w:t xml:space="preserve"> la Tabla de Retención Documental</w:t>
      </w:r>
      <w:r w:rsidR="00843780">
        <w:t xml:space="preserve">.  La Oficina de Control Interno para el seguimiento verifica la siguiente </w:t>
      </w:r>
      <w:r w:rsidR="0074759C">
        <w:t xml:space="preserve">serie: </w:t>
      </w:r>
    </w:p>
    <w:p w:rsidR="00DB7EA0" w:rsidRDefault="00EC5008" w:rsidP="00843780">
      <w:pPr>
        <w:pStyle w:val="Prrafodelista"/>
        <w:numPr>
          <w:ilvl w:val="0"/>
          <w:numId w:val="29"/>
        </w:numPr>
        <w:jc w:val="both"/>
        <w:rPr>
          <w:b/>
        </w:rPr>
      </w:pPr>
      <w:r w:rsidRPr="0074759C">
        <w:rPr>
          <w:b/>
        </w:rPr>
        <w:t>11202.25 INFORMES</w:t>
      </w:r>
      <w:r w:rsidR="0074759C">
        <w:rPr>
          <w:b/>
        </w:rPr>
        <w:t xml:space="preserve"> </w:t>
      </w:r>
      <w:proofErr w:type="spellStart"/>
      <w:r w:rsidRPr="0060768E">
        <w:t>Subserie</w:t>
      </w:r>
      <w:proofErr w:type="spellEnd"/>
      <w:r w:rsidRPr="0060768E">
        <w:t>:</w:t>
      </w:r>
      <w:r w:rsidRPr="0074759C">
        <w:rPr>
          <w:b/>
        </w:rPr>
        <w:t xml:space="preserve"> 11202.25.5 Informe de Gestión</w:t>
      </w:r>
    </w:p>
    <w:p w:rsidR="007C4E9C" w:rsidRPr="00DB7EA0" w:rsidRDefault="00964BEF" w:rsidP="00964BEF">
      <w:pPr>
        <w:tabs>
          <w:tab w:val="left" w:pos="7350"/>
        </w:tabs>
        <w:jc w:val="both"/>
        <w:rPr>
          <w:b/>
        </w:rPr>
      </w:pPr>
      <w:r w:rsidRPr="00681D67">
        <w:t xml:space="preserve">Las carpetas tanto </w:t>
      </w:r>
      <w:r w:rsidR="009D3B42" w:rsidRPr="00681D67">
        <w:t xml:space="preserve">de </w:t>
      </w:r>
      <w:r w:rsidRPr="00681D67">
        <w:t>la serie</w:t>
      </w:r>
      <w:r w:rsidR="009D3B42" w:rsidRPr="00681D67">
        <w:t xml:space="preserve"> y la </w:t>
      </w:r>
      <w:proofErr w:type="spellStart"/>
      <w:r w:rsidR="009D3B42" w:rsidRPr="00681D67">
        <w:t>subserie</w:t>
      </w:r>
      <w:proofErr w:type="spellEnd"/>
      <w:r w:rsidRPr="00681D67">
        <w:t xml:space="preserve"> se encuentran </w:t>
      </w:r>
      <w:r w:rsidRPr="00CE2E57">
        <w:t xml:space="preserve">identificadas </w:t>
      </w:r>
      <w:r w:rsidR="001D2140" w:rsidRPr="00CE2E57">
        <w:t>de manera correcta</w:t>
      </w:r>
      <w:r w:rsidRPr="00681D67">
        <w:t xml:space="preserve">. </w:t>
      </w:r>
      <w:r w:rsidR="0074759C" w:rsidRPr="00681D67">
        <w:t xml:space="preserve">No </w:t>
      </w:r>
      <w:r w:rsidR="003F60AB" w:rsidRPr="00681D67">
        <w:t xml:space="preserve">se </w:t>
      </w:r>
      <w:r w:rsidR="00843780" w:rsidRPr="00681D67">
        <w:t xml:space="preserve">evidencia </w:t>
      </w:r>
      <w:r w:rsidR="003F60AB">
        <w:t xml:space="preserve">ningún </w:t>
      </w:r>
      <w:r w:rsidR="00D168E6">
        <w:t>tipo documental</w:t>
      </w:r>
      <w:r w:rsidR="001C29CC">
        <w:t xml:space="preserve"> electrónico</w:t>
      </w:r>
      <w:r w:rsidR="003F60AB">
        <w:t>.</w:t>
      </w:r>
      <w:r w:rsidR="00BC1456">
        <w:t xml:space="preserve">  </w:t>
      </w:r>
    </w:p>
    <w:p w:rsidR="003F60AB" w:rsidRDefault="001322FA" w:rsidP="003F60AB">
      <w:pPr>
        <w:jc w:val="both"/>
      </w:pPr>
      <w:r>
        <w:t xml:space="preserve">Igualmente se observa la creación de </w:t>
      </w:r>
      <w:r w:rsidRPr="00843780">
        <w:t>otras carpetas “ASESORIAS-ORIENTACION”,</w:t>
      </w:r>
      <w:r w:rsidR="00843780" w:rsidRPr="00843780">
        <w:t xml:space="preserve"> </w:t>
      </w:r>
      <w:r w:rsidRPr="00843780">
        <w:t>“INFORMES”</w:t>
      </w:r>
      <w:r w:rsidR="00843780" w:rsidRPr="00843780">
        <w:t xml:space="preserve"> y </w:t>
      </w:r>
      <w:r w:rsidRPr="00843780">
        <w:t xml:space="preserve"> “PQRS” que no están codificadas como señalan los lineamientos</w:t>
      </w:r>
      <w:r w:rsidR="001C29CC">
        <w:t xml:space="preserve"> y que</w:t>
      </w:r>
      <w:r w:rsidR="00964BEF">
        <w:t xml:space="preserve"> </w:t>
      </w:r>
      <w:r w:rsidR="00833181" w:rsidRPr="00843780">
        <w:t>contienen información repet</w:t>
      </w:r>
      <w:r w:rsidR="00964BEF">
        <w:t xml:space="preserve">ida. </w:t>
      </w:r>
    </w:p>
    <w:p w:rsidR="00A20631" w:rsidRPr="00CE2E57" w:rsidRDefault="003F60AB" w:rsidP="00247216">
      <w:pPr>
        <w:jc w:val="both"/>
      </w:pPr>
      <w:r w:rsidRPr="00843780">
        <w:t xml:space="preserve">Para </w:t>
      </w:r>
      <w:r w:rsidR="00BC1456">
        <w:t xml:space="preserve">la </w:t>
      </w:r>
      <w:r w:rsidRPr="00843780">
        <w:t>vigencia 2017, se encuentra</w:t>
      </w:r>
      <w:r w:rsidR="00082410" w:rsidRPr="00843780">
        <w:t>n</w:t>
      </w:r>
      <w:r w:rsidR="007D7FF8">
        <w:t xml:space="preserve"> creada</w:t>
      </w:r>
      <w:r w:rsidRPr="00843780">
        <w:t xml:space="preserve"> la</w:t>
      </w:r>
      <w:r w:rsidR="007D7FF8">
        <w:t xml:space="preserve"> carpeta</w:t>
      </w:r>
      <w:r w:rsidR="009D3B42">
        <w:t>.</w:t>
      </w:r>
      <w:r w:rsidR="007D7FF8">
        <w:t xml:space="preserve"> </w:t>
      </w:r>
      <w:r w:rsidR="002B2FA0" w:rsidRPr="00CE2E57">
        <w:t>En reunión</w:t>
      </w:r>
      <w:r w:rsidR="007D7FF8" w:rsidRPr="00CE2E57">
        <w:t xml:space="preserve"> con el </w:t>
      </w:r>
      <w:r w:rsidR="00DE270B" w:rsidRPr="00CE2E57">
        <w:t xml:space="preserve">encargado de la organización del archivo digital del </w:t>
      </w:r>
      <w:r w:rsidR="00BA6C63" w:rsidRPr="00CE2E57">
        <w:t>Grupo de Servicios de Asesoría y Gestión para las Entidades Públicas, señala que la duplicidad de las carpetas de 2016, se presenta en razón a que el pasado mes de marzo,</w:t>
      </w:r>
      <w:r w:rsidR="00DE270B" w:rsidRPr="00CE2E57">
        <w:t xml:space="preserve"> </w:t>
      </w:r>
      <w:r w:rsidR="00BA6C63" w:rsidRPr="00CE2E57">
        <w:t xml:space="preserve">se solicitó un </w:t>
      </w:r>
      <w:proofErr w:type="spellStart"/>
      <w:r w:rsidR="00BA6C63" w:rsidRPr="00CE2E57">
        <w:t>backup</w:t>
      </w:r>
      <w:proofErr w:type="spellEnd"/>
      <w:r w:rsidR="00BA6C63" w:rsidRPr="00CE2E57">
        <w:t xml:space="preserve"> </w:t>
      </w:r>
      <w:r w:rsidR="00DE270B" w:rsidRPr="00CE2E57">
        <w:t>de</w:t>
      </w:r>
      <w:r w:rsidR="00BA6C63" w:rsidRPr="00CE2E57">
        <w:t xml:space="preserve"> las carpetas de la Dirección, y cuando se ingresó esta información en </w:t>
      </w:r>
      <w:proofErr w:type="spellStart"/>
      <w:r w:rsidR="00BA6C63" w:rsidRPr="00CE2E57">
        <w:t>Yaksa</w:t>
      </w:r>
      <w:proofErr w:type="spellEnd"/>
      <w:r w:rsidR="00BA6C63" w:rsidRPr="00CE2E57">
        <w:t xml:space="preserve"> quedó repetida. Así mismo, indica </w:t>
      </w:r>
      <w:r w:rsidR="009076F9" w:rsidRPr="00CE2E57">
        <w:t>que,</w:t>
      </w:r>
      <w:r w:rsidR="00BA6C63" w:rsidRPr="00CE2E57">
        <w:t xml:space="preserve"> en la presente vigencia, se están organizando las </w:t>
      </w:r>
      <w:r w:rsidR="009076F9" w:rsidRPr="00CE2E57">
        <w:t>carpetas de</w:t>
      </w:r>
      <w:r w:rsidR="00BA6C63" w:rsidRPr="00CE2E57">
        <w:t xml:space="preserve"> acuerdo con los parámetros impartidos por el Grupo de Gestión Documental. </w:t>
      </w:r>
    </w:p>
    <w:p w:rsidR="00615D54" w:rsidRPr="009D3B42" w:rsidRDefault="00247216" w:rsidP="00DB7EA0">
      <w:pPr>
        <w:pStyle w:val="Prrafodelista"/>
        <w:numPr>
          <w:ilvl w:val="0"/>
          <w:numId w:val="41"/>
        </w:numPr>
        <w:jc w:val="both"/>
        <w:rPr>
          <w:b/>
        </w:rPr>
      </w:pPr>
      <w:r w:rsidRPr="009D3B42">
        <w:rPr>
          <w:b/>
        </w:rPr>
        <w:t>Dirección de Participación Transpar</w:t>
      </w:r>
      <w:r w:rsidR="00E67FDB" w:rsidRPr="009D3B42">
        <w:rPr>
          <w:b/>
        </w:rPr>
        <w:t xml:space="preserve">encia y Servicio al Ciudadano </w:t>
      </w:r>
    </w:p>
    <w:p w:rsidR="00247216" w:rsidRPr="009D3B42" w:rsidRDefault="00247216" w:rsidP="00615D54">
      <w:pPr>
        <w:pStyle w:val="Prrafodelista"/>
        <w:jc w:val="both"/>
        <w:rPr>
          <w:b/>
        </w:rPr>
      </w:pPr>
      <w:r w:rsidRPr="009D3B42">
        <w:rPr>
          <w:b/>
        </w:rPr>
        <w:t>Código 11500</w:t>
      </w:r>
      <w:r w:rsidR="00340A07" w:rsidRPr="009D3B42">
        <w:rPr>
          <w:b/>
        </w:rPr>
        <w:t>dptsc</w:t>
      </w:r>
      <w:r w:rsidRPr="009D3B42">
        <w:rPr>
          <w:b/>
        </w:rPr>
        <w:t>/2016</w:t>
      </w:r>
    </w:p>
    <w:p w:rsidR="00615D54" w:rsidRDefault="00615D54" w:rsidP="00615D54">
      <w:pPr>
        <w:jc w:val="both"/>
      </w:pPr>
      <w:r w:rsidRPr="004B284A">
        <w:t xml:space="preserve">Las carpetas se encuentran codificadas </w:t>
      </w:r>
      <w:r w:rsidR="001D2140">
        <w:t>e identificadas</w:t>
      </w:r>
      <w:r w:rsidR="001D2140" w:rsidRPr="004B284A">
        <w:t xml:space="preserve"> </w:t>
      </w:r>
      <w:r w:rsidRPr="004B284A">
        <w:t>de forma correcta de acuerdo con la T</w:t>
      </w:r>
      <w:r w:rsidR="001D2140">
        <w:t>abla de Retención Documental (T</w:t>
      </w:r>
      <w:r w:rsidRPr="004B284A">
        <w:t>R</w:t>
      </w:r>
      <w:r w:rsidR="001D2140">
        <w:t>D</w:t>
      </w:r>
      <w:r w:rsidRPr="004B284A">
        <w:t xml:space="preserve">), </w:t>
      </w:r>
      <w:r w:rsidR="00681D67" w:rsidRPr="004B284A">
        <w:t>para</w:t>
      </w:r>
      <w:r>
        <w:t xml:space="preserve"> la presente verificación se tomó la siguiente serie:</w:t>
      </w:r>
    </w:p>
    <w:p w:rsidR="00843780" w:rsidRDefault="00247216" w:rsidP="00340A07">
      <w:pPr>
        <w:pStyle w:val="Prrafodelista"/>
        <w:numPr>
          <w:ilvl w:val="0"/>
          <w:numId w:val="29"/>
        </w:numPr>
        <w:jc w:val="both"/>
        <w:rPr>
          <w:b/>
        </w:rPr>
      </w:pPr>
      <w:r w:rsidRPr="00340A07">
        <w:rPr>
          <w:b/>
        </w:rPr>
        <w:t xml:space="preserve">11500.25 </w:t>
      </w:r>
      <w:r w:rsidR="003F1C84" w:rsidRPr="00340A07">
        <w:rPr>
          <w:b/>
        </w:rPr>
        <w:t xml:space="preserve">INFORMES </w:t>
      </w:r>
      <w:proofErr w:type="spellStart"/>
      <w:r w:rsidR="003F1C84" w:rsidRPr="003F1C84">
        <w:t>Subserie</w:t>
      </w:r>
      <w:proofErr w:type="spellEnd"/>
      <w:r w:rsidRPr="003F1C84">
        <w:t>:</w:t>
      </w:r>
      <w:r w:rsidRPr="00340A07">
        <w:rPr>
          <w:b/>
        </w:rPr>
        <w:t xml:space="preserve"> 11500.25.5 Informe de Gestión</w:t>
      </w:r>
    </w:p>
    <w:p w:rsidR="00596908" w:rsidRPr="003F1C84" w:rsidRDefault="00596908" w:rsidP="003F1C84">
      <w:pPr>
        <w:jc w:val="both"/>
        <w:rPr>
          <w:b/>
        </w:rPr>
      </w:pPr>
      <w:r w:rsidRPr="009E39BA">
        <w:t xml:space="preserve">Al verificar el contenido de la </w:t>
      </w:r>
      <w:r w:rsidR="001C29CC">
        <w:t xml:space="preserve">carpeta no se observan archivos electrónicos. </w:t>
      </w:r>
    </w:p>
    <w:p w:rsidR="00AB1984" w:rsidRDefault="00AB1984" w:rsidP="00615D54">
      <w:pPr>
        <w:jc w:val="both"/>
      </w:pPr>
      <w:r>
        <w:t xml:space="preserve">Se </w:t>
      </w:r>
      <w:r w:rsidR="003F1C84">
        <w:t xml:space="preserve">revisa </w:t>
      </w:r>
      <w:r>
        <w:t xml:space="preserve">la carpeta </w:t>
      </w:r>
      <w:r w:rsidR="003F1C84">
        <w:t>denominada “</w:t>
      </w:r>
      <w:r>
        <w:t>2017</w:t>
      </w:r>
      <w:r w:rsidR="003F1C84">
        <w:t>”</w:t>
      </w:r>
      <w:r>
        <w:t xml:space="preserve">, </w:t>
      </w:r>
      <w:r w:rsidR="00FC0FA8">
        <w:t>evidenciando</w:t>
      </w:r>
      <w:r>
        <w:t>:</w:t>
      </w:r>
    </w:p>
    <w:p w:rsidR="00AB1984" w:rsidRPr="00615D54" w:rsidRDefault="00AB1984" w:rsidP="00AB1984">
      <w:pPr>
        <w:pStyle w:val="Prrafodelista"/>
        <w:numPr>
          <w:ilvl w:val="0"/>
          <w:numId w:val="29"/>
        </w:numPr>
        <w:jc w:val="both"/>
        <w:rPr>
          <w:b/>
        </w:rPr>
      </w:pPr>
      <w:r w:rsidRPr="00615D54">
        <w:rPr>
          <w:b/>
        </w:rPr>
        <w:t>11500.25 INFORMES</w:t>
      </w:r>
      <w:r w:rsidR="00615D54">
        <w:rPr>
          <w:b/>
        </w:rPr>
        <w:t xml:space="preserve"> </w:t>
      </w:r>
      <w:proofErr w:type="spellStart"/>
      <w:r>
        <w:t>Subserie</w:t>
      </w:r>
      <w:proofErr w:type="spellEnd"/>
      <w:r>
        <w:t xml:space="preserve">: </w:t>
      </w:r>
      <w:r w:rsidRPr="00615D54">
        <w:rPr>
          <w:b/>
        </w:rPr>
        <w:t>11500.25.5 Informe de Gestión</w:t>
      </w:r>
    </w:p>
    <w:p w:rsidR="00596908" w:rsidRDefault="00713D18" w:rsidP="00615D54">
      <w:pPr>
        <w:jc w:val="both"/>
      </w:pPr>
      <w:r>
        <w:t>E</w:t>
      </w:r>
      <w:r w:rsidR="00596908">
        <w:t xml:space="preserve">n esta carpeta se encuentran dos </w:t>
      </w:r>
      <w:r w:rsidR="00483353">
        <w:t xml:space="preserve">(2) archivos </w:t>
      </w:r>
      <w:r w:rsidR="00FC0FA8">
        <w:t>en PDF</w:t>
      </w:r>
      <w:r w:rsidR="00483353">
        <w:t xml:space="preserve">, </w:t>
      </w:r>
      <w:r w:rsidR="00FC0FA8" w:rsidRPr="00CE2E57">
        <w:t>identifica</w:t>
      </w:r>
      <w:r w:rsidR="00A176CD" w:rsidRPr="00CE2E57">
        <w:t>dos</w:t>
      </w:r>
      <w:r w:rsidR="00FC0FA8" w:rsidRPr="00CE2E57">
        <w:t xml:space="preserve"> </w:t>
      </w:r>
      <w:r w:rsidR="00A176CD" w:rsidRPr="00CE2E57">
        <w:t>correctamente</w:t>
      </w:r>
      <w:r w:rsidR="00FC0FA8">
        <w:t xml:space="preserve">; </w:t>
      </w:r>
      <w:r w:rsidR="00BC1456">
        <w:t xml:space="preserve">adicionalmente se observa </w:t>
      </w:r>
      <w:r w:rsidR="00FC0FA8">
        <w:t xml:space="preserve">otro archivo </w:t>
      </w:r>
      <w:r w:rsidR="00BC1456">
        <w:t xml:space="preserve">también </w:t>
      </w:r>
      <w:r w:rsidR="00FC0FA8">
        <w:t xml:space="preserve">en </w:t>
      </w:r>
      <w:r w:rsidR="00596908">
        <w:t xml:space="preserve">PDF, </w:t>
      </w:r>
      <w:r w:rsidR="00596908" w:rsidRPr="00CE2E57">
        <w:t>que no es</w:t>
      </w:r>
      <w:r w:rsidR="00CF3A50" w:rsidRPr="00CE2E57">
        <w:t xml:space="preserve">tá </w:t>
      </w:r>
      <w:r w:rsidR="00A176CD" w:rsidRPr="00CE2E57">
        <w:t xml:space="preserve">con la estructura de fecha (año-mes-día) </w:t>
      </w:r>
      <w:r w:rsidR="00CF3A50">
        <w:t>y carecen los espacios de raya al piso.</w:t>
      </w:r>
      <w:r w:rsidR="00FC0FA8">
        <w:t xml:space="preserve">  Lo anterior se</w:t>
      </w:r>
      <w:r w:rsidR="00FC0FA8" w:rsidRPr="00BC1456">
        <w:t xml:space="preserve"> </w:t>
      </w:r>
      <w:r w:rsidR="00DB7EA0" w:rsidRPr="00BC1456">
        <w:t xml:space="preserve">visualiza </w:t>
      </w:r>
      <w:r w:rsidR="00FC0FA8" w:rsidRPr="00BC1456">
        <w:t>a</w:t>
      </w:r>
      <w:r w:rsidR="00FC0FA8">
        <w:t xml:space="preserve"> continuación:</w:t>
      </w:r>
    </w:p>
    <w:p w:rsidR="00A176CD" w:rsidRDefault="00A176CD" w:rsidP="00615D54">
      <w:pPr>
        <w:jc w:val="both"/>
      </w:pPr>
    </w:p>
    <w:p w:rsidR="00340A07" w:rsidRDefault="00340A07" w:rsidP="00340A07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 wp14:anchorId="25F61F44" wp14:editId="6E1A39FC">
            <wp:extent cx="4736592" cy="1437034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/>
                    <a:srcRect r="36695" b="69084"/>
                    <a:stretch/>
                  </pic:blipFill>
                  <pic:spPr bwMode="auto">
                    <a:xfrm>
                      <a:off x="0" y="0"/>
                      <a:ext cx="4766113" cy="1445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29CC" w:rsidRDefault="001C29CC" w:rsidP="00DE270B">
      <w:pPr>
        <w:jc w:val="both"/>
        <w:rPr>
          <w:color w:val="0070C0"/>
        </w:rPr>
      </w:pPr>
    </w:p>
    <w:p w:rsidR="00DE270B" w:rsidRPr="00CE2E57" w:rsidRDefault="00DE270B" w:rsidP="00DE270B">
      <w:pPr>
        <w:jc w:val="both"/>
      </w:pPr>
      <w:r w:rsidRPr="00CE2E57">
        <w:t>Una vez socializado el seguimiento por</w:t>
      </w:r>
      <w:r w:rsidR="00CE2E57" w:rsidRPr="00CE2E57">
        <w:t xml:space="preserve"> parte de</w:t>
      </w:r>
      <w:r w:rsidRPr="00CE2E57">
        <w:t xml:space="preserve"> la Oficina de Control Interno</w:t>
      </w:r>
      <w:r w:rsidR="00CE2E57" w:rsidRPr="00CE2E57">
        <w:t>;</w:t>
      </w:r>
      <w:r w:rsidRPr="00CE2E57">
        <w:t xml:space="preserve"> la Dirección de Participación y Transparencia, señala que en el año 2016 no se guardaron tipos documentales en esta serie, en </w:t>
      </w:r>
      <w:r w:rsidR="002E1143" w:rsidRPr="00CE2E57">
        <w:t>razón a</w:t>
      </w:r>
      <w:r w:rsidRPr="00CE2E57">
        <w:t xml:space="preserve"> que el informe de Gestión de la Dirección se entregó a la Oficina Ase</w:t>
      </w:r>
      <w:r w:rsidR="00EB4146" w:rsidRPr="00CE2E57">
        <w:t>sora de Planeación, para</w:t>
      </w:r>
      <w:r w:rsidRPr="00CE2E57">
        <w:t xml:space="preserve"> no generar duplicidad en la información.</w:t>
      </w:r>
    </w:p>
    <w:p w:rsidR="00615D54" w:rsidRPr="009D3B42" w:rsidRDefault="00596908" w:rsidP="00DE270B">
      <w:pPr>
        <w:pStyle w:val="Prrafodelista"/>
        <w:numPr>
          <w:ilvl w:val="0"/>
          <w:numId w:val="41"/>
        </w:numPr>
        <w:jc w:val="both"/>
      </w:pPr>
      <w:r w:rsidRPr="00DE270B">
        <w:rPr>
          <w:b/>
        </w:rPr>
        <w:t>Dirección de</w:t>
      </w:r>
      <w:r w:rsidR="00B336A4" w:rsidRPr="00DE270B">
        <w:rPr>
          <w:b/>
        </w:rPr>
        <w:t xml:space="preserve"> </w:t>
      </w:r>
      <w:r w:rsidR="00681D67" w:rsidRPr="00DE270B">
        <w:rPr>
          <w:b/>
        </w:rPr>
        <w:t>Gestión y</w:t>
      </w:r>
      <w:r w:rsidR="00615D54" w:rsidRPr="00DE270B">
        <w:rPr>
          <w:b/>
        </w:rPr>
        <w:t xml:space="preserve"> Desempeño Institucional</w:t>
      </w:r>
    </w:p>
    <w:p w:rsidR="00596908" w:rsidRPr="009D3B42" w:rsidRDefault="00681D67" w:rsidP="00615D54">
      <w:pPr>
        <w:pStyle w:val="Prrafodelista"/>
        <w:jc w:val="both"/>
      </w:pPr>
      <w:r w:rsidRPr="009D3B42">
        <w:rPr>
          <w:b/>
        </w:rPr>
        <w:t>Código 11300</w:t>
      </w:r>
      <w:r w:rsidR="00630925" w:rsidRPr="009D3B42">
        <w:rPr>
          <w:b/>
        </w:rPr>
        <w:t>dgdi</w:t>
      </w:r>
      <w:r w:rsidR="00596908" w:rsidRPr="009D3B42">
        <w:rPr>
          <w:b/>
        </w:rPr>
        <w:t>/2016</w:t>
      </w:r>
    </w:p>
    <w:p w:rsidR="00483353" w:rsidRDefault="00483353" w:rsidP="00596908">
      <w:pPr>
        <w:jc w:val="both"/>
      </w:pPr>
      <w:r>
        <w:t>La Dirección tiene en su archivo documental electrónico</w:t>
      </w:r>
      <w:r w:rsidR="00FC0FA8">
        <w:t xml:space="preserve">, </w:t>
      </w:r>
      <w:r>
        <w:t xml:space="preserve">creadas las carpetas con las series documentales establecidas en las Tablas de Retención </w:t>
      </w:r>
      <w:r w:rsidRPr="00BC1456">
        <w:t>Documental</w:t>
      </w:r>
      <w:r w:rsidR="00FC0FA8" w:rsidRPr="00BC1456">
        <w:t xml:space="preserve"> </w:t>
      </w:r>
      <w:r w:rsidR="00DB7EA0" w:rsidRPr="00BC1456">
        <w:t>(TRD)</w:t>
      </w:r>
      <w:r w:rsidR="00FC0FA8" w:rsidRPr="00BC1456">
        <w:t xml:space="preserve">. </w:t>
      </w:r>
      <w:r w:rsidR="00FC0FA8" w:rsidRPr="00FC0FA8">
        <w:t xml:space="preserve">A </w:t>
      </w:r>
      <w:r w:rsidR="00BC1456" w:rsidRPr="00FC0FA8">
        <w:t>continuación,</w:t>
      </w:r>
      <w:r w:rsidR="00FC0FA8" w:rsidRPr="00FC0FA8">
        <w:t xml:space="preserve"> se detalla el seguimiento a la </w:t>
      </w:r>
      <w:r>
        <w:t>siguiente serie:</w:t>
      </w:r>
    </w:p>
    <w:p w:rsidR="00FC0FA8" w:rsidRDefault="00630925" w:rsidP="00FC0FA8">
      <w:pPr>
        <w:pStyle w:val="Prrafodelista"/>
        <w:numPr>
          <w:ilvl w:val="0"/>
          <w:numId w:val="29"/>
        </w:numPr>
        <w:jc w:val="both"/>
        <w:rPr>
          <w:b/>
        </w:rPr>
      </w:pPr>
      <w:r w:rsidRPr="00483353">
        <w:rPr>
          <w:b/>
        </w:rPr>
        <w:t>11300.1 ACTAS</w:t>
      </w:r>
      <w:r w:rsidR="00483353" w:rsidRPr="00483353">
        <w:rPr>
          <w:b/>
        </w:rPr>
        <w:t xml:space="preserve"> </w:t>
      </w:r>
      <w:proofErr w:type="spellStart"/>
      <w:r w:rsidR="00596908" w:rsidRPr="0060768E">
        <w:t>Subserie</w:t>
      </w:r>
      <w:proofErr w:type="spellEnd"/>
      <w:r w:rsidR="00596908" w:rsidRPr="0060768E">
        <w:t>:</w:t>
      </w:r>
      <w:r w:rsidR="00596908" w:rsidRPr="00483353">
        <w:rPr>
          <w:b/>
        </w:rPr>
        <w:t xml:space="preserve"> </w:t>
      </w:r>
      <w:r w:rsidRPr="00483353">
        <w:rPr>
          <w:b/>
        </w:rPr>
        <w:t>11300.1.12 Acta Consejo Asesor del Gobierno Nacional en Materia de Control Interno</w:t>
      </w:r>
      <w:r w:rsidR="00EB4146">
        <w:rPr>
          <w:b/>
        </w:rPr>
        <w:t>.</w:t>
      </w:r>
    </w:p>
    <w:p w:rsidR="00630925" w:rsidRPr="00FC0FA8" w:rsidRDefault="009D3B42" w:rsidP="00FC0FA8">
      <w:pPr>
        <w:jc w:val="both"/>
        <w:rPr>
          <w:b/>
        </w:rPr>
      </w:pPr>
      <w:r w:rsidRPr="00681D67">
        <w:t>La carp</w:t>
      </w:r>
      <w:r w:rsidR="00A176CD">
        <w:t xml:space="preserve">eta se identifica con el código </w:t>
      </w:r>
      <w:r w:rsidR="00A176CD" w:rsidRPr="00CE2E57">
        <w:t xml:space="preserve">y </w:t>
      </w:r>
      <w:r w:rsidRPr="00681D67">
        <w:t>raya al piso; a</w:t>
      </w:r>
      <w:r w:rsidR="00600E02" w:rsidRPr="00681D67">
        <w:t xml:space="preserve">l verificar el contenido de la </w:t>
      </w:r>
      <w:r w:rsidR="00600E02" w:rsidRPr="00600E02">
        <w:t>carpeta no se observan</w:t>
      </w:r>
      <w:r w:rsidR="00FC0FA8">
        <w:t xml:space="preserve"> </w:t>
      </w:r>
      <w:r w:rsidR="00483353">
        <w:t>tipos documentales.</w:t>
      </w:r>
      <w:r w:rsidR="00BC1456">
        <w:t xml:space="preserve"> </w:t>
      </w:r>
    </w:p>
    <w:p w:rsidR="00FC0FA8" w:rsidRDefault="00600E02" w:rsidP="00630925">
      <w:pPr>
        <w:jc w:val="both"/>
      </w:pPr>
      <w:r>
        <w:t>E</w:t>
      </w:r>
      <w:r w:rsidR="00F06C29">
        <w:t xml:space="preserve">n el archivo de </w:t>
      </w:r>
      <w:r>
        <w:t xml:space="preserve">esta </w:t>
      </w:r>
      <w:r w:rsidR="00FC0FA8">
        <w:t>Dirección se</w:t>
      </w:r>
      <w:r>
        <w:t xml:space="preserve"> encuentran</w:t>
      </w:r>
      <w:r w:rsidR="00BC1456">
        <w:t xml:space="preserve"> creadas </w:t>
      </w:r>
      <w:r>
        <w:t xml:space="preserve">las </w:t>
      </w:r>
      <w:r w:rsidRPr="00FC0FA8">
        <w:t>carpetas</w:t>
      </w:r>
      <w:r w:rsidR="00257BE4" w:rsidRPr="00FC0FA8">
        <w:t xml:space="preserve"> de las vigencias</w:t>
      </w:r>
      <w:r w:rsidRPr="00FC0FA8">
        <w:t xml:space="preserve"> </w:t>
      </w:r>
      <w:r w:rsidRPr="00620BAD">
        <w:t>201</w:t>
      </w:r>
      <w:r w:rsidR="00257BE4" w:rsidRPr="00620BAD">
        <w:t>2</w:t>
      </w:r>
      <w:r w:rsidRPr="00620BAD">
        <w:t xml:space="preserve"> </w:t>
      </w:r>
      <w:r w:rsidR="00257BE4" w:rsidRPr="00620BAD">
        <w:t>al</w:t>
      </w:r>
      <w:r w:rsidRPr="00620BAD">
        <w:t xml:space="preserve"> 2016, </w:t>
      </w:r>
      <w:r w:rsidR="00620BAD">
        <w:t xml:space="preserve">al </w:t>
      </w:r>
      <w:r w:rsidR="00620BAD" w:rsidRPr="005945D6">
        <w:t xml:space="preserve">verificar su contenido se encuentran </w:t>
      </w:r>
      <w:r w:rsidR="00071180" w:rsidRPr="00CE2E57">
        <w:t>sin tipos documentales</w:t>
      </w:r>
      <w:r w:rsidR="00620BAD" w:rsidRPr="005945D6">
        <w:t xml:space="preserve">; </w:t>
      </w:r>
      <w:r w:rsidRPr="005945D6">
        <w:t>a la fecha aún no se evidencia carpeta de la actual vigencia.</w:t>
      </w:r>
    </w:p>
    <w:p w:rsidR="00483353" w:rsidRPr="009D3B42" w:rsidRDefault="00257BE4" w:rsidP="00620BAD">
      <w:pPr>
        <w:pStyle w:val="Prrafodelista"/>
        <w:numPr>
          <w:ilvl w:val="0"/>
          <w:numId w:val="41"/>
        </w:numPr>
        <w:jc w:val="both"/>
        <w:rPr>
          <w:b/>
        </w:rPr>
      </w:pPr>
      <w:r w:rsidRPr="009D3B42">
        <w:rPr>
          <w:b/>
        </w:rPr>
        <w:t>Dirección de</w:t>
      </w:r>
      <w:r w:rsidR="00483353" w:rsidRPr="009D3B42">
        <w:rPr>
          <w:b/>
        </w:rPr>
        <w:t xml:space="preserve"> Empleo Público</w:t>
      </w:r>
    </w:p>
    <w:p w:rsidR="00257BE4" w:rsidRPr="009D3B42" w:rsidRDefault="00257BE4" w:rsidP="00483353">
      <w:pPr>
        <w:pStyle w:val="Prrafodelista"/>
        <w:jc w:val="both"/>
        <w:rPr>
          <w:b/>
        </w:rPr>
      </w:pPr>
      <w:r w:rsidRPr="009D3B42">
        <w:rPr>
          <w:b/>
        </w:rPr>
        <w:t>Código</w:t>
      </w:r>
      <w:r w:rsidR="00626C49" w:rsidRPr="009D3B42">
        <w:rPr>
          <w:b/>
        </w:rPr>
        <w:t xml:space="preserve"> 11400dep/2016</w:t>
      </w:r>
      <w:r w:rsidRPr="009D3B42">
        <w:rPr>
          <w:b/>
        </w:rPr>
        <w:t xml:space="preserve">  </w:t>
      </w:r>
    </w:p>
    <w:p w:rsidR="00F06C29" w:rsidRDefault="00F06C29" w:rsidP="00F06C29">
      <w:pPr>
        <w:jc w:val="both"/>
      </w:pPr>
      <w:r>
        <w:t xml:space="preserve">Verificado el </w:t>
      </w:r>
      <w:r w:rsidR="00071180" w:rsidRPr="00CE2E57">
        <w:t xml:space="preserve">servidor de archivos de información compartida </w:t>
      </w:r>
      <w:r>
        <w:t xml:space="preserve">de esta Dirección, </w:t>
      </w:r>
      <w:r w:rsidR="00FC0FA8">
        <w:t xml:space="preserve">se </w:t>
      </w:r>
      <w:r>
        <w:t>observa que las carpetas se encuentran codificadas de forma correcta</w:t>
      </w:r>
      <w:r w:rsidR="005945D6">
        <w:t>,</w:t>
      </w:r>
      <w:r>
        <w:t xml:space="preserve"> de acuerdo con la T</w:t>
      </w:r>
      <w:r w:rsidR="00A176CD">
        <w:t>abla de Retención Documental (T</w:t>
      </w:r>
      <w:r>
        <w:t>R</w:t>
      </w:r>
      <w:r w:rsidR="00A176CD">
        <w:t>D</w:t>
      </w:r>
      <w:r w:rsidR="001B55C1">
        <w:t>)</w:t>
      </w:r>
      <w:r w:rsidR="00FC0FA8">
        <w:t xml:space="preserve">.  A </w:t>
      </w:r>
      <w:r w:rsidR="00681D67">
        <w:t>continuación,</w:t>
      </w:r>
      <w:r w:rsidR="00FC0FA8">
        <w:t xml:space="preserve"> se presenta el seguimiento de la siguiente </w:t>
      </w:r>
      <w:r>
        <w:t>serie:</w:t>
      </w:r>
    </w:p>
    <w:p w:rsidR="00747729" w:rsidRDefault="00626C49" w:rsidP="00747729">
      <w:pPr>
        <w:pStyle w:val="Prrafodelista"/>
        <w:numPr>
          <w:ilvl w:val="0"/>
          <w:numId w:val="29"/>
        </w:numPr>
        <w:jc w:val="both"/>
      </w:pPr>
      <w:r w:rsidRPr="00747729">
        <w:rPr>
          <w:b/>
        </w:rPr>
        <w:t xml:space="preserve">11400.25 </w:t>
      </w:r>
      <w:r w:rsidR="00681D67" w:rsidRPr="00747729">
        <w:rPr>
          <w:b/>
        </w:rPr>
        <w:t xml:space="preserve">INFORMES </w:t>
      </w:r>
      <w:proofErr w:type="spellStart"/>
      <w:r w:rsidR="00681D67" w:rsidRPr="00747729">
        <w:rPr>
          <w:b/>
        </w:rPr>
        <w:t>Subserie</w:t>
      </w:r>
      <w:proofErr w:type="spellEnd"/>
      <w:r>
        <w:t xml:space="preserve">: </w:t>
      </w:r>
      <w:r w:rsidRPr="00747729">
        <w:rPr>
          <w:b/>
        </w:rPr>
        <w:t>11400.25.5 Informe de Gestión</w:t>
      </w:r>
      <w:r w:rsidR="00F06C29" w:rsidRPr="00747729">
        <w:rPr>
          <w:b/>
        </w:rPr>
        <w:t xml:space="preserve">. </w:t>
      </w:r>
      <w:r w:rsidR="00A372D1">
        <w:t>Carpeta</w:t>
      </w:r>
      <w:r w:rsidR="00BE587B">
        <w:t>:</w:t>
      </w:r>
      <w:r>
        <w:t>1_AlejaMogol</w:t>
      </w:r>
    </w:p>
    <w:p w:rsidR="007128AB" w:rsidRDefault="00A372D1" w:rsidP="00747729">
      <w:pPr>
        <w:jc w:val="both"/>
      </w:pPr>
      <w:r>
        <w:t>S</w:t>
      </w:r>
      <w:r w:rsidR="00082410">
        <w:t>e observa</w:t>
      </w:r>
      <w:r w:rsidR="007128AB">
        <w:t xml:space="preserve"> dentro del contenido de la carpeta de la serie “Informes” dos archivos así: Carpeta </w:t>
      </w:r>
      <w:r w:rsidR="00EB4146">
        <w:t>“</w:t>
      </w:r>
      <w:r w:rsidR="007128AB">
        <w:t>5_Gestion</w:t>
      </w:r>
      <w:r w:rsidR="00EB4146">
        <w:t>”</w:t>
      </w:r>
      <w:r w:rsidR="007128AB">
        <w:t xml:space="preserve"> y un tipo documental en </w:t>
      </w:r>
      <w:proofErr w:type="spellStart"/>
      <w:r w:rsidR="007128AB">
        <w:t>pdf</w:t>
      </w:r>
      <w:proofErr w:type="spellEnd"/>
      <w:r w:rsidR="007128AB">
        <w:t>, identificado “Informe_PAV_2016”</w:t>
      </w:r>
      <w:r w:rsidR="00747729">
        <w:t xml:space="preserve"> que contiene el Plan Anual de Vacantes - </w:t>
      </w:r>
      <w:r w:rsidR="002E1143">
        <w:t>septiembre</w:t>
      </w:r>
      <w:r w:rsidR="00747729">
        <w:t xml:space="preserve"> de 2016</w:t>
      </w:r>
      <w:r w:rsidR="007128AB">
        <w:t>, como se muestra a continuación:</w:t>
      </w:r>
    </w:p>
    <w:p w:rsidR="007128AB" w:rsidRDefault="007128AB" w:rsidP="007128AB">
      <w:pPr>
        <w:jc w:val="center"/>
      </w:pPr>
      <w:r>
        <w:rPr>
          <w:noProof/>
          <w:lang w:eastAsia="es-CO"/>
        </w:rPr>
        <w:lastRenderedPageBreak/>
        <w:drawing>
          <wp:inline distT="0" distB="0" distL="0" distR="0" wp14:anchorId="7F2F60EB" wp14:editId="57A6189F">
            <wp:extent cx="5181599" cy="1524000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068" b="72261"/>
                    <a:stretch/>
                  </pic:blipFill>
                  <pic:spPr bwMode="auto">
                    <a:xfrm>
                      <a:off x="0" y="0"/>
                      <a:ext cx="5185706" cy="152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35A0" w:rsidRDefault="007128AB" w:rsidP="00F06C29">
      <w:pPr>
        <w:jc w:val="both"/>
      </w:pPr>
      <w:r w:rsidRPr="009E0421">
        <w:t>Dentro de la Carpeta “5_Gestion”, se encuentran tres carpetas identificadas con los nombres de tres profesionales del área respectivamente</w:t>
      </w:r>
      <w:r>
        <w:t xml:space="preserve">, </w:t>
      </w:r>
      <w:r w:rsidR="00747729">
        <w:t>se verific</w:t>
      </w:r>
      <w:r w:rsidR="00961B6F">
        <w:t>ó</w:t>
      </w:r>
      <w:r w:rsidR="00747729">
        <w:t xml:space="preserve"> la primera carpeta identificada “1_AlejaMogol”, en la que se observó </w:t>
      </w:r>
      <w:r w:rsidR="00F06C29">
        <w:t xml:space="preserve">que los tipos documentales </w:t>
      </w:r>
      <w:r w:rsidR="00681D67">
        <w:t>guardados, no</w:t>
      </w:r>
      <w:r w:rsidR="00626C49">
        <w:t xml:space="preserve"> se encuentran identificados como </w:t>
      </w:r>
      <w:r w:rsidR="007A35A0">
        <w:t xml:space="preserve">se señala en </w:t>
      </w:r>
      <w:r w:rsidR="00626C49">
        <w:t>los li</w:t>
      </w:r>
      <w:r w:rsidR="00F06C29">
        <w:t xml:space="preserve">neamientos de archivo en </w:t>
      </w:r>
      <w:proofErr w:type="spellStart"/>
      <w:r w:rsidR="00F06C29">
        <w:t>Yaksa</w:t>
      </w:r>
      <w:proofErr w:type="spellEnd"/>
      <w:r w:rsidR="00337ED3">
        <w:t xml:space="preserve">, </w:t>
      </w:r>
      <w:r w:rsidR="00F06C29">
        <w:t xml:space="preserve">no </w:t>
      </w:r>
      <w:r w:rsidR="00337ED3">
        <w:t xml:space="preserve">cuentan con </w:t>
      </w:r>
      <w:r w:rsidR="00F06C29">
        <w:t xml:space="preserve">la estructura en su identificación, </w:t>
      </w:r>
      <w:r w:rsidR="00963EC5">
        <w:t xml:space="preserve">es decir fecha completa, año mes día, separado por </w:t>
      </w:r>
      <w:r w:rsidR="00747729">
        <w:t>guion</w:t>
      </w:r>
      <w:r w:rsidR="00963EC5">
        <w:t xml:space="preserve"> en </w:t>
      </w:r>
      <w:r w:rsidR="00681D67">
        <w:t>medio, falta</w:t>
      </w:r>
      <w:r w:rsidR="00963EC5">
        <w:t xml:space="preserve"> </w:t>
      </w:r>
      <w:r w:rsidR="007A35A0">
        <w:t xml:space="preserve">la </w:t>
      </w:r>
      <w:r w:rsidR="00F06C29">
        <w:t>raya al piso en</w:t>
      </w:r>
      <w:r w:rsidR="007A35A0">
        <w:t xml:space="preserve">tre </w:t>
      </w:r>
      <w:r w:rsidR="00F06C29">
        <w:t>espacios</w:t>
      </w:r>
      <w:r w:rsidR="00963EC5">
        <w:t>.</w:t>
      </w:r>
      <w:r w:rsidR="00901E2E">
        <w:t xml:space="preserve"> </w:t>
      </w:r>
    </w:p>
    <w:p w:rsidR="00277990" w:rsidRPr="00961B6F" w:rsidRDefault="00747729" w:rsidP="00615D54">
      <w:pPr>
        <w:jc w:val="both"/>
      </w:pPr>
      <w:r w:rsidRPr="00961B6F">
        <w:t>Una vez ve</w:t>
      </w:r>
      <w:r w:rsidR="005C0653">
        <w:t>ri</w:t>
      </w:r>
      <w:r w:rsidRPr="00961B6F">
        <w:t xml:space="preserve">ficada la información con la Dirección de Empleo Público, se pudo constatar que el archivo “Informe_PAV_2016”, se encuentra </w:t>
      </w:r>
      <w:r w:rsidR="00EA2C12" w:rsidRPr="00961B6F">
        <w:t>guardado</w:t>
      </w:r>
      <w:r w:rsidRPr="00961B6F">
        <w:t xml:space="preserve"> de forma </w:t>
      </w:r>
      <w:r w:rsidR="00C005AF" w:rsidRPr="00961B6F">
        <w:t>errónea y</w:t>
      </w:r>
      <w:r w:rsidRPr="00961B6F">
        <w:t xml:space="preserve"> que pertenece a la serie documental “PLANES”, as</w:t>
      </w:r>
      <w:r w:rsidR="00C35422" w:rsidRPr="00961B6F">
        <w:t>í mismo el área solicita</w:t>
      </w:r>
      <w:r w:rsidRPr="00961B6F">
        <w:t xml:space="preserve"> que se definan los lineami</w:t>
      </w:r>
      <w:r w:rsidR="00C35422" w:rsidRPr="00961B6F">
        <w:t>entos, en raz</w:t>
      </w:r>
      <w:r w:rsidR="00961B6F" w:rsidRPr="00961B6F">
        <w:t>ó</w:t>
      </w:r>
      <w:r w:rsidR="00C35422" w:rsidRPr="00961B6F">
        <w:t>n a que se hacen cambios frecuentes.</w:t>
      </w:r>
      <w:r w:rsidRPr="00961B6F">
        <w:t xml:space="preserve"> </w:t>
      </w:r>
    </w:p>
    <w:p w:rsidR="001B55C1" w:rsidRDefault="001B55C1" w:rsidP="00615D54">
      <w:pPr>
        <w:jc w:val="both"/>
        <w:rPr>
          <w:noProof/>
          <w:lang w:eastAsia="es-CO"/>
        </w:rPr>
      </w:pPr>
    </w:p>
    <w:p w:rsidR="00DF7EBA" w:rsidRDefault="00DF7EBA" w:rsidP="00615D54">
      <w:pPr>
        <w:jc w:val="both"/>
        <w:rPr>
          <w:noProof/>
          <w:lang w:eastAsia="es-CO"/>
        </w:rPr>
      </w:pPr>
    </w:p>
    <w:p w:rsidR="00DF7EBA" w:rsidRDefault="00DF7EBA" w:rsidP="00615D54">
      <w:pPr>
        <w:jc w:val="both"/>
        <w:rPr>
          <w:noProof/>
          <w:lang w:eastAsia="es-CO"/>
        </w:rPr>
      </w:pPr>
    </w:p>
    <w:p w:rsidR="00DF7EBA" w:rsidRDefault="00DF7EBA" w:rsidP="00615D54">
      <w:pPr>
        <w:jc w:val="both"/>
        <w:rPr>
          <w:noProof/>
          <w:lang w:eastAsia="es-CO"/>
        </w:rPr>
      </w:pPr>
    </w:p>
    <w:p w:rsidR="00DF7EBA" w:rsidRDefault="00DF7EBA" w:rsidP="00615D54">
      <w:pPr>
        <w:jc w:val="both"/>
        <w:rPr>
          <w:noProof/>
          <w:lang w:eastAsia="es-CO"/>
        </w:rPr>
      </w:pPr>
    </w:p>
    <w:p w:rsidR="00DF7EBA" w:rsidRDefault="00DF7EBA" w:rsidP="00615D54">
      <w:pPr>
        <w:jc w:val="both"/>
        <w:rPr>
          <w:noProof/>
          <w:lang w:eastAsia="es-CO"/>
        </w:rPr>
      </w:pPr>
    </w:p>
    <w:p w:rsidR="00DF7EBA" w:rsidRDefault="00DF7EBA" w:rsidP="00615D54">
      <w:pPr>
        <w:jc w:val="both"/>
        <w:rPr>
          <w:noProof/>
          <w:lang w:eastAsia="es-CO"/>
        </w:rPr>
      </w:pPr>
    </w:p>
    <w:p w:rsidR="00DF7EBA" w:rsidRDefault="00DF7EBA" w:rsidP="00615D54">
      <w:pPr>
        <w:jc w:val="both"/>
        <w:rPr>
          <w:noProof/>
          <w:lang w:eastAsia="es-CO"/>
        </w:rPr>
      </w:pPr>
    </w:p>
    <w:p w:rsidR="00DF7EBA" w:rsidRDefault="00DF7EBA" w:rsidP="00615D54">
      <w:pPr>
        <w:jc w:val="both"/>
        <w:rPr>
          <w:noProof/>
          <w:lang w:eastAsia="es-CO"/>
        </w:rPr>
      </w:pPr>
    </w:p>
    <w:p w:rsidR="00DF7EBA" w:rsidRDefault="00DF7EBA" w:rsidP="00615D54">
      <w:pPr>
        <w:jc w:val="both"/>
        <w:rPr>
          <w:noProof/>
          <w:lang w:eastAsia="es-CO"/>
        </w:rPr>
      </w:pPr>
    </w:p>
    <w:p w:rsidR="00DF7EBA" w:rsidRDefault="00DF7EBA" w:rsidP="00615D54">
      <w:pPr>
        <w:jc w:val="both"/>
        <w:rPr>
          <w:noProof/>
          <w:lang w:eastAsia="es-CO"/>
        </w:rPr>
      </w:pPr>
    </w:p>
    <w:p w:rsidR="00DF7EBA" w:rsidRDefault="00DF7EBA" w:rsidP="00615D54">
      <w:pPr>
        <w:jc w:val="both"/>
        <w:rPr>
          <w:noProof/>
          <w:lang w:eastAsia="es-CO"/>
        </w:rPr>
      </w:pPr>
    </w:p>
    <w:p w:rsidR="00DF7EBA" w:rsidRDefault="00DF7EBA" w:rsidP="00615D54">
      <w:pPr>
        <w:jc w:val="both"/>
        <w:rPr>
          <w:noProof/>
          <w:lang w:eastAsia="es-CO"/>
        </w:rPr>
      </w:pPr>
    </w:p>
    <w:p w:rsidR="00452DBE" w:rsidRDefault="00452DBE" w:rsidP="00615D54">
      <w:pPr>
        <w:jc w:val="both"/>
        <w:rPr>
          <w:b/>
          <w:noProof/>
          <w:lang w:eastAsia="es-CO"/>
        </w:rPr>
      </w:pPr>
    </w:p>
    <w:p w:rsidR="00452DBE" w:rsidRDefault="00452DBE" w:rsidP="00615D54">
      <w:pPr>
        <w:jc w:val="both"/>
        <w:rPr>
          <w:b/>
          <w:noProof/>
          <w:lang w:eastAsia="es-CO"/>
        </w:rPr>
      </w:pPr>
    </w:p>
    <w:p w:rsidR="00615D54" w:rsidRDefault="009076F9" w:rsidP="00615D54">
      <w:pPr>
        <w:jc w:val="both"/>
        <w:rPr>
          <w:b/>
          <w:noProof/>
          <w:lang w:eastAsia="es-CO"/>
        </w:rPr>
      </w:pPr>
      <w:r>
        <w:rPr>
          <w:b/>
          <w:noProof/>
          <w:lang w:eastAsia="es-CO"/>
        </w:rPr>
        <w:t>R</w:t>
      </w:r>
      <w:r w:rsidR="00A77C34" w:rsidRPr="00565A7B">
        <w:rPr>
          <w:b/>
          <w:noProof/>
          <w:lang w:eastAsia="es-CO"/>
        </w:rPr>
        <w:t>ECOMENDACIONES</w:t>
      </w:r>
      <w:r w:rsidR="00D515BC" w:rsidRPr="00565A7B">
        <w:rPr>
          <w:b/>
          <w:noProof/>
          <w:lang w:eastAsia="es-CO"/>
        </w:rPr>
        <w:t xml:space="preserve"> </w:t>
      </w:r>
    </w:p>
    <w:p w:rsidR="00452DBE" w:rsidRDefault="00452DBE" w:rsidP="00615D54">
      <w:pPr>
        <w:jc w:val="both"/>
        <w:rPr>
          <w:b/>
          <w:noProof/>
          <w:lang w:eastAsia="es-CO"/>
        </w:rPr>
      </w:pPr>
    </w:p>
    <w:p w:rsidR="00DF7EBA" w:rsidRPr="00565A7B" w:rsidRDefault="00DF7EBA" w:rsidP="00615D54">
      <w:pPr>
        <w:jc w:val="both"/>
        <w:rPr>
          <w:b/>
          <w:noProof/>
          <w:lang w:eastAsia="es-CO"/>
        </w:rPr>
      </w:pPr>
    </w:p>
    <w:p w:rsidR="00BC5BE0" w:rsidRDefault="00D96120" w:rsidP="00654A72">
      <w:pPr>
        <w:pStyle w:val="Prrafodelista"/>
        <w:numPr>
          <w:ilvl w:val="0"/>
          <w:numId w:val="34"/>
        </w:numPr>
        <w:jc w:val="both"/>
      </w:pPr>
      <w:r>
        <w:rPr>
          <w:noProof/>
          <w:lang w:eastAsia="es-CO"/>
        </w:rPr>
        <w:t xml:space="preserve">Se hace necesario </w:t>
      </w:r>
      <w:r w:rsidR="00762E7B" w:rsidRPr="00277990">
        <w:rPr>
          <w:noProof/>
          <w:lang w:eastAsia="es-CO"/>
        </w:rPr>
        <w:t>que los líderes de</w:t>
      </w:r>
      <w:r w:rsidR="007A35A0" w:rsidRPr="00277990">
        <w:rPr>
          <w:noProof/>
          <w:lang w:eastAsia="es-CO"/>
        </w:rPr>
        <w:t xml:space="preserve"> </w:t>
      </w:r>
      <w:r w:rsidR="00762E7B" w:rsidRPr="00277990">
        <w:rPr>
          <w:noProof/>
          <w:lang w:eastAsia="es-CO"/>
        </w:rPr>
        <w:t>proceso, jefes de oficina</w:t>
      </w:r>
      <w:r w:rsidR="007A35A0" w:rsidRPr="00277990">
        <w:rPr>
          <w:noProof/>
          <w:lang w:eastAsia="es-CO"/>
        </w:rPr>
        <w:t xml:space="preserve"> y </w:t>
      </w:r>
      <w:r w:rsidR="00762E7B" w:rsidRPr="00277990">
        <w:rPr>
          <w:noProof/>
          <w:lang w:eastAsia="es-CO"/>
        </w:rPr>
        <w:t>funci</w:t>
      </w:r>
      <w:r w:rsidR="00E75A02" w:rsidRPr="00277990">
        <w:rPr>
          <w:noProof/>
          <w:lang w:eastAsia="es-CO"/>
        </w:rPr>
        <w:t>o</w:t>
      </w:r>
      <w:r w:rsidR="00762E7B" w:rsidRPr="00277990">
        <w:rPr>
          <w:noProof/>
          <w:lang w:eastAsia="es-CO"/>
        </w:rPr>
        <w:t xml:space="preserve">narios encargados de </w:t>
      </w:r>
      <w:r w:rsidR="00EA2C12" w:rsidRPr="00277990">
        <w:rPr>
          <w:noProof/>
          <w:lang w:eastAsia="es-CO"/>
        </w:rPr>
        <w:t>almacenar</w:t>
      </w:r>
      <w:r w:rsidR="00762E7B" w:rsidRPr="00277990">
        <w:rPr>
          <w:noProof/>
          <w:lang w:eastAsia="es-CO"/>
        </w:rPr>
        <w:t xml:space="preserve"> </w:t>
      </w:r>
      <w:r w:rsidR="005C0653">
        <w:rPr>
          <w:noProof/>
          <w:lang w:eastAsia="es-CO"/>
        </w:rPr>
        <w:t>en Yaksa</w:t>
      </w:r>
      <w:r>
        <w:rPr>
          <w:noProof/>
          <w:lang w:eastAsia="es-CO"/>
        </w:rPr>
        <w:t xml:space="preserve"> (</w:t>
      </w:r>
      <w:r w:rsidRPr="00D96120">
        <w:rPr>
          <w:noProof/>
          <w:lang w:eastAsia="es-CO"/>
        </w:rPr>
        <w:t>servidor de archivos de información compartida electrónico</w:t>
      </w:r>
      <w:r>
        <w:rPr>
          <w:noProof/>
          <w:lang w:eastAsia="es-CO"/>
        </w:rPr>
        <w:t>)</w:t>
      </w:r>
      <w:r w:rsidR="007A35A0" w:rsidRPr="00277990">
        <w:rPr>
          <w:noProof/>
          <w:lang w:eastAsia="es-CO"/>
        </w:rPr>
        <w:t xml:space="preserve">,  </w:t>
      </w:r>
      <w:r>
        <w:rPr>
          <w:noProof/>
          <w:lang w:eastAsia="es-CO"/>
        </w:rPr>
        <w:t xml:space="preserve">establezcan </w:t>
      </w:r>
      <w:r w:rsidR="00BC5BE0">
        <w:rPr>
          <w:noProof/>
          <w:lang w:eastAsia="es-CO"/>
        </w:rPr>
        <w:t xml:space="preserve">de manera inmediata acciones correctivas que permitan la implementación de </w:t>
      </w:r>
      <w:r w:rsidR="00762E7B" w:rsidRPr="00277990">
        <w:rPr>
          <w:noProof/>
          <w:lang w:eastAsia="es-CO"/>
        </w:rPr>
        <w:t xml:space="preserve">las Politicas de Operación y los lineamientos </w:t>
      </w:r>
      <w:r w:rsidR="00BC5BE0">
        <w:rPr>
          <w:noProof/>
          <w:lang w:eastAsia="es-CO"/>
        </w:rPr>
        <w:t>establecidos para los archivos electrónicos.</w:t>
      </w:r>
    </w:p>
    <w:p w:rsidR="00BC5BE0" w:rsidRDefault="00BC5BE0" w:rsidP="00BC5BE0">
      <w:pPr>
        <w:pStyle w:val="Prrafodelista"/>
        <w:jc w:val="both"/>
      </w:pPr>
    </w:p>
    <w:p w:rsidR="00BC41B9" w:rsidRDefault="00BC41B9" w:rsidP="00BC41B9">
      <w:pPr>
        <w:pStyle w:val="Prrafodelista"/>
        <w:numPr>
          <w:ilvl w:val="0"/>
          <w:numId w:val="34"/>
        </w:numPr>
        <w:jc w:val="both"/>
        <w:rPr>
          <w:noProof/>
          <w:lang w:eastAsia="es-CO"/>
        </w:rPr>
      </w:pPr>
      <w:r>
        <w:rPr>
          <w:noProof/>
          <w:lang w:eastAsia="es-CO"/>
        </w:rPr>
        <w:t>L</w:t>
      </w:r>
      <w:r w:rsidRPr="00BC41B9">
        <w:rPr>
          <w:noProof/>
          <w:lang w:eastAsia="es-CO"/>
        </w:rPr>
        <w:t xml:space="preserve">a Oficina de Control Interno resalta las gestiones realizadas por el Grupo de Gestión Documental desde la vigencia 2016, al evidenciar correos electrónicos en los cuales la líder del proceso, solicita </w:t>
      </w:r>
      <w:r>
        <w:rPr>
          <w:noProof/>
          <w:lang w:eastAsia="es-CO"/>
        </w:rPr>
        <w:t xml:space="preserve">a la Oficina Asesora de Planeación </w:t>
      </w:r>
      <w:r w:rsidRPr="00BC41B9">
        <w:rPr>
          <w:noProof/>
          <w:lang w:eastAsia="es-CO"/>
        </w:rPr>
        <w:t xml:space="preserve">la incorporación de ajustes a los formatos en el </w:t>
      </w:r>
      <w:r>
        <w:rPr>
          <w:noProof/>
          <w:lang w:eastAsia="es-CO"/>
        </w:rPr>
        <w:t xml:space="preserve">Sistema de Gestión de Calidad; así mismo, se observa que </w:t>
      </w:r>
      <w:r w:rsidRPr="00BC41B9">
        <w:rPr>
          <w:noProof/>
          <w:lang w:eastAsia="es-CO"/>
        </w:rPr>
        <w:t xml:space="preserve">a partir del presente año se ha venido trabajando en las nuevas Políticas de Operación Documental.   </w:t>
      </w:r>
    </w:p>
    <w:p w:rsidR="00BC41B9" w:rsidRDefault="00BC41B9" w:rsidP="00BC41B9">
      <w:pPr>
        <w:pStyle w:val="Prrafodelista"/>
        <w:rPr>
          <w:noProof/>
          <w:lang w:eastAsia="es-CO"/>
        </w:rPr>
      </w:pPr>
    </w:p>
    <w:p w:rsidR="00990674" w:rsidRPr="004C4F9A" w:rsidRDefault="00510FD6" w:rsidP="00BC41B9">
      <w:pPr>
        <w:pStyle w:val="Prrafodelista"/>
        <w:jc w:val="both"/>
        <w:rPr>
          <w:noProof/>
          <w:lang w:eastAsia="es-CO"/>
        </w:rPr>
      </w:pPr>
      <w:r>
        <w:rPr>
          <w:noProof/>
          <w:lang w:eastAsia="es-CO"/>
        </w:rPr>
        <w:t xml:space="preserve">Cabe anotar que como complemento a lo anterior, </w:t>
      </w:r>
      <w:r w:rsidR="00A574FC">
        <w:rPr>
          <w:noProof/>
          <w:lang w:eastAsia="es-CO"/>
        </w:rPr>
        <w:t xml:space="preserve">no debe dejarse de lado lo consignado </w:t>
      </w:r>
      <w:r w:rsidR="00E75EBE">
        <w:rPr>
          <w:noProof/>
          <w:lang w:eastAsia="es-CO"/>
        </w:rPr>
        <w:t>e</w:t>
      </w:r>
      <w:r w:rsidR="00A574FC">
        <w:rPr>
          <w:noProof/>
          <w:lang w:eastAsia="es-CO"/>
        </w:rPr>
        <w:t>n</w:t>
      </w:r>
      <w:r w:rsidR="00E75EBE">
        <w:rPr>
          <w:noProof/>
          <w:lang w:eastAsia="es-CO"/>
        </w:rPr>
        <w:t xml:space="preserve"> l</w:t>
      </w:r>
      <w:r w:rsidR="00990674" w:rsidRPr="004C4F9A">
        <w:rPr>
          <w:noProof/>
          <w:lang w:eastAsia="es-CO"/>
        </w:rPr>
        <w:t>a</w:t>
      </w:r>
      <w:r w:rsidR="00BC41B9">
        <w:rPr>
          <w:noProof/>
          <w:lang w:eastAsia="es-CO"/>
        </w:rPr>
        <w:t>s</w:t>
      </w:r>
      <w:r w:rsidR="00990674" w:rsidRPr="004C4F9A">
        <w:rPr>
          <w:noProof/>
          <w:lang w:eastAsia="es-CO"/>
        </w:rPr>
        <w:t xml:space="preserve"> </w:t>
      </w:r>
      <w:r w:rsidR="00BC5BE0" w:rsidRPr="004C4F9A">
        <w:rPr>
          <w:noProof/>
          <w:lang w:eastAsia="es-CO"/>
        </w:rPr>
        <w:t>P</w:t>
      </w:r>
      <w:r w:rsidR="00990674" w:rsidRPr="004C4F9A">
        <w:rPr>
          <w:noProof/>
          <w:lang w:eastAsia="es-CO"/>
        </w:rPr>
        <w:t>oliticas de Operación de Gestión documental, versión 5, vigente</w:t>
      </w:r>
      <w:r w:rsidR="00A574FC">
        <w:rPr>
          <w:noProof/>
          <w:lang w:eastAsia="es-CO"/>
        </w:rPr>
        <w:t>s</w:t>
      </w:r>
      <w:r w:rsidR="00990674" w:rsidRPr="004C4F9A">
        <w:rPr>
          <w:noProof/>
          <w:lang w:eastAsia="es-CO"/>
        </w:rPr>
        <w:t xml:space="preserve"> al momento del presente seguimiento; e</w:t>
      </w:r>
      <w:r>
        <w:rPr>
          <w:noProof/>
          <w:lang w:eastAsia="es-CO"/>
        </w:rPr>
        <w:t xml:space="preserve">n las cuales en su </w:t>
      </w:r>
      <w:r w:rsidR="00990674" w:rsidRPr="004C4F9A">
        <w:rPr>
          <w:noProof/>
          <w:lang w:eastAsia="es-CO"/>
        </w:rPr>
        <w:t xml:space="preserve">acápite </w:t>
      </w:r>
      <w:r w:rsidR="00990674" w:rsidRPr="004C4F9A">
        <w:rPr>
          <w:i/>
          <w:noProof/>
          <w:lang w:eastAsia="es-CO"/>
        </w:rPr>
        <w:t>Responsabilidad</w:t>
      </w:r>
      <w:r>
        <w:rPr>
          <w:i/>
          <w:noProof/>
          <w:lang w:eastAsia="es-CO"/>
        </w:rPr>
        <w:t xml:space="preserve">, establece: </w:t>
      </w:r>
      <w:r w:rsidR="00990674" w:rsidRPr="004C4F9A">
        <w:rPr>
          <w:i/>
          <w:noProof/>
          <w:lang w:eastAsia="es-CO"/>
        </w:rPr>
        <w:t>“e</w:t>
      </w:r>
      <w:r w:rsidR="000D4E2F" w:rsidRPr="004C4F9A">
        <w:rPr>
          <w:i/>
          <w:noProof/>
          <w:lang w:eastAsia="es-CO"/>
        </w:rPr>
        <w:t>l l</w:t>
      </w:r>
      <w:r w:rsidR="00247E0B" w:rsidRPr="004C4F9A">
        <w:rPr>
          <w:i/>
          <w:noProof/>
          <w:lang w:eastAsia="es-CO"/>
        </w:rPr>
        <w:t>í</w:t>
      </w:r>
      <w:r w:rsidR="00990674" w:rsidRPr="004C4F9A">
        <w:rPr>
          <w:i/>
          <w:noProof/>
          <w:lang w:eastAsia="es-CO"/>
        </w:rPr>
        <w:t>der o</w:t>
      </w:r>
      <w:r w:rsidR="000D4E2F" w:rsidRPr="004C4F9A">
        <w:rPr>
          <w:i/>
          <w:noProof/>
          <w:lang w:eastAsia="es-CO"/>
        </w:rPr>
        <w:t xml:space="preserve">perativo del proceso de </w:t>
      </w:r>
      <w:r w:rsidR="00990674" w:rsidRPr="004C4F9A">
        <w:rPr>
          <w:i/>
          <w:noProof/>
          <w:lang w:eastAsia="es-CO"/>
        </w:rPr>
        <w:t>Gestión D</w:t>
      </w:r>
      <w:r w:rsidR="000D4E2F" w:rsidRPr="004C4F9A">
        <w:rPr>
          <w:i/>
          <w:noProof/>
          <w:lang w:eastAsia="es-CO"/>
        </w:rPr>
        <w:t xml:space="preserve">ocumental, </w:t>
      </w:r>
      <w:r w:rsidR="00990674" w:rsidRPr="004C4F9A">
        <w:rPr>
          <w:i/>
          <w:noProof/>
          <w:lang w:eastAsia="es-CO"/>
        </w:rPr>
        <w:t>diseñará, aplicará y coordinará la gestión documental, como apoyo de las actividades administrativas, con base en las dispocisiones legales, el sistema integrado de gestión y demás normas relacionadas, velando por el estricto cumplimiento de lo aquí dispuesto.”</w:t>
      </w:r>
      <w:r w:rsidR="00990674" w:rsidRPr="004C4F9A">
        <w:rPr>
          <w:noProof/>
          <w:lang w:eastAsia="es-CO"/>
        </w:rPr>
        <w:t xml:space="preserve"> </w:t>
      </w:r>
    </w:p>
    <w:p w:rsidR="00990674" w:rsidRPr="004C4F9A" w:rsidRDefault="00990674" w:rsidP="00990674">
      <w:pPr>
        <w:pStyle w:val="Prrafodelista"/>
        <w:rPr>
          <w:noProof/>
          <w:lang w:eastAsia="es-CO"/>
        </w:rPr>
      </w:pPr>
    </w:p>
    <w:p w:rsidR="00BC5BE0" w:rsidRDefault="00510FD6" w:rsidP="00597D0B">
      <w:pPr>
        <w:pStyle w:val="Prrafodelista"/>
        <w:jc w:val="both"/>
        <w:rPr>
          <w:noProof/>
          <w:lang w:eastAsia="es-CO"/>
        </w:rPr>
      </w:pPr>
      <w:r>
        <w:rPr>
          <w:noProof/>
          <w:lang w:eastAsia="es-CO"/>
        </w:rPr>
        <w:t>Conforme a lo antes enunciado e</w:t>
      </w:r>
      <w:r w:rsidR="00184663">
        <w:rPr>
          <w:noProof/>
          <w:lang w:eastAsia="es-CO"/>
        </w:rPr>
        <w:t>s evidente la responsabilidad del líder</w:t>
      </w:r>
      <w:r w:rsidR="00A574FC">
        <w:rPr>
          <w:noProof/>
          <w:lang w:eastAsia="es-CO"/>
        </w:rPr>
        <w:t xml:space="preserve"> operativo,</w:t>
      </w:r>
      <w:r w:rsidR="00184663">
        <w:rPr>
          <w:noProof/>
          <w:lang w:eastAsia="es-CO"/>
        </w:rPr>
        <w:t xml:space="preserve"> en el hecho de velar por la armonia de los documentos que le asisten </w:t>
      </w:r>
      <w:r w:rsidR="00F54B78">
        <w:rPr>
          <w:noProof/>
          <w:lang w:eastAsia="es-CO"/>
        </w:rPr>
        <w:t xml:space="preserve">al </w:t>
      </w:r>
      <w:r>
        <w:rPr>
          <w:noProof/>
          <w:lang w:eastAsia="es-CO"/>
        </w:rPr>
        <w:t>proceso</w:t>
      </w:r>
      <w:r w:rsidR="00A574FC">
        <w:rPr>
          <w:noProof/>
          <w:lang w:eastAsia="es-CO"/>
        </w:rPr>
        <w:t xml:space="preserve">; esto sustentado en lo observado en el presente seguimiento con la </w:t>
      </w:r>
      <w:r w:rsidR="00597D0B">
        <w:rPr>
          <w:noProof/>
          <w:lang w:eastAsia="es-CO"/>
        </w:rPr>
        <w:t>actualización del proceso y sus procedimientos asociados</w:t>
      </w:r>
      <w:r w:rsidR="00597D0B" w:rsidRPr="00597D0B">
        <w:rPr>
          <w:noProof/>
          <w:lang w:eastAsia="es-CO"/>
        </w:rPr>
        <w:t xml:space="preserve">;  </w:t>
      </w:r>
      <w:r w:rsidR="00A574FC">
        <w:rPr>
          <w:noProof/>
          <w:lang w:eastAsia="es-CO"/>
        </w:rPr>
        <w:t xml:space="preserve">los cuales no se </w:t>
      </w:r>
      <w:r w:rsidR="00597D0B">
        <w:rPr>
          <w:noProof/>
          <w:lang w:eastAsia="es-CO"/>
        </w:rPr>
        <w:t xml:space="preserve">encontraron </w:t>
      </w:r>
      <w:r w:rsidR="00597D0B" w:rsidRPr="00597D0B">
        <w:rPr>
          <w:noProof/>
          <w:lang w:eastAsia="es-CO"/>
        </w:rPr>
        <w:t>acordes en su totalidad  con las Políticas de Gestión Documental vigentes</w:t>
      </w:r>
      <w:r w:rsidR="00184663">
        <w:rPr>
          <w:noProof/>
          <w:lang w:eastAsia="es-CO"/>
        </w:rPr>
        <w:t xml:space="preserve">; </w:t>
      </w:r>
      <w:r w:rsidR="00597D0B">
        <w:rPr>
          <w:noProof/>
          <w:lang w:eastAsia="es-CO"/>
        </w:rPr>
        <w:t xml:space="preserve">tal </w:t>
      </w:r>
      <w:r w:rsidR="00597D0B" w:rsidRPr="00597D0B">
        <w:rPr>
          <w:noProof/>
          <w:lang w:eastAsia="es-CO"/>
        </w:rPr>
        <w:t>es el caso del procedimiento “Control de Registros” y el “aplicativo OpenKM”, los cuales ya no est</w:t>
      </w:r>
      <w:r w:rsidR="00184663">
        <w:rPr>
          <w:noProof/>
          <w:lang w:eastAsia="es-CO"/>
        </w:rPr>
        <w:t>á</w:t>
      </w:r>
      <w:r w:rsidR="00597D0B" w:rsidRPr="00597D0B">
        <w:rPr>
          <w:noProof/>
          <w:lang w:eastAsia="es-CO"/>
        </w:rPr>
        <w:t>n vigentes.</w:t>
      </w:r>
    </w:p>
    <w:p w:rsidR="00597D0B" w:rsidRPr="00597D0B" w:rsidRDefault="00597D0B" w:rsidP="00597D0B">
      <w:pPr>
        <w:pStyle w:val="Prrafodelista"/>
        <w:jc w:val="both"/>
        <w:rPr>
          <w:noProof/>
          <w:lang w:eastAsia="es-CO"/>
        </w:rPr>
      </w:pPr>
    </w:p>
    <w:p w:rsidR="00BC5BE0" w:rsidRDefault="00BC5BE0" w:rsidP="003A3216">
      <w:pPr>
        <w:pStyle w:val="Prrafodelista"/>
        <w:numPr>
          <w:ilvl w:val="0"/>
          <w:numId w:val="34"/>
        </w:numPr>
        <w:jc w:val="both"/>
        <w:rPr>
          <w:noProof/>
          <w:lang w:eastAsia="es-CO"/>
        </w:rPr>
      </w:pPr>
      <w:r>
        <w:rPr>
          <w:noProof/>
          <w:lang w:eastAsia="es-CO"/>
        </w:rPr>
        <w:t xml:space="preserve">Se </w:t>
      </w:r>
      <w:r w:rsidR="0075636A">
        <w:rPr>
          <w:noProof/>
          <w:lang w:eastAsia="es-CO"/>
        </w:rPr>
        <w:t xml:space="preserve">requiere que </w:t>
      </w:r>
      <w:r>
        <w:rPr>
          <w:noProof/>
          <w:lang w:eastAsia="es-CO"/>
        </w:rPr>
        <w:t>la Oficina Asesora de Planeación, gestion</w:t>
      </w:r>
      <w:r w:rsidR="0075636A">
        <w:rPr>
          <w:noProof/>
          <w:lang w:eastAsia="es-CO"/>
        </w:rPr>
        <w:t xml:space="preserve">e </w:t>
      </w:r>
      <w:r>
        <w:rPr>
          <w:noProof/>
          <w:lang w:eastAsia="es-CO"/>
        </w:rPr>
        <w:t xml:space="preserve">de manera inmediata </w:t>
      </w:r>
      <w:r w:rsidR="00434D1A">
        <w:rPr>
          <w:noProof/>
          <w:lang w:eastAsia="es-CO"/>
        </w:rPr>
        <w:t xml:space="preserve">en el Sistema de Gestión de Calidad, </w:t>
      </w:r>
      <w:r>
        <w:rPr>
          <w:noProof/>
          <w:lang w:eastAsia="es-CO"/>
        </w:rPr>
        <w:t xml:space="preserve">las actualizaciones </w:t>
      </w:r>
      <w:r w:rsidR="003A3216">
        <w:rPr>
          <w:noProof/>
          <w:lang w:eastAsia="es-CO"/>
        </w:rPr>
        <w:t xml:space="preserve">y ajustes requeridos desde el año pasado </w:t>
      </w:r>
      <w:r>
        <w:rPr>
          <w:noProof/>
          <w:lang w:eastAsia="es-CO"/>
        </w:rPr>
        <w:t>por el Grupo de Gestión documental</w:t>
      </w:r>
      <w:r w:rsidR="003A3216">
        <w:rPr>
          <w:noProof/>
          <w:lang w:eastAsia="es-CO"/>
        </w:rPr>
        <w:t>.</w:t>
      </w:r>
    </w:p>
    <w:p w:rsidR="00357789" w:rsidRDefault="00357789" w:rsidP="00357789">
      <w:pPr>
        <w:pStyle w:val="Prrafodelista"/>
        <w:jc w:val="both"/>
        <w:rPr>
          <w:noProof/>
          <w:lang w:eastAsia="es-CO"/>
        </w:rPr>
      </w:pPr>
    </w:p>
    <w:p w:rsidR="00CA2C23" w:rsidRPr="00A51E51" w:rsidRDefault="006D3532" w:rsidP="002D325B">
      <w:pPr>
        <w:pStyle w:val="Prrafodelista"/>
        <w:numPr>
          <w:ilvl w:val="0"/>
          <w:numId w:val="34"/>
        </w:numPr>
        <w:jc w:val="both"/>
        <w:rPr>
          <w:i/>
          <w:noProof/>
          <w:lang w:eastAsia="es-CO"/>
        </w:rPr>
      </w:pPr>
      <w:r w:rsidRPr="00A51E51">
        <w:rPr>
          <w:noProof/>
          <w:lang w:eastAsia="es-CO"/>
        </w:rPr>
        <w:t>Si bien es cierto</w:t>
      </w:r>
      <w:r w:rsidR="002E5EE1">
        <w:rPr>
          <w:noProof/>
          <w:lang w:eastAsia="es-CO"/>
        </w:rPr>
        <w:t>,</w:t>
      </w:r>
      <w:r w:rsidR="00EA2494" w:rsidRPr="00A51E51">
        <w:rPr>
          <w:noProof/>
          <w:lang w:eastAsia="es-CO"/>
        </w:rPr>
        <w:t xml:space="preserve"> </w:t>
      </w:r>
      <w:r w:rsidRPr="00A51E51">
        <w:rPr>
          <w:noProof/>
          <w:lang w:eastAsia="es-CO"/>
        </w:rPr>
        <w:t xml:space="preserve">los </w:t>
      </w:r>
      <w:r w:rsidR="00EA2494" w:rsidRPr="00A51E51">
        <w:rPr>
          <w:noProof/>
          <w:lang w:eastAsia="es-CO"/>
        </w:rPr>
        <w:t>líderes de</w:t>
      </w:r>
      <w:r w:rsidRPr="00A51E51">
        <w:rPr>
          <w:noProof/>
          <w:lang w:eastAsia="es-CO"/>
        </w:rPr>
        <w:t xml:space="preserve"> los diferentes procesos </w:t>
      </w:r>
      <w:r w:rsidR="00EA2494" w:rsidRPr="00A51E51">
        <w:rPr>
          <w:noProof/>
          <w:lang w:eastAsia="es-CO"/>
        </w:rPr>
        <w:t xml:space="preserve">son los directos responsables de aplicar </w:t>
      </w:r>
      <w:r w:rsidRPr="00A51E51">
        <w:rPr>
          <w:noProof/>
          <w:lang w:eastAsia="es-CO"/>
        </w:rPr>
        <w:t>l</w:t>
      </w:r>
      <w:r w:rsidR="009F2252" w:rsidRPr="00A51E51">
        <w:rPr>
          <w:noProof/>
          <w:lang w:eastAsia="es-CO"/>
        </w:rPr>
        <w:t>as pol</w:t>
      </w:r>
      <w:r w:rsidR="00EA2494" w:rsidRPr="00A51E51">
        <w:rPr>
          <w:noProof/>
          <w:lang w:eastAsia="es-CO"/>
        </w:rPr>
        <w:t xml:space="preserve">íticas inherentes </w:t>
      </w:r>
      <w:r w:rsidRPr="00A51E51">
        <w:rPr>
          <w:noProof/>
          <w:lang w:eastAsia="es-CO"/>
        </w:rPr>
        <w:t xml:space="preserve">a la Gestión Documental y aún </w:t>
      </w:r>
      <w:r w:rsidR="009756B6" w:rsidRPr="00A51E51">
        <w:rPr>
          <w:noProof/>
          <w:lang w:eastAsia="es-CO"/>
        </w:rPr>
        <w:t>ha</w:t>
      </w:r>
      <w:r w:rsidRPr="00A51E51">
        <w:rPr>
          <w:noProof/>
          <w:lang w:eastAsia="es-CO"/>
        </w:rPr>
        <w:t>biendo</w:t>
      </w:r>
      <w:r w:rsidR="009756B6" w:rsidRPr="00A51E51">
        <w:rPr>
          <w:noProof/>
          <w:lang w:eastAsia="es-CO"/>
        </w:rPr>
        <w:t xml:space="preserve"> evidenciado que </w:t>
      </w:r>
      <w:r w:rsidR="004E57E6">
        <w:rPr>
          <w:noProof/>
          <w:lang w:eastAsia="es-CO"/>
        </w:rPr>
        <w:t>el Grupo de Gestión Documental</w:t>
      </w:r>
      <w:r w:rsidR="002E5EE1">
        <w:rPr>
          <w:noProof/>
          <w:lang w:eastAsia="es-CO"/>
        </w:rPr>
        <w:t>,</w:t>
      </w:r>
      <w:r w:rsidR="004E57E6">
        <w:rPr>
          <w:noProof/>
          <w:lang w:eastAsia="es-CO"/>
        </w:rPr>
        <w:t xml:space="preserve"> </w:t>
      </w:r>
      <w:r w:rsidRPr="00A51E51">
        <w:rPr>
          <w:noProof/>
          <w:lang w:eastAsia="es-CO"/>
        </w:rPr>
        <w:t>h</w:t>
      </w:r>
      <w:r w:rsidR="009756B6" w:rsidRPr="00A51E51">
        <w:rPr>
          <w:noProof/>
          <w:lang w:eastAsia="es-CO"/>
        </w:rPr>
        <w:t xml:space="preserve">a realizado </w:t>
      </w:r>
      <w:r w:rsidR="002E5EE1">
        <w:rPr>
          <w:noProof/>
          <w:lang w:eastAsia="es-CO"/>
        </w:rPr>
        <w:t xml:space="preserve">desde el año pasado </w:t>
      </w:r>
      <w:r w:rsidR="00B21329" w:rsidRPr="00A51E51">
        <w:rPr>
          <w:noProof/>
          <w:lang w:eastAsia="es-CO"/>
        </w:rPr>
        <w:t xml:space="preserve">varias </w:t>
      </w:r>
      <w:r w:rsidR="009756B6" w:rsidRPr="00A51E51">
        <w:rPr>
          <w:noProof/>
          <w:lang w:eastAsia="es-CO"/>
        </w:rPr>
        <w:t xml:space="preserve">capacitaciones </w:t>
      </w:r>
      <w:r w:rsidR="002E5EE1">
        <w:rPr>
          <w:noProof/>
          <w:lang w:eastAsia="es-CO"/>
        </w:rPr>
        <w:t xml:space="preserve">respecto de </w:t>
      </w:r>
      <w:r w:rsidR="009756B6" w:rsidRPr="00A51E51">
        <w:rPr>
          <w:noProof/>
          <w:lang w:eastAsia="es-CO"/>
        </w:rPr>
        <w:t>los</w:t>
      </w:r>
      <w:r w:rsidR="009756B6" w:rsidRPr="00A51E51">
        <w:rPr>
          <w:i/>
          <w:noProof/>
          <w:lang w:eastAsia="es-CO"/>
        </w:rPr>
        <w:t xml:space="preserve">“lineamientos para el archivo documental </w:t>
      </w:r>
      <w:r w:rsidR="009756B6" w:rsidRPr="00A51E51">
        <w:rPr>
          <w:noProof/>
          <w:lang w:eastAsia="es-CO"/>
        </w:rPr>
        <w:t xml:space="preserve">en el servidor de archivos de </w:t>
      </w:r>
      <w:r w:rsidR="009756B6" w:rsidRPr="00A51E51">
        <w:rPr>
          <w:noProof/>
          <w:lang w:eastAsia="es-CO"/>
        </w:rPr>
        <w:lastRenderedPageBreak/>
        <w:t xml:space="preserve">información compartida </w:t>
      </w:r>
      <w:r w:rsidR="009756B6" w:rsidRPr="00A51E51">
        <w:rPr>
          <w:i/>
          <w:noProof/>
          <w:lang w:eastAsia="es-CO"/>
        </w:rPr>
        <w:t>Yaksa”</w:t>
      </w:r>
      <w:r w:rsidR="002D325B" w:rsidRPr="00A51E51">
        <w:rPr>
          <w:i/>
          <w:noProof/>
          <w:lang w:eastAsia="es-CO"/>
        </w:rPr>
        <w:t xml:space="preserve"> y </w:t>
      </w:r>
      <w:r w:rsidR="00EA2494" w:rsidRPr="00A51E51">
        <w:rPr>
          <w:i/>
          <w:noProof/>
          <w:lang w:eastAsia="es-CO"/>
        </w:rPr>
        <w:t xml:space="preserve"> </w:t>
      </w:r>
      <w:r w:rsidR="002D325B" w:rsidRPr="00A51E51">
        <w:rPr>
          <w:i/>
          <w:noProof/>
          <w:lang w:eastAsia="es-CO"/>
        </w:rPr>
        <w:t>“</w:t>
      </w:r>
      <w:r w:rsidR="00EA2494" w:rsidRPr="00A51E51">
        <w:rPr>
          <w:i/>
          <w:noProof/>
          <w:lang w:eastAsia="es-CO"/>
        </w:rPr>
        <w:t>Tablas de Retención Documental</w:t>
      </w:r>
      <w:r w:rsidR="002D325B" w:rsidRPr="00A51E51">
        <w:rPr>
          <w:i/>
          <w:noProof/>
          <w:lang w:eastAsia="es-CO"/>
        </w:rPr>
        <w:t>”</w:t>
      </w:r>
      <w:r w:rsidR="009756B6" w:rsidRPr="00A51E51">
        <w:rPr>
          <w:noProof/>
          <w:lang w:eastAsia="es-CO"/>
        </w:rPr>
        <w:t xml:space="preserve">; </w:t>
      </w:r>
      <w:r w:rsidR="004E57E6">
        <w:rPr>
          <w:noProof/>
          <w:lang w:eastAsia="es-CO"/>
        </w:rPr>
        <w:t xml:space="preserve">se sugiere </w:t>
      </w:r>
      <w:r w:rsidR="00B3332B">
        <w:rPr>
          <w:noProof/>
          <w:lang w:eastAsia="es-CO"/>
        </w:rPr>
        <w:t xml:space="preserve">revisar los mecanismos aplicados para la </w:t>
      </w:r>
      <w:r w:rsidR="00B21329" w:rsidRPr="00A51E51">
        <w:rPr>
          <w:noProof/>
          <w:lang w:eastAsia="es-CO"/>
        </w:rPr>
        <w:t>socializaci</w:t>
      </w:r>
      <w:r w:rsidRPr="00A51E51">
        <w:rPr>
          <w:noProof/>
          <w:lang w:eastAsia="es-CO"/>
        </w:rPr>
        <w:t>ón</w:t>
      </w:r>
      <w:r w:rsidR="004E57E6">
        <w:rPr>
          <w:noProof/>
          <w:lang w:eastAsia="es-CO"/>
        </w:rPr>
        <w:t xml:space="preserve">, </w:t>
      </w:r>
      <w:r w:rsidR="002E5EE1">
        <w:rPr>
          <w:noProof/>
          <w:lang w:eastAsia="es-CO"/>
        </w:rPr>
        <w:t xml:space="preserve">para </w:t>
      </w:r>
      <w:r w:rsidR="004E57E6">
        <w:rPr>
          <w:noProof/>
          <w:lang w:eastAsia="es-CO"/>
        </w:rPr>
        <w:t>permitir una mayor c</w:t>
      </w:r>
      <w:r w:rsidRPr="00A51E51">
        <w:rPr>
          <w:noProof/>
          <w:lang w:eastAsia="es-CO"/>
        </w:rPr>
        <w:t>oncientiza</w:t>
      </w:r>
      <w:r w:rsidR="004E57E6">
        <w:rPr>
          <w:noProof/>
          <w:lang w:eastAsia="es-CO"/>
        </w:rPr>
        <w:t xml:space="preserve">ción </w:t>
      </w:r>
      <w:r w:rsidRPr="00A51E51">
        <w:rPr>
          <w:noProof/>
          <w:lang w:eastAsia="es-CO"/>
        </w:rPr>
        <w:t xml:space="preserve"> e </w:t>
      </w:r>
      <w:r w:rsidR="00277990" w:rsidRPr="00A51E51">
        <w:rPr>
          <w:noProof/>
          <w:lang w:eastAsia="es-CO"/>
        </w:rPr>
        <w:t>interioriza</w:t>
      </w:r>
      <w:r w:rsidR="004E57E6">
        <w:rPr>
          <w:noProof/>
          <w:lang w:eastAsia="es-CO"/>
        </w:rPr>
        <w:t xml:space="preserve">cón </w:t>
      </w:r>
      <w:r w:rsidR="002E5EE1">
        <w:rPr>
          <w:noProof/>
          <w:lang w:eastAsia="es-CO"/>
        </w:rPr>
        <w:t xml:space="preserve">del tema </w:t>
      </w:r>
      <w:r w:rsidR="00B3332B">
        <w:rPr>
          <w:noProof/>
          <w:lang w:eastAsia="es-CO"/>
        </w:rPr>
        <w:t xml:space="preserve">en el </w:t>
      </w:r>
      <w:r w:rsidR="002E5EE1">
        <w:rPr>
          <w:noProof/>
          <w:lang w:eastAsia="es-CO"/>
        </w:rPr>
        <w:t>Departamento.</w:t>
      </w:r>
    </w:p>
    <w:p w:rsidR="008B3D3A" w:rsidRPr="00277990" w:rsidRDefault="008B3D3A" w:rsidP="008B3D3A">
      <w:pPr>
        <w:pStyle w:val="Prrafodelista"/>
        <w:jc w:val="both"/>
        <w:rPr>
          <w:i/>
          <w:noProof/>
          <w:lang w:eastAsia="es-CO"/>
        </w:rPr>
      </w:pPr>
    </w:p>
    <w:p w:rsidR="002E7A1B" w:rsidRPr="00DE27A4" w:rsidRDefault="002E7A1B" w:rsidP="002E7A1B">
      <w:pPr>
        <w:pStyle w:val="Prrafodelista"/>
        <w:jc w:val="both"/>
        <w:rPr>
          <w:noProof/>
          <w:sz w:val="32"/>
          <w:lang w:eastAsia="es-CO"/>
        </w:rPr>
      </w:pPr>
    </w:p>
    <w:p w:rsidR="00C531A9" w:rsidRDefault="00C531A9" w:rsidP="00AB1984">
      <w:pPr>
        <w:jc w:val="both"/>
      </w:pPr>
    </w:p>
    <w:p w:rsidR="00565A7B" w:rsidRDefault="00565A7B" w:rsidP="00AB1984">
      <w:pPr>
        <w:jc w:val="both"/>
      </w:pPr>
    </w:p>
    <w:p w:rsidR="00BF5F4D" w:rsidRPr="00EA5CF0" w:rsidRDefault="00BF5F4D" w:rsidP="00BF5F4D">
      <w:pPr>
        <w:spacing w:after="0" w:line="240" w:lineRule="auto"/>
        <w:jc w:val="both"/>
        <w:rPr>
          <w:rFonts w:cs="Calibri"/>
          <w:b/>
        </w:rPr>
      </w:pPr>
      <w:r w:rsidRPr="00EA5CF0">
        <w:rPr>
          <w:rFonts w:cs="Calibri"/>
          <w:b/>
        </w:rPr>
        <w:t>LUZ STELLA PATIÑO JURADO</w:t>
      </w:r>
    </w:p>
    <w:p w:rsidR="00BF5F4D" w:rsidRPr="00EA5CF0" w:rsidRDefault="00BF5F4D" w:rsidP="00BF5F4D">
      <w:pPr>
        <w:spacing w:after="0" w:line="240" w:lineRule="auto"/>
        <w:jc w:val="both"/>
        <w:rPr>
          <w:rFonts w:cs="Calibri"/>
          <w:b/>
        </w:rPr>
      </w:pPr>
      <w:r w:rsidRPr="00EA5CF0">
        <w:rPr>
          <w:rFonts w:cs="Calibri"/>
          <w:b/>
        </w:rPr>
        <w:t xml:space="preserve">Jefe Oficina de Control Interno  </w:t>
      </w:r>
    </w:p>
    <w:p w:rsidR="00BF5F4D" w:rsidRDefault="00BF5F4D" w:rsidP="00BF5F4D">
      <w:pPr>
        <w:spacing w:after="0" w:line="240" w:lineRule="auto"/>
        <w:jc w:val="both"/>
        <w:rPr>
          <w:rFonts w:cs="Calibri"/>
          <w:b/>
        </w:rPr>
      </w:pPr>
    </w:p>
    <w:p w:rsidR="003F037C" w:rsidRPr="00434D1A" w:rsidRDefault="00B276A0" w:rsidP="00E33DA1">
      <w:pPr>
        <w:spacing w:after="0" w:line="240" w:lineRule="auto"/>
        <w:jc w:val="both"/>
        <w:rPr>
          <w:b/>
          <w:sz w:val="12"/>
          <w:szCs w:val="12"/>
        </w:rPr>
      </w:pPr>
      <w:r w:rsidRPr="00434D1A">
        <w:rPr>
          <w:rFonts w:ascii="Arial" w:hAnsi="Arial" w:cs="Arial"/>
          <w:sz w:val="12"/>
          <w:szCs w:val="12"/>
        </w:rPr>
        <w:t>Pr</w:t>
      </w:r>
      <w:r w:rsidR="00BF5F4D" w:rsidRPr="00434D1A">
        <w:rPr>
          <w:rFonts w:ascii="Arial" w:hAnsi="Arial" w:cs="Arial"/>
          <w:sz w:val="12"/>
          <w:szCs w:val="12"/>
        </w:rPr>
        <w:t xml:space="preserve">oyecto: </w:t>
      </w:r>
      <w:r w:rsidR="000C0E26" w:rsidRPr="00434D1A">
        <w:rPr>
          <w:rFonts w:ascii="Arial" w:hAnsi="Arial" w:cs="Arial"/>
          <w:sz w:val="12"/>
          <w:szCs w:val="12"/>
        </w:rPr>
        <w:t>SMRO</w:t>
      </w:r>
      <w:r w:rsidR="00BF5F4D" w:rsidRPr="00434D1A">
        <w:rPr>
          <w:rFonts w:ascii="Arial" w:hAnsi="Arial" w:cs="Arial"/>
          <w:sz w:val="12"/>
          <w:szCs w:val="12"/>
        </w:rPr>
        <w:t>/ Revisó: LSPJ</w:t>
      </w:r>
    </w:p>
    <w:sectPr w:rsidR="003F037C" w:rsidRPr="00434D1A" w:rsidSect="006674D5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058" w:rsidRDefault="00C21058" w:rsidP="00790668">
      <w:pPr>
        <w:spacing w:after="0" w:line="240" w:lineRule="auto"/>
      </w:pPr>
      <w:r>
        <w:separator/>
      </w:r>
    </w:p>
  </w:endnote>
  <w:endnote w:type="continuationSeparator" w:id="0">
    <w:p w:rsidR="00C21058" w:rsidRDefault="00C21058" w:rsidP="0079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Std Bold">
    <w:altName w:val="Segoe UI Semibold"/>
    <w:charset w:val="00"/>
    <w:family w:val="auto"/>
    <w:pitch w:val="variable"/>
    <w:sig w:usb0="00000003" w:usb1="4000204A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utura Std Medium Oblique">
    <w:altName w:val="Vrinda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7881485"/>
      <w:docPartObj>
        <w:docPartGallery w:val="Page Numbers (Bottom of Page)"/>
        <w:docPartUnique/>
      </w:docPartObj>
    </w:sdtPr>
    <w:sdtEndPr/>
    <w:sdtContent>
      <w:p w:rsidR="00472238" w:rsidRDefault="006674D5">
        <w:pPr>
          <w:pStyle w:val="Piedepgina"/>
          <w:jc w:val="right"/>
        </w:pPr>
        <w:r>
          <w:fldChar w:fldCharType="begin"/>
        </w:r>
        <w:r w:rsidR="00472238">
          <w:instrText>PAGE   \* MERGEFORMAT</w:instrText>
        </w:r>
        <w:r>
          <w:fldChar w:fldCharType="separate"/>
        </w:r>
        <w:r w:rsidR="00860C61" w:rsidRPr="00860C61">
          <w:rPr>
            <w:noProof/>
            <w:lang w:val="es-ES"/>
          </w:rPr>
          <w:t>1</w:t>
        </w:r>
        <w:r>
          <w:fldChar w:fldCharType="end"/>
        </w:r>
      </w:p>
    </w:sdtContent>
  </w:sdt>
  <w:p w:rsidR="00472238" w:rsidRDefault="004722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058" w:rsidRDefault="00C21058" w:rsidP="00790668">
      <w:pPr>
        <w:spacing w:after="0" w:line="240" w:lineRule="auto"/>
      </w:pPr>
      <w:r>
        <w:separator/>
      </w:r>
    </w:p>
  </w:footnote>
  <w:footnote w:type="continuationSeparator" w:id="0">
    <w:p w:rsidR="00C21058" w:rsidRDefault="00C21058" w:rsidP="00790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0F8"/>
    <w:multiLevelType w:val="hybridMultilevel"/>
    <w:tmpl w:val="989E70B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2238E"/>
    <w:multiLevelType w:val="hybridMultilevel"/>
    <w:tmpl w:val="0E78798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F2637"/>
    <w:multiLevelType w:val="hybridMultilevel"/>
    <w:tmpl w:val="83B8CA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539DF"/>
    <w:multiLevelType w:val="hybridMultilevel"/>
    <w:tmpl w:val="547A5B78"/>
    <w:lvl w:ilvl="0" w:tplc="78500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526F4"/>
    <w:multiLevelType w:val="hybridMultilevel"/>
    <w:tmpl w:val="F198EC16"/>
    <w:lvl w:ilvl="0" w:tplc="9086E9A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C1EE7"/>
    <w:multiLevelType w:val="multilevel"/>
    <w:tmpl w:val="5914E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19E5D8F"/>
    <w:multiLevelType w:val="hybridMultilevel"/>
    <w:tmpl w:val="AA109EBE"/>
    <w:lvl w:ilvl="0" w:tplc="2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2543139"/>
    <w:multiLevelType w:val="hybridMultilevel"/>
    <w:tmpl w:val="5A22248A"/>
    <w:lvl w:ilvl="0" w:tplc="25220A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46589"/>
    <w:multiLevelType w:val="hybridMultilevel"/>
    <w:tmpl w:val="38266CDE"/>
    <w:lvl w:ilvl="0" w:tplc="E760DD6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E96CB5"/>
    <w:multiLevelType w:val="hybridMultilevel"/>
    <w:tmpl w:val="39700526"/>
    <w:lvl w:ilvl="0" w:tplc="2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D526B38"/>
    <w:multiLevelType w:val="hybridMultilevel"/>
    <w:tmpl w:val="A3323FDE"/>
    <w:lvl w:ilvl="0" w:tplc="819830D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B36C4"/>
    <w:multiLevelType w:val="multilevel"/>
    <w:tmpl w:val="76BA33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2">
    <w:nsid w:val="32B04988"/>
    <w:multiLevelType w:val="hybridMultilevel"/>
    <w:tmpl w:val="3B4644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21334"/>
    <w:multiLevelType w:val="hybridMultilevel"/>
    <w:tmpl w:val="8688A46E"/>
    <w:lvl w:ilvl="0" w:tplc="C3DA38A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A02602"/>
    <w:multiLevelType w:val="hybridMultilevel"/>
    <w:tmpl w:val="BCE06190"/>
    <w:lvl w:ilvl="0" w:tplc="5546B438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BB691C"/>
    <w:multiLevelType w:val="hybridMultilevel"/>
    <w:tmpl w:val="E73A4DB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61F1A"/>
    <w:multiLevelType w:val="hybridMultilevel"/>
    <w:tmpl w:val="CC30C3D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B3371"/>
    <w:multiLevelType w:val="hybridMultilevel"/>
    <w:tmpl w:val="537C548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65776E"/>
    <w:multiLevelType w:val="hybridMultilevel"/>
    <w:tmpl w:val="57E0A8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852911"/>
    <w:multiLevelType w:val="hybridMultilevel"/>
    <w:tmpl w:val="19588A1A"/>
    <w:lvl w:ilvl="0" w:tplc="FBAEE63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2780B"/>
    <w:multiLevelType w:val="hybridMultilevel"/>
    <w:tmpl w:val="215411EC"/>
    <w:lvl w:ilvl="0" w:tplc="46D6DEB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D806BC"/>
    <w:multiLevelType w:val="hybridMultilevel"/>
    <w:tmpl w:val="F856B73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330C9"/>
    <w:multiLevelType w:val="multilevel"/>
    <w:tmpl w:val="8312E0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3CE3F53"/>
    <w:multiLevelType w:val="hybridMultilevel"/>
    <w:tmpl w:val="989E70BC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CA5D94"/>
    <w:multiLevelType w:val="hybridMultilevel"/>
    <w:tmpl w:val="26F02A3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A51A29"/>
    <w:multiLevelType w:val="hybridMultilevel"/>
    <w:tmpl w:val="77961C52"/>
    <w:lvl w:ilvl="0" w:tplc="82045BC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521C2D"/>
    <w:multiLevelType w:val="hybridMultilevel"/>
    <w:tmpl w:val="6ED2E418"/>
    <w:lvl w:ilvl="0" w:tplc="240A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D40A68"/>
    <w:multiLevelType w:val="hybridMultilevel"/>
    <w:tmpl w:val="F948F228"/>
    <w:lvl w:ilvl="0" w:tplc="240A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>
    <w:nsid w:val="603F2A8B"/>
    <w:multiLevelType w:val="hybridMultilevel"/>
    <w:tmpl w:val="5DEC88D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7266BE"/>
    <w:multiLevelType w:val="hybridMultilevel"/>
    <w:tmpl w:val="38266CDE"/>
    <w:lvl w:ilvl="0" w:tplc="E760DD6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E54A01"/>
    <w:multiLevelType w:val="hybridMultilevel"/>
    <w:tmpl w:val="D0421F3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D7E87"/>
    <w:multiLevelType w:val="hybridMultilevel"/>
    <w:tmpl w:val="7606299E"/>
    <w:lvl w:ilvl="0" w:tplc="E7C06B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C64C88"/>
    <w:multiLevelType w:val="multilevel"/>
    <w:tmpl w:val="1B340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B5B44A3"/>
    <w:multiLevelType w:val="hybridMultilevel"/>
    <w:tmpl w:val="BF4C6BFC"/>
    <w:lvl w:ilvl="0" w:tplc="00EE08A4">
      <w:start w:val="1"/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>
    <w:nsid w:val="6C3D1FA9"/>
    <w:multiLevelType w:val="hybridMultilevel"/>
    <w:tmpl w:val="AD203A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780D65"/>
    <w:multiLevelType w:val="hybridMultilevel"/>
    <w:tmpl w:val="989E70B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03EA3"/>
    <w:multiLevelType w:val="hybridMultilevel"/>
    <w:tmpl w:val="E074582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3F742C"/>
    <w:multiLevelType w:val="hybridMultilevel"/>
    <w:tmpl w:val="1F1E1D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7919D4"/>
    <w:multiLevelType w:val="hybridMultilevel"/>
    <w:tmpl w:val="990264EC"/>
    <w:lvl w:ilvl="0" w:tplc="2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>
    <w:nsid w:val="7EB4234C"/>
    <w:multiLevelType w:val="multilevel"/>
    <w:tmpl w:val="9B628A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EF007E2"/>
    <w:multiLevelType w:val="hybridMultilevel"/>
    <w:tmpl w:val="F4B6A46C"/>
    <w:lvl w:ilvl="0" w:tplc="C3DA38A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FBE6472"/>
    <w:multiLevelType w:val="hybridMultilevel"/>
    <w:tmpl w:val="92EAAA7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3"/>
  </w:num>
  <w:num w:numId="4">
    <w:abstractNumId w:val="6"/>
  </w:num>
  <w:num w:numId="5">
    <w:abstractNumId w:val="18"/>
  </w:num>
  <w:num w:numId="6">
    <w:abstractNumId w:val="35"/>
  </w:num>
  <w:num w:numId="7">
    <w:abstractNumId w:val="31"/>
  </w:num>
  <w:num w:numId="8">
    <w:abstractNumId w:val="23"/>
  </w:num>
  <w:num w:numId="9">
    <w:abstractNumId w:val="32"/>
  </w:num>
  <w:num w:numId="10">
    <w:abstractNumId w:val="7"/>
  </w:num>
  <w:num w:numId="11">
    <w:abstractNumId w:val="15"/>
  </w:num>
  <w:num w:numId="12">
    <w:abstractNumId w:val="0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34"/>
  </w:num>
  <w:num w:numId="16">
    <w:abstractNumId w:val="8"/>
  </w:num>
  <w:num w:numId="17">
    <w:abstractNumId w:val="33"/>
  </w:num>
  <w:num w:numId="18">
    <w:abstractNumId w:val="2"/>
  </w:num>
  <w:num w:numId="19">
    <w:abstractNumId w:val="29"/>
  </w:num>
  <w:num w:numId="20">
    <w:abstractNumId w:val="40"/>
  </w:num>
  <w:num w:numId="21">
    <w:abstractNumId w:val="13"/>
  </w:num>
  <w:num w:numId="22">
    <w:abstractNumId w:val="1"/>
  </w:num>
  <w:num w:numId="23">
    <w:abstractNumId w:val="30"/>
  </w:num>
  <w:num w:numId="24">
    <w:abstractNumId w:val="10"/>
  </w:num>
  <w:num w:numId="25">
    <w:abstractNumId w:val="5"/>
  </w:num>
  <w:num w:numId="26">
    <w:abstractNumId w:val="36"/>
  </w:num>
  <w:num w:numId="27">
    <w:abstractNumId w:val="28"/>
  </w:num>
  <w:num w:numId="28">
    <w:abstractNumId w:val="9"/>
  </w:num>
  <w:num w:numId="29">
    <w:abstractNumId w:val="27"/>
  </w:num>
  <w:num w:numId="30">
    <w:abstractNumId w:val="20"/>
  </w:num>
  <w:num w:numId="31">
    <w:abstractNumId w:val="39"/>
  </w:num>
  <w:num w:numId="32">
    <w:abstractNumId w:val="11"/>
  </w:num>
  <w:num w:numId="33">
    <w:abstractNumId w:val="22"/>
  </w:num>
  <w:num w:numId="34">
    <w:abstractNumId w:val="25"/>
  </w:num>
  <w:num w:numId="35">
    <w:abstractNumId w:val="37"/>
  </w:num>
  <w:num w:numId="36">
    <w:abstractNumId w:val="17"/>
  </w:num>
  <w:num w:numId="37">
    <w:abstractNumId w:val="21"/>
  </w:num>
  <w:num w:numId="38">
    <w:abstractNumId w:val="38"/>
  </w:num>
  <w:num w:numId="39">
    <w:abstractNumId w:val="12"/>
  </w:num>
  <w:num w:numId="40">
    <w:abstractNumId w:val="16"/>
  </w:num>
  <w:num w:numId="41">
    <w:abstractNumId w:val="4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0D"/>
    <w:rsid w:val="00011614"/>
    <w:rsid w:val="000148AE"/>
    <w:rsid w:val="00025B89"/>
    <w:rsid w:val="00040B44"/>
    <w:rsid w:val="00041922"/>
    <w:rsid w:val="00051527"/>
    <w:rsid w:val="00062DEF"/>
    <w:rsid w:val="00071180"/>
    <w:rsid w:val="000748C2"/>
    <w:rsid w:val="00082410"/>
    <w:rsid w:val="00085958"/>
    <w:rsid w:val="000864EE"/>
    <w:rsid w:val="00086FD3"/>
    <w:rsid w:val="000928D0"/>
    <w:rsid w:val="0009322E"/>
    <w:rsid w:val="000B27F7"/>
    <w:rsid w:val="000B52BF"/>
    <w:rsid w:val="000C082A"/>
    <w:rsid w:val="000C0E26"/>
    <w:rsid w:val="000C2115"/>
    <w:rsid w:val="000C7755"/>
    <w:rsid w:val="000D4E2F"/>
    <w:rsid w:val="000D541F"/>
    <w:rsid w:val="000E6C5B"/>
    <w:rsid w:val="000F53CD"/>
    <w:rsid w:val="000F5950"/>
    <w:rsid w:val="001032A9"/>
    <w:rsid w:val="001046CA"/>
    <w:rsid w:val="00111E32"/>
    <w:rsid w:val="0011492E"/>
    <w:rsid w:val="00124705"/>
    <w:rsid w:val="0013022B"/>
    <w:rsid w:val="001322FA"/>
    <w:rsid w:val="00135BE5"/>
    <w:rsid w:val="00137532"/>
    <w:rsid w:val="001478F6"/>
    <w:rsid w:val="00147960"/>
    <w:rsid w:val="00150E49"/>
    <w:rsid w:val="00155ABC"/>
    <w:rsid w:val="00162366"/>
    <w:rsid w:val="00164864"/>
    <w:rsid w:val="00166AA6"/>
    <w:rsid w:val="00166E28"/>
    <w:rsid w:val="00170795"/>
    <w:rsid w:val="0017433A"/>
    <w:rsid w:val="00174C9D"/>
    <w:rsid w:val="00176462"/>
    <w:rsid w:val="00180FCF"/>
    <w:rsid w:val="00181B96"/>
    <w:rsid w:val="00184663"/>
    <w:rsid w:val="00184D43"/>
    <w:rsid w:val="001979C6"/>
    <w:rsid w:val="001B1A98"/>
    <w:rsid w:val="001B4B0E"/>
    <w:rsid w:val="001B55C1"/>
    <w:rsid w:val="001B5BF2"/>
    <w:rsid w:val="001C2419"/>
    <w:rsid w:val="001C29CC"/>
    <w:rsid w:val="001C4D9B"/>
    <w:rsid w:val="001D069F"/>
    <w:rsid w:val="001D1687"/>
    <w:rsid w:val="001D2140"/>
    <w:rsid w:val="001D38B7"/>
    <w:rsid w:val="001D3B97"/>
    <w:rsid w:val="001D65A2"/>
    <w:rsid w:val="001F0D8F"/>
    <w:rsid w:val="00202238"/>
    <w:rsid w:val="002057C7"/>
    <w:rsid w:val="00231594"/>
    <w:rsid w:val="00232D4D"/>
    <w:rsid w:val="002346E5"/>
    <w:rsid w:val="002361BE"/>
    <w:rsid w:val="0024537B"/>
    <w:rsid w:val="00247216"/>
    <w:rsid w:val="00247E0B"/>
    <w:rsid w:val="00250659"/>
    <w:rsid w:val="00250C65"/>
    <w:rsid w:val="00252F36"/>
    <w:rsid w:val="00253693"/>
    <w:rsid w:val="002539CB"/>
    <w:rsid w:val="002570A2"/>
    <w:rsid w:val="00257BE4"/>
    <w:rsid w:val="00257C23"/>
    <w:rsid w:val="00266D66"/>
    <w:rsid w:val="0027056A"/>
    <w:rsid w:val="00273CB1"/>
    <w:rsid w:val="00277990"/>
    <w:rsid w:val="0028094B"/>
    <w:rsid w:val="00285488"/>
    <w:rsid w:val="00285ED6"/>
    <w:rsid w:val="00286D58"/>
    <w:rsid w:val="00291A34"/>
    <w:rsid w:val="00296DEF"/>
    <w:rsid w:val="002A06BB"/>
    <w:rsid w:val="002A21CF"/>
    <w:rsid w:val="002A667A"/>
    <w:rsid w:val="002B2002"/>
    <w:rsid w:val="002B2FA0"/>
    <w:rsid w:val="002B4AA3"/>
    <w:rsid w:val="002C3438"/>
    <w:rsid w:val="002C5659"/>
    <w:rsid w:val="002D325B"/>
    <w:rsid w:val="002E1143"/>
    <w:rsid w:val="002E4F6B"/>
    <w:rsid w:val="002E5EE1"/>
    <w:rsid w:val="002E737B"/>
    <w:rsid w:val="002E7560"/>
    <w:rsid w:val="002E7A1B"/>
    <w:rsid w:val="002F3B08"/>
    <w:rsid w:val="00306902"/>
    <w:rsid w:val="00317B44"/>
    <w:rsid w:val="00326B0B"/>
    <w:rsid w:val="0033139B"/>
    <w:rsid w:val="00336E85"/>
    <w:rsid w:val="00337ED3"/>
    <w:rsid w:val="00340A07"/>
    <w:rsid w:val="00342BCB"/>
    <w:rsid w:val="00351A1E"/>
    <w:rsid w:val="00355605"/>
    <w:rsid w:val="003565D7"/>
    <w:rsid w:val="00357789"/>
    <w:rsid w:val="003742EA"/>
    <w:rsid w:val="00374418"/>
    <w:rsid w:val="00374C39"/>
    <w:rsid w:val="0037670D"/>
    <w:rsid w:val="00397D1B"/>
    <w:rsid w:val="003A04B1"/>
    <w:rsid w:val="003A3216"/>
    <w:rsid w:val="003A6B6E"/>
    <w:rsid w:val="003A6BC4"/>
    <w:rsid w:val="003B1790"/>
    <w:rsid w:val="003B1B79"/>
    <w:rsid w:val="003B1E3F"/>
    <w:rsid w:val="003B621C"/>
    <w:rsid w:val="003C4E92"/>
    <w:rsid w:val="003D06C5"/>
    <w:rsid w:val="003D570A"/>
    <w:rsid w:val="003E4B6A"/>
    <w:rsid w:val="003F037C"/>
    <w:rsid w:val="003F1C84"/>
    <w:rsid w:val="003F59C1"/>
    <w:rsid w:val="003F5BF0"/>
    <w:rsid w:val="003F60AB"/>
    <w:rsid w:val="003F73E1"/>
    <w:rsid w:val="00401FF7"/>
    <w:rsid w:val="004070F6"/>
    <w:rsid w:val="00412267"/>
    <w:rsid w:val="0041265C"/>
    <w:rsid w:val="00415D24"/>
    <w:rsid w:val="00416DC0"/>
    <w:rsid w:val="00417B3C"/>
    <w:rsid w:val="004200D1"/>
    <w:rsid w:val="0042370E"/>
    <w:rsid w:val="00433973"/>
    <w:rsid w:val="00434D1A"/>
    <w:rsid w:val="00452DBE"/>
    <w:rsid w:val="004541F8"/>
    <w:rsid w:val="0045470A"/>
    <w:rsid w:val="00462CB4"/>
    <w:rsid w:val="00472238"/>
    <w:rsid w:val="00473B0A"/>
    <w:rsid w:val="00476A89"/>
    <w:rsid w:val="00483353"/>
    <w:rsid w:val="00491781"/>
    <w:rsid w:val="004947D2"/>
    <w:rsid w:val="00495996"/>
    <w:rsid w:val="00496375"/>
    <w:rsid w:val="004A5E3B"/>
    <w:rsid w:val="004A7092"/>
    <w:rsid w:val="004B284A"/>
    <w:rsid w:val="004C4F9A"/>
    <w:rsid w:val="004C7195"/>
    <w:rsid w:val="004C7EC7"/>
    <w:rsid w:val="004D1449"/>
    <w:rsid w:val="004D2D43"/>
    <w:rsid w:val="004D3C76"/>
    <w:rsid w:val="004D723E"/>
    <w:rsid w:val="004E57E6"/>
    <w:rsid w:val="004E6727"/>
    <w:rsid w:val="004F1AF1"/>
    <w:rsid w:val="004F5618"/>
    <w:rsid w:val="004F65A1"/>
    <w:rsid w:val="00507687"/>
    <w:rsid w:val="005076B1"/>
    <w:rsid w:val="00510455"/>
    <w:rsid w:val="00510FD6"/>
    <w:rsid w:val="00515B26"/>
    <w:rsid w:val="00517AE1"/>
    <w:rsid w:val="005219C9"/>
    <w:rsid w:val="00524250"/>
    <w:rsid w:val="005252FB"/>
    <w:rsid w:val="00531A1F"/>
    <w:rsid w:val="00534A52"/>
    <w:rsid w:val="005353CF"/>
    <w:rsid w:val="00540545"/>
    <w:rsid w:val="005418C0"/>
    <w:rsid w:val="00542A66"/>
    <w:rsid w:val="005467FC"/>
    <w:rsid w:val="005470D8"/>
    <w:rsid w:val="00552B05"/>
    <w:rsid w:val="00557EA5"/>
    <w:rsid w:val="00561374"/>
    <w:rsid w:val="005652A4"/>
    <w:rsid w:val="00565A7B"/>
    <w:rsid w:val="00565B31"/>
    <w:rsid w:val="005734DA"/>
    <w:rsid w:val="00580EB9"/>
    <w:rsid w:val="0059126E"/>
    <w:rsid w:val="0059253F"/>
    <w:rsid w:val="005933E0"/>
    <w:rsid w:val="005945D6"/>
    <w:rsid w:val="00596908"/>
    <w:rsid w:val="00597D0B"/>
    <w:rsid w:val="005A4699"/>
    <w:rsid w:val="005B1BFD"/>
    <w:rsid w:val="005B1FDA"/>
    <w:rsid w:val="005C0653"/>
    <w:rsid w:val="005C2C02"/>
    <w:rsid w:val="005D69D4"/>
    <w:rsid w:val="005D701F"/>
    <w:rsid w:val="005E0130"/>
    <w:rsid w:val="005E11DB"/>
    <w:rsid w:val="005E6D72"/>
    <w:rsid w:val="005F515F"/>
    <w:rsid w:val="005F649D"/>
    <w:rsid w:val="00600E02"/>
    <w:rsid w:val="0060768E"/>
    <w:rsid w:val="00614F90"/>
    <w:rsid w:val="00615D54"/>
    <w:rsid w:val="00616097"/>
    <w:rsid w:val="00620AFF"/>
    <w:rsid w:val="00620BAD"/>
    <w:rsid w:val="00626C49"/>
    <w:rsid w:val="00630812"/>
    <w:rsid w:val="00630925"/>
    <w:rsid w:val="00632CA8"/>
    <w:rsid w:val="00640759"/>
    <w:rsid w:val="00642097"/>
    <w:rsid w:val="006425E4"/>
    <w:rsid w:val="0065037C"/>
    <w:rsid w:val="00653BE0"/>
    <w:rsid w:val="00656069"/>
    <w:rsid w:val="00661EF2"/>
    <w:rsid w:val="0066224A"/>
    <w:rsid w:val="00664E95"/>
    <w:rsid w:val="006666EE"/>
    <w:rsid w:val="006674D5"/>
    <w:rsid w:val="00670D5D"/>
    <w:rsid w:val="0067200F"/>
    <w:rsid w:val="0067449B"/>
    <w:rsid w:val="00674DAD"/>
    <w:rsid w:val="00677F39"/>
    <w:rsid w:val="006811FF"/>
    <w:rsid w:val="00681D67"/>
    <w:rsid w:val="00685BC5"/>
    <w:rsid w:val="0069147D"/>
    <w:rsid w:val="00694C0A"/>
    <w:rsid w:val="00697549"/>
    <w:rsid w:val="00697F8D"/>
    <w:rsid w:val="006A518A"/>
    <w:rsid w:val="006C25E6"/>
    <w:rsid w:val="006C5C82"/>
    <w:rsid w:val="006C6C90"/>
    <w:rsid w:val="006D2E4C"/>
    <w:rsid w:val="006D3532"/>
    <w:rsid w:val="006D5914"/>
    <w:rsid w:val="006D6AD4"/>
    <w:rsid w:val="006D6ED7"/>
    <w:rsid w:val="006E0BB0"/>
    <w:rsid w:val="006E3BFE"/>
    <w:rsid w:val="006F5324"/>
    <w:rsid w:val="00701180"/>
    <w:rsid w:val="007040A0"/>
    <w:rsid w:val="00705862"/>
    <w:rsid w:val="007128AB"/>
    <w:rsid w:val="00713D18"/>
    <w:rsid w:val="00724890"/>
    <w:rsid w:val="00727058"/>
    <w:rsid w:val="00734F6A"/>
    <w:rsid w:val="00742776"/>
    <w:rsid w:val="00746D47"/>
    <w:rsid w:val="0074759C"/>
    <w:rsid w:val="00747729"/>
    <w:rsid w:val="0075636A"/>
    <w:rsid w:val="00760C0B"/>
    <w:rsid w:val="00761894"/>
    <w:rsid w:val="00762E7B"/>
    <w:rsid w:val="00765390"/>
    <w:rsid w:val="00766EE4"/>
    <w:rsid w:val="00767104"/>
    <w:rsid w:val="00772F6F"/>
    <w:rsid w:val="00773639"/>
    <w:rsid w:val="00790668"/>
    <w:rsid w:val="007976E3"/>
    <w:rsid w:val="00797AC2"/>
    <w:rsid w:val="007A35A0"/>
    <w:rsid w:val="007A5C45"/>
    <w:rsid w:val="007A6E4F"/>
    <w:rsid w:val="007B302A"/>
    <w:rsid w:val="007B5665"/>
    <w:rsid w:val="007C4E9C"/>
    <w:rsid w:val="007D7298"/>
    <w:rsid w:val="007D7FF8"/>
    <w:rsid w:val="007E1F7A"/>
    <w:rsid w:val="007F3DC6"/>
    <w:rsid w:val="00803E48"/>
    <w:rsid w:val="00804ED4"/>
    <w:rsid w:val="008114DA"/>
    <w:rsid w:val="00822EE4"/>
    <w:rsid w:val="0082410D"/>
    <w:rsid w:val="0083274E"/>
    <w:rsid w:val="00833181"/>
    <w:rsid w:val="00834AAC"/>
    <w:rsid w:val="008353B2"/>
    <w:rsid w:val="0084297E"/>
    <w:rsid w:val="00843780"/>
    <w:rsid w:val="008528E7"/>
    <w:rsid w:val="00860A5B"/>
    <w:rsid w:val="00860C61"/>
    <w:rsid w:val="00861818"/>
    <w:rsid w:val="00863C09"/>
    <w:rsid w:val="00867288"/>
    <w:rsid w:val="008725BA"/>
    <w:rsid w:val="00873DE7"/>
    <w:rsid w:val="00874186"/>
    <w:rsid w:val="00887EEB"/>
    <w:rsid w:val="0089376F"/>
    <w:rsid w:val="008A56D6"/>
    <w:rsid w:val="008B2632"/>
    <w:rsid w:val="008B3D3A"/>
    <w:rsid w:val="008C3B09"/>
    <w:rsid w:val="008C4954"/>
    <w:rsid w:val="008D22D3"/>
    <w:rsid w:val="008D383B"/>
    <w:rsid w:val="008D6BC8"/>
    <w:rsid w:val="008E7755"/>
    <w:rsid w:val="008F305E"/>
    <w:rsid w:val="008F3947"/>
    <w:rsid w:val="008F395F"/>
    <w:rsid w:val="008F63AD"/>
    <w:rsid w:val="00901E2E"/>
    <w:rsid w:val="009076F9"/>
    <w:rsid w:val="00931ACA"/>
    <w:rsid w:val="00951024"/>
    <w:rsid w:val="0095102F"/>
    <w:rsid w:val="00952D67"/>
    <w:rsid w:val="00954740"/>
    <w:rsid w:val="0095668D"/>
    <w:rsid w:val="00960E49"/>
    <w:rsid w:val="00961B6F"/>
    <w:rsid w:val="00963EC5"/>
    <w:rsid w:val="00964066"/>
    <w:rsid w:val="00964BEF"/>
    <w:rsid w:val="00974289"/>
    <w:rsid w:val="009756B6"/>
    <w:rsid w:val="009816C7"/>
    <w:rsid w:val="009903F2"/>
    <w:rsid w:val="00990674"/>
    <w:rsid w:val="00992AF5"/>
    <w:rsid w:val="009973F7"/>
    <w:rsid w:val="009A0E0C"/>
    <w:rsid w:val="009A2BC8"/>
    <w:rsid w:val="009A59F0"/>
    <w:rsid w:val="009A6691"/>
    <w:rsid w:val="009B1C43"/>
    <w:rsid w:val="009B49E5"/>
    <w:rsid w:val="009B6A2A"/>
    <w:rsid w:val="009C5DCC"/>
    <w:rsid w:val="009C6D76"/>
    <w:rsid w:val="009C7EA8"/>
    <w:rsid w:val="009D3B42"/>
    <w:rsid w:val="009D3B74"/>
    <w:rsid w:val="009D6F1D"/>
    <w:rsid w:val="009E029F"/>
    <w:rsid w:val="009E0421"/>
    <w:rsid w:val="009E39BA"/>
    <w:rsid w:val="009E45E8"/>
    <w:rsid w:val="009E4EA3"/>
    <w:rsid w:val="009E60C4"/>
    <w:rsid w:val="009F1FAC"/>
    <w:rsid w:val="009F2252"/>
    <w:rsid w:val="009F3A96"/>
    <w:rsid w:val="009F3D7E"/>
    <w:rsid w:val="009F4ECF"/>
    <w:rsid w:val="009F709C"/>
    <w:rsid w:val="00A05089"/>
    <w:rsid w:val="00A15C07"/>
    <w:rsid w:val="00A176CD"/>
    <w:rsid w:val="00A20631"/>
    <w:rsid w:val="00A226BE"/>
    <w:rsid w:val="00A26071"/>
    <w:rsid w:val="00A27E08"/>
    <w:rsid w:val="00A301F1"/>
    <w:rsid w:val="00A315B4"/>
    <w:rsid w:val="00A34EF5"/>
    <w:rsid w:val="00A372D1"/>
    <w:rsid w:val="00A414EC"/>
    <w:rsid w:val="00A4554D"/>
    <w:rsid w:val="00A45B6A"/>
    <w:rsid w:val="00A51E51"/>
    <w:rsid w:val="00A53789"/>
    <w:rsid w:val="00A5637D"/>
    <w:rsid w:val="00A563C5"/>
    <w:rsid w:val="00A574FC"/>
    <w:rsid w:val="00A65954"/>
    <w:rsid w:val="00A65D13"/>
    <w:rsid w:val="00A72EF7"/>
    <w:rsid w:val="00A74707"/>
    <w:rsid w:val="00A77C34"/>
    <w:rsid w:val="00A80CA6"/>
    <w:rsid w:val="00A8165F"/>
    <w:rsid w:val="00A91465"/>
    <w:rsid w:val="00A9293E"/>
    <w:rsid w:val="00A9662A"/>
    <w:rsid w:val="00AB1984"/>
    <w:rsid w:val="00AB25D4"/>
    <w:rsid w:val="00AB451A"/>
    <w:rsid w:val="00AB7CB1"/>
    <w:rsid w:val="00AB7CF1"/>
    <w:rsid w:val="00AC3A58"/>
    <w:rsid w:val="00AC4B34"/>
    <w:rsid w:val="00AC5587"/>
    <w:rsid w:val="00AE21AE"/>
    <w:rsid w:val="00AE7DEB"/>
    <w:rsid w:val="00B1326F"/>
    <w:rsid w:val="00B13D14"/>
    <w:rsid w:val="00B14B37"/>
    <w:rsid w:val="00B16FD3"/>
    <w:rsid w:val="00B21329"/>
    <w:rsid w:val="00B27309"/>
    <w:rsid w:val="00B276A0"/>
    <w:rsid w:val="00B279F4"/>
    <w:rsid w:val="00B310DB"/>
    <w:rsid w:val="00B3332B"/>
    <w:rsid w:val="00B336A4"/>
    <w:rsid w:val="00B34216"/>
    <w:rsid w:val="00B367E6"/>
    <w:rsid w:val="00B41AC6"/>
    <w:rsid w:val="00B61017"/>
    <w:rsid w:val="00B66E01"/>
    <w:rsid w:val="00B70473"/>
    <w:rsid w:val="00B7653A"/>
    <w:rsid w:val="00B769EA"/>
    <w:rsid w:val="00B82F25"/>
    <w:rsid w:val="00B91217"/>
    <w:rsid w:val="00B9693B"/>
    <w:rsid w:val="00B97A35"/>
    <w:rsid w:val="00BA6C63"/>
    <w:rsid w:val="00BA7A6D"/>
    <w:rsid w:val="00BB018C"/>
    <w:rsid w:val="00BB17ED"/>
    <w:rsid w:val="00BB699F"/>
    <w:rsid w:val="00BC0CF6"/>
    <w:rsid w:val="00BC1456"/>
    <w:rsid w:val="00BC41B9"/>
    <w:rsid w:val="00BC5BE0"/>
    <w:rsid w:val="00BC612B"/>
    <w:rsid w:val="00BE587B"/>
    <w:rsid w:val="00BE665B"/>
    <w:rsid w:val="00BF2072"/>
    <w:rsid w:val="00BF5F4D"/>
    <w:rsid w:val="00C005AF"/>
    <w:rsid w:val="00C07549"/>
    <w:rsid w:val="00C12365"/>
    <w:rsid w:val="00C21058"/>
    <w:rsid w:val="00C24B85"/>
    <w:rsid w:val="00C340BF"/>
    <w:rsid w:val="00C35422"/>
    <w:rsid w:val="00C41104"/>
    <w:rsid w:val="00C509D2"/>
    <w:rsid w:val="00C516C7"/>
    <w:rsid w:val="00C531A9"/>
    <w:rsid w:val="00C53CF8"/>
    <w:rsid w:val="00C6208C"/>
    <w:rsid w:val="00C62757"/>
    <w:rsid w:val="00C6333E"/>
    <w:rsid w:val="00C73A69"/>
    <w:rsid w:val="00C74A5A"/>
    <w:rsid w:val="00C7647C"/>
    <w:rsid w:val="00C84CDD"/>
    <w:rsid w:val="00C86F25"/>
    <w:rsid w:val="00C87BDD"/>
    <w:rsid w:val="00CA2C23"/>
    <w:rsid w:val="00CC4447"/>
    <w:rsid w:val="00CC7283"/>
    <w:rsid w:val="00CE0F98"/>
    <w:rsid w:val="00CE2E57"/>
    <w:rsid w:val="00CE751A"/>
    <w:rsid w:val="00CF3A50"/>
    <w:rsid w:val="00CF7E94"/>
    <w:rsid w:val="00D05E1E"/>
    <w:rsid w:val="00D06381"/>
    <w:rsid w:val="00D06C4B"/>
    <w:rsid w:val="00D10EE0"/>
    <w:rsid w:val="00D11798"/>
    <w:rsid w:val="00D168E6"/>
    <w:rsid w:val="00D17983"/>
    <w:rsid w:val="00D17F30"/>
    <w:rsid w:val="00D25410"/>
    <w:rsid w:val="00D26FB1"/>
    <w:rsid w:val="00D30261"/>
    <w:rsid w:val="00D36733"/>
    <w:rsid w:val="00D417B4"/>
    <w:rsid w:val="00D41CB1"/>
    <w:rsid w:val="00D515BC"/>
    <w:rsid w:val="00D542D1"/>
    <w:rsid w:val="00D652F1"/>
    <w:rsid w:val="00D8311E"/>
    <w:rsid w:val="00D91F66"/>
    <w:rsid w:val="00D92E80"/>
    <w:rsid w:val="00D96120"/>
    <w:rsid w:val="00DA3741"/>
    <w:rsid w:val="00DA5A2C"/>
    <w:rsid w:val="00DA6605"/>
    <w:rsid w:val="00DB28B1"/>
    <w:rsid w:val="00DB72EE"/>
    <w:rsid w:val="00DB7EA0"/>
    <w:rsid w:val="00DC01D8"/>
    <w:rsid w:val="00DC6679"/>
    <w:rsid w:val="00DD176E"/>
    <w:rsid w:val="00DD18CA"/>
    <w:rsid w:val="00DD6C6F"/>
    <w:rsid w:val="00DD6D4C"/>
    <w:rsid w:val="00DE0670"/>
    <w:rsid w:val="00DE270B"/>
    <w:rsid w:val="00DE27A4"/>
    <w:rsid w:val="00DE4D93"/>
    <w:rsid w:val="00DF11B8"/>
    <w:rsid w:val="00DF7EBA"/>
    <w:rsid w:val="00E07FFD"/>
    <w:rsid w:val="00E16A2C"/>
    <w:rsid w:val="00E177EF"/>
    <w:rsid w:val="00E21E32"/>
    <w:rsid w:val="00E33614"/>
    <w:rsid w:val="00E33DA1"/>
    <w:rsid w:val="00E34E71"/>
    <w:rsid w:val="00E366DA"/>
    <w:rsid w:val="00E41DF9"/>
    <w:rsid w:val="00E44FF7"/>
    <w:rsid w:val="00E50275"/>
    <w:rsid w:val="00E52488"/>
    <w:rsid w:val="00E5601A"/>
    <w:rsid w:val="00E61FE7"/>
    <w:rsid w:val="00E64F7B"/>
    <w:rsid w:val="00E67E55"/>
    <w:rsid w:val="00E67FDB"/>
    <w:rsid w:val="00E74934"/>
    <w:rsid w:val="00E75A02"/>
    <w:rsid w:val="00E75EBE"/>
    <w:rsid w:val="00E81E38"/>
    <w:rsid w:val="00E92A3B"/>
    <w:rsid w:val="00EA2494"/>
    <w:rsid w:val="00EA2C12"/>
    <w:rsid w:val="00EA3BE3"/>
    <w:rsid w:val="00EA41CF"/>
    <w:rsid w:val="00EB3984"/>
    <w:rsid w:val="00EB4146"/>
    <w:rsid w:val="00EB7EE4"/>
    <w:rsid w:val="00EC2B22"/>
    <w:rsid w:val="00EC335C"/>
    <w:rsid w:val="00EC5008"/>
    <w:rsid w:val="00EC75FE"/>
    <w:rsid w:val="00ED12CB"/>
    <w:rsid w:val="00EE4F7C"/>
    <w:rsid w:val="00EE5848"/>
    <w:rsid w:val="00EE5F02"/>
    <w:rsid w:val="00EF4308"/>
    <w:rsid w:val="00F03950"/>
    <w:rsid w:val="00F048E9"/>
    <w:rsid w:val="00F06C29"/>
    <w:rsid w:val="00F165FA"/>
    <w:rsid w:val="00F269CC"/>
    <w:rsid w:val="00F270F8"/>
    <w:rsid w:val="00F34F0F"/>
    <w:rsid w:val="00F37F80"/>
    <w:rsid w:val="00F40526"/>
    <w:rsid w:val="00F43B6E"/>
    <w:rsid w:val="00F46300"/>
    <w:rsid w:val="00F54B78"/>
    <w:rsid w:val="00F57AA7"/>
    <w:rsid w:val="00F616AD"/>
    <w:rsid w:val="00F642F9"/>
    <w:rsid w:val="00F65D5E"/>
    <w:rsid w:val="00F7373B"/>
    <w:rsid w:val="00F7680E"/>
    <w:rsid w:val="00F8450A"/>
    <w:rsid w:val="00F857DB"/>
    <w:rsid w:val="00F85E95"/>
    <w:rsid w:val="00F939D7"/>
    <w:rsid w:val="00F968E2"/>
    <w:rsid w:val="00F972E2"/>
    <w:rsid w:val="00F97B20"/>
    <w:rsid w:val="00FA5073"/>
    <w:rsid w:val="00FB1A06"/>
    <w:rsid w:val="00FB32D0"/>
    <w:rsid w:val="00FB6196"/>
    <w:rsid w:val="00FC0FA8"/>
    <w:rsid w:val="00FC260E"/>
    <w:rsid w:val="00FC3668"/>
    <w:rsid w:val="00FC6D54"/>
    <w:rsid w:val="00FD0EA0"/>
    <w:rsid w:val="00FD1194"/>
    <w:rsid w:val="00FD26F3"/>
    <w:rsid w:val="00FD43FF"/>
    <w:rsid w:val="00FD5C27"/>
    <w:rsid w:val="00FE4C59"/>
    <w:rsid w:val="00FE5F22"/>
    <w:rsid w:val="00FF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D5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6B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0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668"/>
  </w:style>
  <w:style w:type="paragraph" w:styleId="Piedepgina">
    <w:name w:val="footer"/>
    <w:basedOn w:val="Normal"/>
    <w:link w:val="PiedepginaCar"/>
    <w:uiPriority w:val="99"/>
    <w:unhideWhenUsed/>
    <w:rsid w:val="00790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668"/>
  </w:style>
  <w:style w:type="character" w:customStyle="1" w:styleId="Ttulo2Car">
    <w:name w:val="Título 2 Car"/>
    <w:basedOn w:val="Fuentedeprrafopredeter"/>
    <w:link w:val="Ttulo2"/>
    <w:uiPriority w:val="9"/>
    <w:rsid w:val="003A6B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"/>
    <w:semiHidden/>
    <w:rsid w:val="00EF4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F430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EF430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547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24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419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19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19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19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1922"/>
    <w:rPr>
      <w:b/>
      <w:bCs/>
      <w:sz w:val="20"/>
      <w:szCs w:val="20"/>
    </w:rPr>
  </w:style>
  <w:style w:type="paragraph" w:customStyle="1" w:styleId="Default">
    <w:name w:val="Default"/>
    <w:rsid w:val="00B66E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86F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D5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6B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8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90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668"/>
  </w:style>
  <w:style w:type="paragraph" w:styleId="Piedepgina">
    <w:name w:val="footer"/>
    <w:basedOn w:val="Normal"/>
    <w:link w:val="PiedepginaCar"/>
    <w:uiPriority w:val="99"/>
    <w:unhideWhenUsed/>
    <w:rsid w:val="00790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668"/>
  </w:style>
  <w:style w:type="character" w:customStyle="1" w:styleId="Ttulo2Car">
    <w:name w:val="Título 2 Car"/>
    <w:basedOn w:val="Fuentedeprrafopredeter"/>
    <w:link w:val="Ttulo2"/>
    <w:uiPriority w:val="9"/>
    <w:rsid w:val="003A6B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onotapie">
    <w:name w:val="footnote text"/>
    <w:basedOn w:val="Normal"/>
    <w:link w:val="TextonotapieCar"/>
    <w:semiHidden/>
    <w:rsid w:val="00EF4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EF430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EF4308"/>
    <w:rPr>
      <w:vertAlign w:val="superscript"/>
    </w:rPr>
  </w:style>
  <w:style w:type="paragraph" w:styleId="Prrafodelista">
    <w:name w:val="List Paragraph"/>
    <w:basedOn w:val="Normal"/>
    <w:uiPriority w:val="34"/>
    <w:qFormat/>
    <w:rsid w:val="004547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24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419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192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19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19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1922"/>
    <w:rPr>
      <w:b/>
      <w:bCs/>
      <w:sz w:val="20"/>
      <w:szCs w:val="20"/>
    </w:rPr>
  </w:style>
  <w:style w:type="paragraph" w:customStyle="1" w:styleId="Default">
    <w:name w:val="Default"/>
    <w:rsid w:val="00B66E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86F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6DE63-A371-4B02-B3EF-2F16ABA70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2708</Words>
  <Characters>14899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Milena Ramirez Osorio</dc:creator>
  <cp:lastModifiedBy>Carmenza Alarcon</cp:lastModifiedBy>
  <cp:revision>2</cp:revision>
  <dcterms:created xsi:type="dcterms:W3CDTF">2017-07-04T15:47:00Z</dcterms:created>
  <dcterms:modified xsi:type="dcterms:W3CDTF">2017-07-04T15:47:00Z</dcterms:modified>
</cp:coreProperties>
</file>