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1B8" w:rsidRDefault="00C171B8">
      <w:bookmarkStart w:id="0" w:name="_GoBack"/>
      <w:bookmarkEnd w:id="0"/>
    </w:p>
    <w:p w:rsidR="006805F6" w:rsidRDefault="008B5162" w:rsidP="004E2C48">
      <w:pPr>
        <w:ind w:right="49"/>
        <w:jc w:val="right"/>
      </w:pPr>
      <w:r w:rsidRPr="00E62410">
        <w:rPr>
          <w:rFonts w:ascii="Arial Black" w:hAnsi="Arial Black"/>
          <w:noProof/>
          <w:sz w:val="24"/>
          <w:lang w:eastAsia="es-CO"/>
        </w:rPr>
        <mc:AlternateContent>
          <mc:Choice Requires="wps">
            <w:drawing>
              <wp:anchor distT="45720" distB="45720" distL="114300" distR="114300" simplePos="0" relativeHeight="251663360" behindDoc="0" locked="0" layoutInCell="1" allowOverlap="1" wp14:anchorId="62C1AB7D" wp14:editId="3ADCCBDA">
                <wp:simplePos x="0" y="0"/>
                <wp:positionH relativeFrom="margin">
                  <wp:posOffset>4483537</wp:posOffset>
                </wp:positionH>
                <wp:positionV relativeFrom="paragraph">
                  <wp:posOffset>7417542</wp:posOffset>
                </wp:positionV>
                <wp:extent cx="1339153" cy="39878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153" cy="398780"/>
                        </a:xfrm>
                        <a:prstGeom prst="rect">
                          <a:avLst/>
                        </a:prstGeom>
                        <a:noFill/>
                        <a:ln w="9525">
                          <a:noFill/>
                          <a:miter lim="800000"/>
                          <a:headEnd/>
                          <a:tailEnd/>
                        </a:ln>
                      </wps:spPr>
                      <wps:txbx>
                        <w:txbxContent>
                          <w:p w:rsidR="007C3D90" w:rsidRPr="008B5162" w:rsidRDefault="007C3D90"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2C1AB7D" id="_x0000_t202" coordsize="21600,21600" o:spt="202" path="m,l,21600r21600,l21600,xe">
                <v:stroke joinstyle="miter"/>
                <v:path gradientshapeok="t" o:connecttype="rect"/>
              </v:shapetype>
              <v:shape id="Cuadro de texto 2" o:spid="_x0000_s1026" type="#_x0000_t202" style="position:absolute;left:0;text-align:left;margin-left:353.05pt;margin-top:584.05pt;width:105.45pt;height:31.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" filled="f" stroked="f">
                <v:textbox>
                  <w:txbxContent>
                    <w:p w:rsidR="007C3D90" w:rsidRPr="008B5162" w:rsidRDefault="007C3D90"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v:textbox>
                <w10:wrap anchorx="margin"/>
              </v:shape>
            </w:pict>
          </mc:Fallback>
        </mc:AlternateContent>
      </w:r>
      <w:r w:rsidR="00F40F7C" w:rsidRPr="00E62410">
        <w:rPr>
          <w:rFonts w:ascii="Arial Black" w:hAnsi="Arial Black"/>
          <w:noProof/>
          <w:sz w:val="24"/>
          <w:lang w:eastAsia="es-CO"/>
        </w:rPr>
        <mc:AlternateContent>
          <mc:Choice Requires="wps">
            <w:drawing>
              <wp:anchor distT="45720" distB="45720" distL="114300" distR="114300" simplePos="0" relativeHeight="251657216" behindDoc="0" locked="0" layoutInCell="1" allowOverlap="1">
                <wp:simplePos x="0" y="0"/>
                <wp:positionH relativeFrom="margin">
                  <wp:posOffset>259268</wp:posOffset>
                </wp:positionH>
                <wp:positionV relativeFrom="paragraph">
                  <wp:posOffset>4545554</wp:posOffset>
                </wp:positionV>
                <wp:extent cx="3554542" cy="262699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542" cy="2626995"/>
                        </a:xfrm>
                        <a:prstGeom prst="rect">
                          <a:avLst/>
                        </a:prstGeom>
                        <a:noFill/>
                        <a:ln w="9525">
                          <a:noFill/>
                          <a:miter lim="800000"/>
                          <a:headEnd/>
                          <a:tailEnd/>
                        </a:ln>
                      </wps:spPr>
                      <wps:txbx>
                        <w:txbxContent>
                          <w:p w:rsidR="007C3D90" w:rsidRPr="00E25D32" w:rsidRDefault="007C3D90" w:rsidP="00E25D32">
                            <w:pPr>
                              <w:spacing w:line="192" w:lineRule="auto"/>
                              <w:jc w:val="center"/>
                              <w:rPr>
                                <w:rFonts w:ascii="Arial" w:hAnsi="Arial" w:cs="Arial"/>
                                <w:b/>
                                <w:color w:val="FFFFFF" w:themeColor="background1"/>
                                <w:sz w:val="40"/>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Informe</w:t>
                            </w:r>
                            <w:r>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 de S</w:t>
                            </w: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eguimiento al trámite de Peticiones, Quejas, Reclamos, Sugerencias y Denuncias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7" type="#_x0000_t202" style="position:absolute;left:0;text-align:left;margin-left:20.4pt;margin-top:357.9pt;width:279.9pt;height:206.8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" filled="f" stroked="f">
                <v:textbox>
                  <w:txbxContent>
                    <w:p w:rsidR="007C3D90" w:rsidRPr="00E25D32" w:rsidRDefault="007C3D90" w:rsidP="00E25D32">
                      <w:pPr>
                        <w:spacing w:line="192" w:lineRule="auto"/>
                        <w:jc w:val="center"/>
                        <w:rPr>
                          <w:rFonts w:ascii="Arial" w:hAnsi="Arial" w:cs="Arial"/>
                          <w:b/>
                          <w:color w:val="FFFFFF" w:themeColor="background1"/>
                          <w:sz w:val="40"/>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Informe</w:t>
                      </w:r>
                      <w:r>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 de S</w:t>
                      </w:r>
                      <w:r w:rsidRPr="00E25D32">
                        <w:rPr>
                          <w:rFonts w:ascii="Arial" w:hAnsi="Arial" w:cs="Arial"/>
                          <w:b/>
                          <w:color w:val="FFFFFF" w:themeColor="background1"/>
                          <w:sz w:val="52"/>
                          <w14:shadow w14:blurRad="50800" w14:dist="38100" w14:dir="2700000" w14:sx="100000" w14:sy="100000" w14:kx="0" w14:ky="0" w14:algn="tl">
                            <w14:srgbClr w14:val="000000">
                              <w14:alpha w14:val="60000"/>
                            </w14:srgbClr>
                          </w14:shadow>
                        </w:rPr>
                        <w:t xml:space="preserve">eguimiento al trámite de Peticiones, Quejas, Reclamos, Sugerencias y Denuncias </w:t>
                      </w:r>
                    </w:p>
                  </w:txbxContent>
                </v:textbox>
                <w10:wrap anchorx="margin"/>
              </v:shape>
            </w:pict>
          </mc:Fallback>
        </mc:AlternateContent>
      </w:r>
      <w:r w:rsidR="004E2C48" w:rsidRPr="00E62410">
        <w:rPr>
          <w:rFonts w:ascii="Arial Black" w:hAnsi="Arial Black"/>
          <w:noProof/>
          <w:sz w:val="24"/>
          <w:lang w:eastAsia="es-CO"/>
        </w:rPr>
        <mc:AlternateContent>
          <mc:Choice Requires="wps">
            <w:drawing>
              <wp:anchor distT="45720" distB="45720" distL="114300" distR="114300" simplePos="0" relativeHeight="251659264" behindDoc="0" locked="0" layoutInCell="1" allowOverlap="1" wp14:anchorId="41CA8FF7" wp14:editId="1301C077">
                <wp:simplePos x="0" y="0"/>
                <wp:positionH relativeFrom="margin">
                  <wp:posOffset>-161335</wp:posOffset>
                </wp:positionH>
                <wp:positionV relativeFrom="paragraph">
                  <wp:posOffset>7354221</wp:posOffset>
                </wp:positionV>
                <wp:extent cx="1554147" cy="51816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147" cy="518160"/>
                        </a:xfrm>
                        <a:prstGeom prst="rect">
                          <a:avLst/>
                        </a:prstGeom>
                        <a:noFill/>
                        <a:ln w="9525">
                          <a:noFill/>
                          <a:miter lim="800000"/>
                          <a:headEnd/>
                          <a:tailEnd/>
                        </a:ln>
                      </wps:spPr>
                      <wps:txbx>
                        <w:txbxContent>
                          <w:p w:rsidR="007C3D90" w:rsidRPr="00E25D32" w:rsidRDefault="007C3D90"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Marzo</w:t>
                            </w:r>
                          </w:p>
                          <w:p w:rsidR="007C3D90" w:rsidRPr="00E25D32" w:rsidRDefault="007C3D90"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2019</w:t>
                            </w:r>
                          </w:p>
                          <w:p w:rsidR="007C3D90" w:rsidRPr="008B5162" w:rsidRDefault="007C3D90" w:rsidP="00781945">
                            <w:pPr>
                              <w:spacing w:line="240" w:lineRule="auto"/>
                              <w:rPr>
                                <w:rFonts w:ascii="Arial" w:hAnsi="Arial" w:cs="Arial"/>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1CA8FF7" id="_x0000_s1028" type="#_x0000_t202" style="position:absolute;left:0;text-align:left;margin-left:-12.7pt;margin-top:579.05pt;width:122.35pt;height:4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" filled="f" stroked="f">
                <v:textbox>
                  <w:txbxContent>
                    <w:p w:rsidR="007C3D90" w:rsidRPr="00E25D32" w:rsidRDefault="007C3D90"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Marzo</w:t>
                      </w:r>
                    </w:p>
                    <w:p w:rsidR="007C3D90" w:rsidRPr="00E25D32" w:rsidRDefault="007C3D90" w:rsidP="00703D74">
                      <w:pPr>
                        <w:spacing w:after="0" w:line="240" w:lineRule="auto"/>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pPr>
                      <w:r w:rsidRPr="00E25D32">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2019</w:t>
                      </w:r>
                    </w:p>
                    <w:p w:rsidR="007C3D90" w:rsidRPr="008B5162" w:rsidRDefault="007C3D90" w:rsidP="00781945">
                      <w:pPr>
                        <w:spacing w:line="240" w:lineRule="auto"/>
                        <w:rPr>
                          <w:rFonts w:ascii="Arial" w:hAnsi="Arial" w:cs="Arial"/>
                          <w:color w:val="FFFFFF" w:themeColor="background1"/>
                          <w:sz w:val="24"/>
                          <w:szCs w:val="24"/>
                        </w:rPr>
                      </w:pPr>
                    </w:p>
                  </w:txbxContent>
                </v:textbox>
                <w10:wrap anchorx="margin"/>
              </v:shape>
            </w:pict>
          </mc:Fallback>
        </mc:AlternateContent>
      </w:r>
      <w:r w:rsidR="006805F6">
        <w:br w:type="page"/>
      </w:r>
    </w:p>
    <w:p w:rsidR="007237A0" w:rsidRPr="00292C88" w:rsidRDefault="007237A0" w:rsidP="007237A0">
      <w:pPr>
        <w:jc w:val="center"/>
        <w:rPr>
          <w:rFonts w:ascii="Arial" w:hAnsi="Arial" w:cs="Arial"/>
          <w:b/>
        </w:rPr>
      </w:pPr>
      <w:r w:rsidRPr="00292C88">
        <w:rPr>
          <w:rFonts w:ascii="Arial" w:hAnsi="Arial" w:cs="Arial"/>
          <w:b/>
        </w:rPr>
        <w:lastRenderedPageBreak/>
        <w:t xml:space="preserve">INFORME </w:t>
      </w:r>
      <w:r>
        <w:rPr>
          <w:rFonts w:ascii="Arial" w:hAnsi="Arial" w:cs="Arial"/>
          <w:b/>
        </w:rPr>
        <w:t xml:space="preserve">DE SEGUIMIENTO AL TRÁMITE </w:t>
      </w:r>
      <w:r w:rsidRPr="00292C88">
        <w:rPr>
          <w:rFonts w:ascii="Arial" w:hAnsi="Arial" w:cs="Arial"/>
          <w:b/>
        </w:rPr>
        <w:t>DE PETICIONES, QUEJAS, RECLAMOS, SUGERENCIAS Y DENUNCIAS EN EL DEPARTAMENTO ADMINISTRATIVO DE LA FUNCIÓN PÚBLICA</w:t>
      </w:r>
    </w:p>
    <w:p w:rsidR="007237A0" w:rsidRPr="00AD329C" w:rsidRDefault="007237A0" w:rsidP="007237A0">
      <w:pPr>
        <w:tabs>
          <w:tab w:val="left" w:pos="8364"/>
        </w:tabs>
        <w:spacing w:after="0"/>
        <w:ind w:left="426" w:right="474"/>
        <w:jc w:val="center"/>
        <w:rPr>
          <w:rFonts w:ascii="Arial" w:hAnsi="Arial" w:cs="Arial"/>
          <w:b/>
          <w:sz w:val="20"/>
          <w:szCs w:val="20"/>
        </w:rPr>
      </w:pPr>
    </w:p>
    <w:p w:rsidR="007237A0"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Cs/>
          <w:color w:val="000000"/>
          <w:lang w:eastAsia="es-CO"/>
        </w:rPr>
        <w:t xml:space="preserve">En cumplimiento </w:t>
      </w:r>
      <w:r>
        <w:rPr>
          <w:rFonts w:ascii="Arial" w:eastAsia="Times New Roman" w:hAnsi="Arial" w:cs="Arial"/>
          <w:bCs/>
          <w:color w:val="000000"/>
          <w:lang w:eastAsia="es-CO"/>
        </w:rPr>
        <w:t xml:space="preserve">a </w:t>
      </w:r>
      <w:r w:rsidRPr="00292C88">
        <w:rPr>
          <w:rFonts w:ascii="Arial" w:eastAsia="Times New Roman" w:hAnsi="Arial" w:cs="Arial"/>
          <w:bCs/>
          <w:color w:val="000000"/>
          <w:lang w:eastAsia="es-CO"/>
        </w:rPr>
        <w:t xml:space="preserve">lo dispuesto en el artículo 76 de la Ley 1474 de 2011, </w:t>
      </w:r>
      <w:r>
        <w:rPr>
          <w:rFonts w:ascii="Arial" w:eastAsia="Times New Roman" w:hAnsi="Arial" w:cs="Arial"/>
          <w:bCs/>
          <w:color w:val="000000"/>
          <w:lang w:eastAsia="es-CO"/>
        </w:rPr>
        <w:t xml:space="preserve">el </w:t>
      </w:r>
      <w:r w:rsidRPr="009727A2">
        <w:rPr>
          <w:rFonts w:ascii="Arial" w:eastAsia="Times New Roman" w:hAnsi="Arial" w:cs="Arial"/>
          <w:bCs/>
          <w:color w:val="000000"/>
          <w:lang w:eastAsia="es-CO"/>
        </w:rPr>
        <w:t xml:space="preserve">cual reza: </w:t>
      </w:r>
      <w:r w:rsidRPr="009727A2">
        <w:rPr>
          <w:rFonts w:ascii="Arial" w:eastAsia="Times New Roman" w:hAnsi="Arial" w:cs="Arial"/>
          <w:bCs/>
          <w:i/>
          <w:color w:val="000000"/>
          <w:lang w:eastAsia="es-CO"/>
        </w:rPr>
        <w:t>“En</w:t>
      </w:r>
      <w:r w:rsidRPr="00292C88">
        <w:rPr>
          <w:rFonts w:ascii="Arial" w:eastAsia="Times New Roman" w:hAnsi="Arial" w:cs="Arial"/>
          <w:bCs/>
          <w:i/>
          <w:color w:val="000000"/>
          <w:lang w:eastAsia="es-CO"/>
        </w:rPr>
        <w:t xml:space="preserve"> toda entidad pública, deberá existir por lo menos una dependencia encargada de recibir, tramitar y resolver las quejas, sugerencias y reclamos que los ciudadanos formulen, y que se relacionen con el cumplimiento de la misión de la entidad</w:t>
      </w:r>
      <w:r>
        <w:rPr>
          <w:rFonts w:ascii="Arial" w:eastAsia="Times New Roman" w:hAnsi="Arial" w:cs="Arial"/>
          <w:bCs/>
          <w:i/>
          <w:color w:val="000000"/>
          <w:lang w:eastAsia="es-CO"/>
        </w:rPr>
        <w:t xml:space="preserve"> (…). </w:t>
      </w:r>
      <w:r w:rsidRPr="00292C88">
        <w:rPr>
          <w:rFonts w:ascii="Arial" w:eastAsia="Times New Roman" w:hAnsi="Arial" w:cs="Arial"/>
          <w:bCs/>
          <w:color w:val="000000"/>
          <w:lang w:eastAsia="es-CO"/>
        </w:rPr>
        <w:t xml:space="preserve"> </w:t>
      </w:r>
      <w:r w:rsidRPr="00292C88">
        <w:rPr>
          <w:rFonts w:ascii="Arial" w:eastAsia="Times New Roman" w:hAnsi="Arial" w:cs="Arial"/>
          <w:bCs/>
          <w:i/>
          <w:color w:val="000000"/>
          <w:lang w:eastAsia="es-CO"/>
        </w:rPr>
        <w:t xml:space="preserve">La </w:t>
      </w:r>
      <w:r>
        <w:rPr>
          <w:rFonts w:ascii="Arial" w:eastAsia="Times New Roman" w:hAnsi="Arial" w:cs="Arial"/>
          <w:bCs/>
          <w:i/>
          <w:color w:val="000000"/>
          <w:lang w:eastAsia="es-CO"/>
        </w:rPr>
        <w:t>O</w:t>
      </w:r>
      <w:r w:rsidRPr="00292C88">
        <w:rPr>
          <w:rFonts w:ascii="Arial" w:eastAsia="Times New Roman" w:hAnsi="Arial" w:cs="Arial"/>
          <w:bCs/>
          <w:i/>
          <w:color w:val="000000"/>
          <w:lang w:eastAsia="es-CO"/>
        </w:rPr>
        <w:t xml:space="preserve">ficina de </w:t>
      </w:r>
      <w:r>
        <w:rPr>
          <w:rFonts w:ascii="Arial" w:eastAsia="Times New Roman" w:hAnsi="Arial" w:cs="Arial"/>
          <w:bCs/>
          <w:i/>
          <w:color w:val="000000"/>
          <w:lang w:eastAsia="es-CO"/>
        </w:rPr>
        <w:t>C</w:t>
      </w:r>
      <w:r w:rsidRPr="00292C88">
        <w:rPr>
          <w:rFonts w:ascii="Arial" w:eastAsia="Times New Roman" w:hAnsi="Arial" w:cs="Arial"/>
          <w:bCs/>
          <w:i/>
          <w:color w:val="000000"/>
          <w:lang w:eastAsia="es-CO"/>
        </w:rPr>
        <w:t xml:space="preserve">ontrol </w:t>
      </w:r>
      <w:r>
        <w:rPr>
          <w:rFonts w:ascii="Arial" w:eastAsia="Times New Roman" w:hAnsi="Arial" w:cs="Arial"/>
          <w:bCs/>
          <w:i/>
          <w:color w:val="000000"/>
          <w:lang w:eastAsia="es-CO"/>
        </w:rPr>
        <w:t>I</w:t>
      </w:r>
      <w:r w:rsidRPr="00292C88">
        <w:rPr>
          <w:rFonts w:ascii="Arial" w:eastAsia="Times New Roman" w:hAnsi="Arial" w:cs="Arial"/>
          <w:bCs/>
          <w:i/>
          <w:color w:val="000000"/>
          <w:lang w:eastAsia="es-CO"/>
        </w:rPr>
        <w:t>nterno deberá vigilar que la atención se preste de acuerdo con las normas legales vigentes y rendirá a la administración de la entidad un informe semestral sobre el particular…”</w:t>
      </w: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lang w:eastAsia="es-CO"/>
        </w:rPr>
      </w:pPr>
      <w:r>
        <w:rPr>
          <w:rFonts w:ascii="Arial" w:eastAsia="Times New Roman" w:hAnsi="Arial" w:cs="Arial"/>
          <w:bCs/>
          <w:color w:val="000000"/>
          <w:lang w:eastAsia="es-CO"/>
        </w:rPr>
        <w:t xml:space="preserve">Para </w:t>
      </w:r>
      <w:r w:rsidRPr="005B0EBF">
        <w:rPr>
          <w:rFonts w:ascii="Arial" w:eastAsia="Times New Roman" w:hAnsi="Arial" w:cs="Arial"/>
          <w:bCs/>
          <w:lang w:eastAsia="es-CO"/>
        </w:rPr>
        <w:t xml:space="preserve">el presente seguimiento al trámite de peticiones, quejas, reclamos y sugerencias,  se tomó una muestra de </w:t>
      </w:r>
      <w:r>
        <w:rPr>
          <w:rFonts w:ascii="Arial" w:eastAsia="Times New Roman" w:hAnsi="Arial" w:cs="Arial"/>
          <w:bCs/>
          <w:lang w:eastAsia="es-CO"/>
        </w:rPr>
        <w:t xml:space="preserve">las </w:t>
      </w:r>
      <w:r w:rsidRPr="005B0EBF">
        <w:rPr>
          <w:rFonts w:ascii="Arial" w:eastAsia="Times New Roman" w:hAnsi="Arial" w:cs="Arial"/>
          <w:bCs/>
          <w:lang w:eastAsia="es-CO"/>
        </w:rPr>
        <w:t xml:space="preserve">presentadas ante el Departamento Administrativo de la Función Pública, en </w:t>
      </w:r>
      <w:r>
        <w:rPr>
          <w:rFonts w:ascii="Arial" w:eastAsia="Times New Roman" w:hAnsi="Arial" w:cs="Arial"/>
          <w:bCs/>
          <w:lang w:eastAsia="es-CO"/>
        </w:rPr>
        <w:t>el periodo comprendido entre 01</w:t>
      </w:r>
      <w:r w:rsidRPr="005B0EBF">
        <w:rPr>
          <w:rFonts w:ascii="Arial" w:eastAsia="Times New Roman" w:hAnsi="Arial" w:cs="Arial"/>
          <w:bCs/>
          <w:lang w:eastAsia="es-CO"/>
        </w:rPr>
        <w:t xml:space="preserve"> </w:t>
      </w:r>
      <w:r>
        <w:rPr>
          <w:rFonts w:ascii="Arial" w:eastAsia="Times New Roman" w:hAnsi="Arial" w:cs="Arial"/>
          <w:bCs/>
          <w:lang w:eastAsia="es-CO"/>
        </w:rPr>
        <w:t xml:space="preserve">julio y el 31 de diciembre de 2018; </w:t>
      </w:r>
      <w:r w:rsidRPr="005B0EBF">
        <w:rPr>
          <w:rFonts w:ascii="Arial" w:eastAsia="Times New Roman" w:hAnsi="Arial" w:cs="Arial"/>
          <w:bCs/>
          <w:lang w:eastAsia="es-CO"/>
        </w:rPr>
        <w:t xml:space="preserve">con el objetivo de determinar el cumplimiento en la </w:t>
      </w:r>
      <w:r w:rsidRPr="001B361B">
        <w:rPr>
          <w:rFonts w:ascii="Arial" w:eastAsia="Times New Roman" w:hAnsi="Arial" w:cs="Arial"/>
          <w:bCs/>
          <w:lang w:eastAsia="es-CO"/>
        </w:rPr>
        <w:t>oportunidad</w:t>
      </w:r>
      <w:r>
        <w:rPr>
          <w:rFonts w:ascii="Arial" w:eastAsia="Times New Roman" w:hAnsi="Arial" w:cs="Arial"/>
          <w:bCs/>
          <w:lang w:eastAsia="es-CO"/>
        </w:rPr>
        <w:t xml:space="preserve">, </w:t>
      </w:r>
      <w:r w:rsidRPr="001B361B">
        <w:rPr>
          <w:rFonts w:ascii="Arial" w:eastAsia="Times New Roman" w:hAnsi="Arial" w:cs="Arial"/>
          <w:bCs/>
          <w:lang w:eastAsia="es-CO"/>
        </w:rPr>
        <w:t>la calidad de</w:t>
      </w:r>
      <w:r w:rsidRPr="005B0EBF">
        <w:rPr>
          <w:rFonts w:ascii="Arial" w:eastAsia="Times New Roman" w:hAnsi="Arial" w:cs="Arial"/>
          <w:bCs/>
          <w:lang w:eastAsia="es-CO"/>
        </w:rPr>
        <w:t xml:space="preserve"> las respuestas y efectuar la</w:t>
      </w:r>
      <w:r>
        <w:rPr>
          <w:rFonts w:ascii="Arial" w:eastAsia="Times New Roman" w:hAnsi="Arial" w:cs="Arial"/>
          <w:bCs/>
          <w:lang w:eastAsia="es-CO"/>
        </w:rPr>
        <w:t>s</w:t>
      </w:r>
      <w:r w:rsidRPr="005B0EBF">
        <w:rPr>
          <w:rFonts w:ascii="Arial" w:eastAsia="Times New Roman" w:hAnsi="Arial" w:cs="Arial"/>
          <w:bCs/>
          <w:lang w:eastAsia="es-CO"/>
        </w:rPr>
        <w:t xml:space="preserve"> recomendaciones que sean necesarias a la Alta Dirección y a los responsables de los procesos, </w:t>
      </w:r>
      <w:r>
        <w:rPr>
          <w:rFonts w:ascii="Arial" w:eastAsia="Times New Roman" w:hAnsi="Arial" w:cs="Arial"/>
          <w:bCs/>
          <w:lang w:eastAsia="es-CO"/>
        </w:rPr>
        <w:t>aportando así</w:t>
      </w:r>
      <w:r w:rsidRPr="005B0EBF">
        <w:rPr>
          <w:rFonts w:ascii="Arial" w:eastAsia="Times New Roman" w:hAnsi="Arial" w:cs="Arial"/>
          <w:bCs/>
          <w:lang w:eastAsia="es-CO"/>
        </w:rPr>
        <w:t xml:space="preserve"> al mejoramiento continuo de la Entidad.</w:t>
      </w:r>
    </w:p>
    <w:p w:rsidR="007237A0" w:rsidRDefault="007237A0" w:rsidP="007237A0">
      <w:pPr>
        <w:spacing w:after="0"/>
        <w:jc w:val="both"/>
        <w:rPr>
          <w:rFonts w:ascii="Arial" w:hAnsi="Arial" w:cs="Arial"/>
          <w:color w:val="000000"/>
        </w:rPr>
      </w:pPr>
    </w:p>
    <w:p w:rsidR="007237A0" w:rsidRDefault="007237A0" w:rsidP="007237A0">
      <w:pPr>
        <w:spacing w:after="0"/>
        <w:jc w:val="both"/>
        <w:rPr>
          <w:rFonts w:ascii="Arial" w:hAnsi="Arial" w:cs="Arial"/>
          <w:color w:val="000000"/>
        </w:rPr>
      </w:pPr>
      <w:r>
        <w:rPr>
          <w:rFonts w:ascii="Arial" w:hAnsi="Arial" w:cs="Arial"/>
          <w:color w:val="000000"/>
        </w:rPr>
        <w:t xml:space="preserve">Para dar cumplimiento a lo anterior, la Oficina de Control Interno como fuente de información tiene en cuenta lo siguiente: </w:t>
      </w:r>
    </w:p>
    <w:p w:rsidR="007237A0" w:rsidRDefault="007237A0" w:rsidP="007237A0">
      <w:pPr>
        <w:spacing w:after="0"/>
        <w:jc w:val="both"/>
        <w:rPr>
          <w:rFonts w:ascii="Arial" w:hAnsi="Arial" w:cs="Arial"/>
          <w:color w:val="000000"/>
        </w:rPr>
      </w:pPr>
    </w:p>
    <w:p w:rsidR="007237A0" w:rsidRPr="00FB5ED0" w:rsidRDefault="007237A0" w:rsidP="007237A0">
      <w:pPr>
        <w:pStyle w:val="Prrafodelista"/>
        <w:numPr>
          <w:ilvl w:val="0"/>
          <w:numId w:val="1"/>
        </w:numPr>
        <w:spacing w:after="0"/>
        <w:jc w:val="both"/>
        <w:rPr>
          <w:rFonts w:ascii="Arial" w:hAnsi="Arial" w:cs="Arial"/>
          <w:color w:val="000000"/>
        </w:rPr>
      </w:pPr>
      <w:r w:rsidRPr="00FB5ED0">
        <w:rPr>
          <w:rFonts w:ascii="Arial" w:hAnsi="Arial" w:cs="Arial"/>
          <w:color w:val="000000"/>
        </w:rPr>
        <w:t>El sistema de gestión documental ORFEO, el cual recopila todas las peticiones ingresadas a través del correo EVA, el formulario PQRSD, el correo certificado</w:t>
      </w:r>
      <w:r>
        <w:rPr>
          <w:rFonts w:ascii="Arial" w:hAnsi="Arial" w:cs="Arial"/>
          <w:color w:val="000000"/>
        </w:rPr>
        <w:t xml:space="preserve"> y </w:t>
      </w:r>
      <w:r w:rsidRPr="00FB5ED0">
        <w:rPr>
          <w:rFonts w:ascii="Arial" w:hAnsi="Arial" w:cs="Arial"/>
          <w:color w:val="000000"/>
        </w:rPr>
        <w:t>las radicadas personalmente</w:t>
      </w:r>
      <w:r>
        <w:rPr>
          <w:rFonts w:ascii="Arial" w:hAnsi="Arial" w:cs="Arial"/>
          <w:color w:val="000000"/>
        </w:rPr>
        <w:t>.</w:t>
      </w:r>
      <w:r w:rsidRPr="00FB5ED0">
        <w:rPr>
          <w:rFonts w:ascii="Arial" w:hAnsi="Arial" w:cs="Arial"/>
          <w:color w:val="000000"/>
        </w:rPr>
        <w:t xml:space="preserve"> </w:t>
      </w:r>
    </w:p>
    <w:p w:rsidR="007237A0" w:rsidRPr="00FB5ED0" w:rsidRDefault="007237A0" w:rsidP="007237A0">
      <w:pPr>
        <w:pStyle w:val="Prrafodelista"/>
        <w:numPr>
          <w:ilvl w:val="0"/>
          <w:numId w:val="1"/>
        </w:numPr>
        <w:spacing w:after="0"/>
        <w:jc w:val="both"/>
        <w:rPr>
          <w:rFonts w:ascii="Arial" w:hAnsi="Arial" w:cs="Arial"/>
          <w:color w:val="000000"/>
        </w:rPr>
      </w:pPr>
      <w:r>
        <w:rPr>
          <w:rFonts w:ascii="Arial" w:hAnsi="Arial" w:cs="Arial"/>
          <w:color w:val="000000"/>
        </w:rPr>
        <w:t xml:space="preserve">Los </w:t>
      </w:r>
      <w:r w:rsidRPr="00FB5ED0">
        <w:rPr>
          <w:rFonts w:ascii="Arial" w:hAnsi="Arial" w:cs="Arial"/>
          <w:color w:val="000000"/>
        </w:rPr>
        <w:t>requerimientos tramitados a través de las mesas de ayuda SIGEP, SUIT y MIPG - FURAG.</w:t>
      </w:r>
    </w:p>
    <w:p w:rsidR="007237A0" w:rsidRDefault="007237A0" w:rsidP="007237A0">
      <w:pPr>
        <w:spacing w:after="0"/>
        <w:jc w:val="both"/>
        <w:rPr>
          <w:rFonts w:ascii="Arial" w:hAnsi="Arial" w:cs="Arial"/>
          <w:color w:val="000000"/>
        </w:rPr>
      </w:pPr>
      <w:r w:rsidRPr="00292C88">
        <w:rPr>
          <w:rFonts w:ascii="Arial" w:hAnsi="Arial" w:cs="Arial"/>
          <w:color w:val="000000"/>
        </w:rPr>
        <w:t xml:space="preserve"> </w:t>
      </w: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Cs/>
          <w:color w:val="000000"/>
          <w:lang w:eastAsia="es-CO"/>
        </w:rPr>
        <w:t>A continuación, se detalla la estructura del informe:</w:t>
      </w:r>
    </w:p>
    <w:p w:rsidR="007237A0" w:rsidRPr="00292C88" w:rsidRDefault="007237A0" w:rsidP="007237A0">
      <w:pPr>
        <w:spacing w:after="0"/>
        <w:jc w:val="both"/>
        <w:rPr>
          <w:rFonts w:ascii="Arial" w:eastAsia="Times New Roman" w:hAnsi="Arial" w:cs="Arial"/>
          <w:bCs/>
          <w:color w:val="000000"/>
          <w:lang w:eastAsia="es-CO"/>
        </w:rPr>
      </w:pP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
          <w:bCs/>
          <w:color w:val="000000"/>
          <w:lang w:eastAsia="es-CO"/>
        </w:rPr>
        <w:t>Capítulo I</w:t>
      </w:r>
      <w:r>
        <w:rPr>
          <w:rFonts w:ascii="Arial" w:eastAsia="Times New Roman" w:hAnsi="Arial" w:cs="Arial"/>
          <w:b/>
          <w:bCs/>
          <w:color w:val="000000"/>
          <w:lang w:eastAsia="es-CO"/>
        </w:rPr>
        <w:t xml:space="preserve"> </w:t>
      </w:r>
      <w:r w:rsidRPr="00292C88">
        <w:rPr>
          <w:rFonts w:ascii="Arial" w:eastAsia="Times New Roman" w:hAnsi="Arial" w:cs="Arial"/>
          <w:bCs/>
          <w:color w:val="000000"/>
          <w:lang w:eastAsia="es-CO"/>
        </w:rPr>
        <w:t xml:space="preserve">- Atención a las peticiones </w:t>
      </w:r>
      <w:proofErr w:type="spellStart"/>
      <w:r w:rsidRPr="00292C88">
        <w:rPr>
          <w:rFonts w:ascii="Arial" w:eastAsia="Times New Roman" w:hAnsi="Arial" w:cs="Arial"/>
          <w:bCs/>
          <w:color w:val="000000"/>
          <w:lang w:eastAsia="es-CO"/>
        </w:rPr>
        <w:t>recepcionadas</w:t>
      </w:r>
      <w:proofErr w:type="spellEnd"/>
      <w:r w:rsidRPr="00292C88">
        <w:rPr>
          <w:rFonts w:ascii="Arial" w:eastAsia="Times New Roman" w:hAnsi="Arial" w:cs="Arial"/>
          <w:bCs/>
          <w:color w:val="000000"/>
          <w:lang w:eastAsia="es-CO"/>
        </w:rPr>
        <w:t xml:space="preserve"> a través del aplicativo ORFEO</w:t>
      </w:r>
      <w:r>
        <w:rPr>
          <w:rFonts w:ascii="Arial" w:eastAsia="Times New Roman" w:hAnsi="Arial" w:cs="Arial"/>
          <w:bCs/>
          <w:color w:val="000000"/>
          <w:lang w:eastAsia="es-CO"/>
        </w:rPr>
        <w:t>.</w:t>
      </w:r>
    </w:p>
    <w:p w:rsidR="007237A0" w:rsidRPr="00292C88"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
          <w:bCs/>
          <w:color w:val="000000"/>
          <w:lang w:eastAsia="es-CO"/>
        </w:rPr>
        <w:t>Capítulo II</w:t>
      </w:r>
      <w:r>
        <w:rPr>
          <w:rFonts w:ascii="Arial" w:eastAsia="Times New Roman" w:hAnsi="Arial" w:cs="Arial"/>
          <w:b/>
          <w:bCs/>
          <w:color w:val="000000"/>
          <w:lang w:eastAsia="es-CO"/>
        </w:rPr>
        <w:t xml:space="preserve"> </w:t>
      </w:r>
      <w:r w:rsidRPr="00292C88">
        <w:rPr>
          <w:rFonts w:ascii="Arial" w:eastAsia="Times New Roman" w:hAnsi="Arial" w:cs="Arial"/>
          <w:bCs/>
          <w:color w:val="000000"/>
          <w:lang w:eastAsia="es-CO"/>
        </w:rPr>
        <w:t xml:space="preserve">- </w:t>
      </w:r>
      <w:r w:rsidRPr="00603B31">
        <w:rPr>
          <w:rFonts w:ascii="Arial" w:eastAsia="Times New Roman" w:hAnsi="Arial" w:cs="Arial"/>
          <w:bCs/>
          <w:color w:val="000000"/>
          <w:lang w:eastAsia="es-CO"/>
        </w:rPr>
        <w:t xml:space="preserve">Atención a las peticiones recibidas en las Mesas de Ayuda (SIGEP, SUIT, MIPG-FURAG).  </w:t>
      </w:r>
    </w:p>
    <w:p w:rsidR="007237A0" w:rsidRPr="00292C88" w:rsidRDefault="007237A0" w:rsidP="007237A0">
      <w:pPr>
        <w:spacing w:after="0"/>
        <w:jc w:val="both"/>
        <w:rPr>
          <w:rFonts w:ascii="Arial" w:eastAsia="Times New Roman" w:hAnsi="Arial" w:cs="Arial"/>
          <w:bCs/>
          <w:color w:val="000000"/>
          <w:lang w:eastAsia="es-CO"/>
        </w:rPr>
      </w:pP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
          <w:bCs/>
          <w:color w:val="000000"/>
          <w:lang w:eastAsia="es-CO"/>
        </w:rPr>
        <w:t>Capítulo III</w:t>
      </w:r>
      <w:r>
        <w:rPr>
          <w:rFonts w:ascii="Arial" w:eastAsia="Times New Roman" w:hAnsi="Arial" w:cs="Arial"/>
          <w:b/>
          <w:bCs/>
          <w:color w:val="000000"/>
          <w:lang w:eastAsia="es-CO"/>
        </w:rPr>
        <w:t xml:space="preserve"> </w:t>
      </w:r>
      <w:r w:rsidRPr="00292C88">
        <w:rPr>
          <w:rFonts w:ascii="Arial" w:eastAsia="Times New Roman" w:hAnsi="Arial" w:cs="Arial"/>
          <w:b/>
          <w:bCs/>
          <w:color w:val="000000"/>
          <w:lang w:eastAsia="es-CO"/>
        </w:rPr>
        <w:t>-</w:t>
      </w:r>
      <w:r w:rsidRPr="00292C88">
        <w:rPr>
          <w:rFonts w:ascii="Arial" w:eastAsia="Times New Roman" w:hAnsi="Arial" w:cs="Arial"/>
          <w:bCs/>
          <w:color w:val="000000"/>
          <w:lang w:eastAsia="es-CO"/>
        </w:rPr>
        <w:t xml:space="preserve"> Atención de Quejas, Reclamos y Denunc</w:t>
      </w:r>
      <w:r>
        <w:rPr>
          <w:rFonts w:ascii="Arial" w:eastAsia="Times New Roman" w:hAnsi="Arial" w:cs="Arial"/>
          <w:bCs/>
          <w:color w:val="000000"/>
          <w:lang w:eastAsia="es-CO"/>
        </w:rPr>
        <w:t>ias por A</w:t>
      </w:r>
      <w:r w:rsidRPr="00292C88">
        <w:rPr>
          <w:rFonts w:ascii="Arial" w:eastAsia="Times New Roman" w:hAnsi="Arial" w:cs="Arial"/>
          <w:bCs/>
          <w:color w:val="000000"/>
          <w:lang w:eastAsia="es-CO"/>
        </w:rPr>
        <w:t>cto</w:t>
      </w:r>
      <w:r>
        <w:rPr>
          <w:rFonts w:ascii="Arial" w:eastAsia="Times New Roman" w:hAnsi="Arial" w:cs="Arial"/>
          <w:bCs/>
          <w:color w:val="000000"/>
          <w:lang w:eastAsia="es-CO"/>
        </w:rPr>
        <w:t>s de C</w:t>
      </w:r>
      <w:r w:rsidRPr="00292C88">
        <w:rPr>
          <w:rFonts w:ascii="Arial" w:eastAsia="Times New Roman" w:hAnsi="Arial" w:cs="Arial"/>
          <w:bCs/>
          <w:color w:val="000000"/>
          <w:lang w:eastAsia="es-CO"/>
        </w:rPr>
        <w:t>orrupción</w:t>
      </w:r>
      <w:r>
        <w:rPr>
          <w:rFonts w:ascii="Arial" w:eastAsia="Times New Roman" w:hAnsi="Arial" w:cs="Arial"/>
          <w:bCs/>
          <w:color w:val="000000"/>
          <w:lang w:eastAsia="es-CO"/>
        </w:rPr>
        <w:t>.</w:t>
      </w:r>
    </w:p>
    <w:p w:rsidR="007237A0" w:rsidRPr="00292C88" w:rsidRDefault="007237A0" w:rsidP="007237A0">
      <w:pPr>
        <w:spacing w:after="0"/>
        <w:jc w:val="both"/>
        <w:rPr>
          <w:rFonts w:ascii="Arial" w:eastAsia="Times New Roman" w:hAnsi="Arial" w:cs="Arial"/>
          <w:bCs/>
          <w:color w:val="000000"/>
          <w:lang w:eastAsia="es-CO"/>
        </w:rPr>
      </w:pPr>
    </w:p>
    <w:p w:rsidR="007237A0" w:rsidRPr="00292C88" w:rsidRDefault="007237A0" w:rsidP="007237A0">
      <w:pPr>
        <w:spacing w:after="0"/>
        <w:jc w:val="both"/>
        <w:rPr>
          <w:rFonts w:ascii="Arial" w:eastAsia="Times New Roman" w:hAnsi="Arial" w:cs="Arial"/>
          <w:b/>
          <w:bCs/>
          <w:color w:val="000000"/>
          <w:lang w:eastAsia="es-CO"/>
        </w:rPr>
      </w:pPr>
      <w:r w:rsidRPr="00292C88">
        <w:rPr>
          <w:rFonts w:ascii="Arial" w:eastAsia="Times New Roman" w:hAnsi="Arial" w:cs="Arial"/>
          <w:b/>
          <w:bCs/>
          <w:color w:val="000000"/>
          <w:lang w:eastAsia="es-CO"/>
        </w:rPr>
        <w:t>Conclusiones y Recomendaciones por parte de la Oficina de Control Interno</w:t>
      </w:r>
    </w:p>
    <w:p w:rsidR="007237A0" w:rsidRPr="00292C88"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Default="007237A0" w:rsidP="007237A0">
      <w:pPr>
        <w:spacing w:after="0"/>
        <w:jc w:val="both"/>
        <w:rPr>
          <w:rFonts w:ascii="Arial" w:eastAsia="Times New Roman" w:hAnsi="Arial" w:cs="Arial"/>
          <w:bCs/>
          <w:color w:val="000000"/>
          <w:lang w:eastAsia="es-CO"/>
        </w:rPr>
      </w:pPr>
    </w:p>
    <w:p w:rsidR="007237A0" w:rsidRPr="00292C88" w:rsidRDefault="007237A0" w:rsidP="007237A0">
      <w:pPr>
        <w:jc w:val="center"/>
        <w:rPr>
          <w:rFonts w:ascii="Arial" w:eastAsia="Times New Roman" w:hAnsi="Arial" w:cs="Arial"/>
          <w:b/>
          <w:bCs/>
          <w:color w:val="000000"/>
          <w:lang w:eastAsia="es-CO"/>
        </w:rPr>
      </w:pPr>
      <w:r w:rsidRPr="006643D2">
        <w:rPr>
          <w:rFonts w:ascii="Arial" w:eastAsia="Times New Roman" w:hAnsi="Arial" w:cs="Arial"/>
          <w:b/>
          <w:bCs/>
          <w:color w:val="000000"/>
          <w:lang w:eastAsia="es-CO"/>
        </w:rPr>
        <w:t>CAPITULO I</w:t>
      </w:r>
    </w:p>
    <w:p w:rsidR="007237A0" w:rsidRPr="00292C88" w:rsidRDefault="007237A0" w:rsidP="007237A0">
      <w:pPr>
        <w:jc w:val="center"/>
        <w:rPr>
          <w:rFonts w:ascii="Arial" w:eastAsia="Times New Roman" w:hAnsi="Arial" w:cs="Arial"/>
          <w:b/>
          <w:bCs/>
          <w:color w:val="000000"/>
          <w:lang w:eastAsia="es-CO"/>
        </w:rPr>
      </w:pPr>
    </w:p>
    <w:p w:rsidR="007237A0" w:rsidRPr="00292C88" w:rsidRDefault="007237A0" w:rsidP="007237A0">
      <w:pPr>
        <w:jc w:val="both"/>
        <w:rPr>
          <w:rFonts w:ascii="Arial" w:eastAsia="Times New Roman" w:hAnsi="Arial" w:cs="Arial"/>
          <w:b/>
          <w:bCs/>
          <w:color w:val="000000"/>
          <w:lang w:eastAsia="es-CO"/>
        </w:rPr>
      </w:pPr>
      <w:r w:rsidRPr="00292C88">
        <w:rPr>
          <w:rFonts w:ascii="Arial" w:eastAsia="Times New Roman" w:hAnsi="Arial" w:cs="Arial"/>
          <w:b/>
          <w:bCs/>
          <w:color w:val="000000"/>
          <w:lang w:eastAsia="es-CO"/>
        </w:rPr>
        <w:t xml:space="preserve">ATENCIÓN A LAS PETICIONES RECEPCIONADAS A TRAVÉS DEL </w:t>
      </w:r>
      <w:r>
        <w:rPr>
          <w:rFonts w:ascii="Arial" w:eastAsia="Times New Roman" w:hAnsi="Arial" w:cs="Arial"/>
          <w:b/>
          <w:bCs/>
          <w:color w:val="000000"/>
          <w:lang w:eastAsia="es-CO"/>
        </w:rPr>
        <w:t>A</w:t>
      </w:r>
      <w:r w:rsidRPr="00292C88">
        <w:rPr>
          <w:rFonts w:ascii="Arial" w:eastAsia="Times New Roman" w:hAnsi="Arial" w:cs="Arial"/>
          <w:b/>
          <w:bCs/>
          <w:color w:val="000000"/>
          <w:lang w:eastAsia="es-CO"/>
        </w:rPr>
        <w:t>PLICATIVO ORFEO</w:t>
      </w:r>
    </w:p>
    <w:p w:rsidR="007237A0" w:rsidRPr="00292C88" w:rsidRDefault="007237A0" w:rsidP="007237A0">
      <w:pPr>
        <w:spacing w:after="0"/>
        <w:jc w:val="both"/>
        <w:rPr>
          <w:rFonts w:ascii="Arial" w:eastAsia="Times New Roman" w:hAnsi="Arial" w:cs="Arial"/>
          <w:bCs/>
          <w:color w:val="000000"/>
          <w:lang w:eastAsia="es-CO"/>
        </w:rPr>
      </w:pPr>
      <w:r w:rsidRPr="00292C88">
        <w:rPr>
          <w:rFonts w:ascii="Arial" w:eastAsia="Times New Roman" w:hAnsi="Arial" w:cs="Arial"/>
          <w:bCs/>
          <w:color w:val="000000"/>
          <w:lang w:eastAsia="es-CO"/>
        </w:rPr>
        <w:t xml:space="preserve">De acuerdo </w:t>
      </w:r>
      <w:r>
        <w:rPr>
          <w:rFonts w:ascii="Arial" w:eastAsia="Times New Roman" w:hAnsi="Arial" w:cs="Arial"/>
          <w:bCs/>
          <w:color w:val="000000"/>
          <w:lang w:eastAsia="es-CO"/>
        </w:rPr>
        <w:t xml:space="preserve">con </w:t>
      </w:r>
      <w:r w:rsidRPr="00292C88">
        <w:rPr>
          <w:rFonts w:ascii="Arial" w:eastAsia="Times New Roman" w:hAnsi="Arial" w:cs="Arial"/>
          <w:bCs/>
          <w:color w:val="000000"/>
          <w:lang w:eastAsia="es-CO"/>
        </w:rPr>
        <w:t xml:space="preserve">la información contenida en el Sistema de Gestión Documental “ORFEO”, se pudo </w:t>
      </w:r>
      <w:r w:rsidRPr="006643D2">
        <w:rPr>
          <w:rFonts w:ascii="Arial" w:eastAsia="Times New Roman" w:hAnsi="Arial" w:cs="Arial"/>
          <w:bCs/>
          <w:color w:val="000000"/>
          <w:lang w:eastAsia="es-CO"/>
        </w:rPr>
        <w:t>establecer</w:t>
      </w:r>
      <w:r w:rsidRPr="00292C88">
        <w:rPr>
          <w:rFonts w:ascii="Arial" w:eastAsia="Times New Roman" w:hAnsi="Arial" w:cs="Arial"/>
          <w:bCs/>
          <w:color w:val="000000"/>
          <w:lang w:eastAsia="es-CO"/>
        </w:rPr>
        <w:t xml:space="preserve"> que dentro del período objeto de evaluación (</w:t>
      </w:r>
      <w:r>
        <w:rPr>
          <w:rFonts w:ascii="Arial" w:eastAsia="Times New Roman" w:hAnsi="Arial" w:cs="Arial"/>
          <w:bCs/>
          <w:color w:val="000000"/>
          <w:lang w:eastAsia="es-CO"/>
        </w:rPr>
        <w:t>julio - diciembre de 2018</w:t>
      </w:r>
      <w:r w:rsidRPr="00292C88">
        <w:rPr>
          <w:rFonts w:ascii="Arial" w:eastAsia="Times New Roman" w:hAnsi="Arial" w:cs="Arial"/>
          <w:bCs/>
          <w:color w:val="000000"/>
          <w:lang w:eastAsia="es-CO"/>
        </w:rPr>
        <w:t>), Función Pública presentó el siguiente comportamiento en cuant</w:t>
      </w:r>
      <w:r>
        <w:rPr>
          <w:rFonts w:ascii="Arial" w:eastAsia="Times New Roman" w:hAnsi="Arial" w:cs="Arial"/>
          <w:bCs/>
          <w:color w:val="000000"/>
          <w:lang w:eastAsia="es-CO"/>
        </w:rPr>
        <w:t>o al trámite de las peticiones:</w:t>
      </w:r>
    </w:p>
    <w:p w:rsidR="007237A0" w:rsidRDefault="007237A0" w:rsidP="007237A0">
      <w:pPr>
        <w:spacing w:after="0"/>
        <w:jc w:val="both"/>
        <w:rPr>
          <w:noProof/>
          <w:lang w:eastAsia="es-CO"/>
        </w:rPr>
      </w:pPr>
    </w:p>
    <w:p w:rsidR="007237A0" w:rsidRDefault="007237A0" w:rsidP="007237A0">
      <w:pPr>
        <w:pStyle w:val="Prrafodelista"/>
        <w:numPr>
          <w:ilvl w:val="0"/>
          <w:numId w:val="2"/>
        </w:numPr>
        <w:spacing w:after="0"/>
        <w:ind w:left="284" w:hanging="284"/>
        <w:jc w:val="both"/>
        <w:rPr>
          <w:rFonts w:ascii="Arial" w:hAnsi="Arial" w:cs="Arial"/>
          <w:noProof/>
          <w:lang w:eastAsia="es-CO"/>
        </w:rPr>
      </w:pPr>
      <w:r w:rsidRPr="00616D23">
        <w:rPr>
          <w:rFonts w:ascii="Arial" w:hAnsi="Arial" w:cs="Arial"/>
          <w:b/>
          <w:noProof/>
          <w:lang w:eastAsia="es-CO"/>
        </w:rPr>
        <w:t>Entradas de las PQRSD:</w:t>
      </w:r>
      <w:r w:rsidRPr="00161824">
        <w:rPr>
          <w:rFonts w:ascii="Arial" w:hAnsi="Arial" w:cs="Arial"/>
          <w:noProof/>
          <w:lang w:eastAsia="es-CO"/>
        </w:rPr>
        <w:t xml:space="preserve"> Mediante consulta realizada al sistema ORFEO, el reporte </w:t>
      </w:r>
      <w:r>
        <w:rPr>
          <w:rFonts w:ascii="Arial" w:hAnsi="Arial" w:cs="Arial"/>
          <w:noProof/>
          <w:lang w:eastAsia="es-CO"/>
        </w:rPr>
        <w:t xml:space="preserve">por dependencias </w:t>
      </w:r>
      <w:r w:rsidRPr="00161824">
        <w:rPr>
          <w:rFonts w:ascii="Arial" w:hAnsi="Arial" w:cs="Arial"/>
          <w:noProof/>
          <w:lang w:eastAsia="es-CO"/>
        </w:rPr>
        <w:t xml:space="preserve">generó la entrada de </w:t>
      </w:r>
      <w:r>
        <w:rPr>
          <w:rFonts w:ascii="Arial" w:hAnsi="Arial" w:cs="Arial"/>
          <w:noProof/>
          <w:lang w:eastAsia="es-CO"/>
        </w:rPr>
        <w:t xml:space="preserve">18185 </w:t>
      </w:r>
      <w:r w:rsidRPr="00161824">
        <w:rPr>
          <w:rFonts w:ascii="Arial" w:hAnsi="Arial" w:cs="Arial"/>
          <w:noProof/>
          <w:lang w:eastAsia="es-CO"/>
        </w:rPr>
        <w:t>peticiones,</w:t>
      </w:r>
      <w:r>
        <w:rPr>
          <w:rFonts w:ascii="Arial" w:hAnsi="Arial" w:cs="Arial"/>
          <w:noProof/>
          <w:lang w:eastAsia="es-CO"/>
        </w:rPr>
        <w:t xml:space="preserve"> quejas, reclamos y sugerencias, distribuidas así:</w:t>
      </w:r>
    </w:p>
    <w:p w:rsidR="007237A0" w:rsidRDefault="007237A0" w:rsidP="007237A0">
      <w:pPr>
        <w:pStyle w:val="Prrafodelista"/>
        <w:spacing w:after="0"/>
        <w:ind w:left="284"/>
        <w:jc w:val="both"/>
        <w:rPr>
          <w:rFonts w:ascii="Arial" w:hAnsi="Arial" w:cs="Arial"/>
          <w:noProof/>
          <w:lang w:eastAsia="es-CO"/>
        </w:rPr>
      </w:pPr>
    </w:p>
    <w:p w:rsidR="00EE7C67" w:rsidRDefault="00EE7C67" w:rsidP="007237A0">
      <w:pPr>
        <w:pStyle w:val="Prrafodelista"/>
        <w:spacing w:after="0"/>
        <w:ind w:left="284"/>
        <w:jc w:val="both"/>
        <w:rPr>
          <w:rFonts w:ascii="Arial" w:hAnsi="Arial" w:cs="Arial"/>
          <w:noProof/>
          <w:lang w:eastAsia="es-CO"/>
        </w:rPr>
      </w:pPr>
    </w:p>
    <w:p w:rsidR="00EE7C67" w:rsidRDefault="007237A0" w:rsidP="007237A0">
      <w:pPr>
        <w:spacing w:after="0" w:line="276" w:lineRule="auto"/>
        <w:jc w:val="both"/>
        <w:rPr>
          <w:rFonts w:ascii="Arial" w:hAnsi="Arial" w:cs="Arial"/>
          <w:b/>
          <w:noProof/>
          <w:sz w:val="16"/>
          <w:szCs w:val="16"/>
          <w:lang w:eastAsia="es-CO"/>
        </w:rPr>
      </w:pPr>
      <w:r w:rsidRPr="00952733">
        <w:rPr>
          <w:rFonts w:ascii="Arial" w:hAnsi="Arial" w:cs="Arial"/>
          <w:b/>
          <w:noProof/>
          <w:sz w:val="16"/>
          <w:szCs w:val="16"/>
          <w:lang w:eastAsia="es-CO"/>
        </w:rPr>
        <w:t>Gráfica</w:t>
      </w:r>
      <w:r>
        <w:rPr>
          <w:rFonts w:ascii="Arial" w:hAnsi="Arial" w:cs="Arial"/>
          <w:b/>
          <w:noProof/>
          <w:sz w:val="16"/>
          <w:szCs w:val="16"/>
          <w:lang w:eastAsia="es-CO"/>
        </w:rPr>
        <w:t xml:space="preserve"> No. 1</w:t>
      </w:r>
    </w:p>
    <w:p w:rsidR="00EE7C67" w:rsidRDefault="00E5190A" w:rsidP="007237A0">
      <w:pPr>
        <w:spacing w:after="0" w:line="276" w:lineRule="auto"/>
        <w:jc w:val="both"/>
        <w:rPr>
          <w:rFonts w:ascii="Arial" w:hAnsi="Arial" w:cs="Arial"/>
          <w:b/>
          <w:noProof/>
          <w:sz w:val="16"/>
          <w:szCs w:val="16"/>
          <w:lang w:eastAsia="es-CO"/>
        </w:rPr>
      </w:pPr>
      <w:r>
        <w:rPr>
          <w:noProof/>
          <w:lang w:eastAsia="es-CO"/>
        </w:rPr>
        <w:drawing>
          <wp:inline distT="0" distB="0" distL="0" distR="0" wp14:anchorId="283F64B7" wp14:editId="37B5DB50">
            <wp:extent cx="5791200" cy="31623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E7C67" w:rsidRDefault="007237A0" w:rsidP="007237A0">
      <w:pPr>
        <w:spacing w:after="0"/>
        <w:jc w:val="both"/>
        <w:rPr>
          <w:rFonts w:ascii="Arial" w:eastAsia="Times New Roman" w:hAnsi="Arial" w:cs="Arial"/>
          <w:b/>
          <w:bCs/>
          <w:i/>
          <w:sz w:val="14"/>
          <w:szCs w:val="14"/>
          <w:lang w:eastAsia="es-CO"/>
        </w:rPr>
      </w:pPr>
      <w:r w:rsidRPr="005F407E">
        <w:rPr>
          <w:rFonts w:ascii="Arial" w:eastAsia="Times New Roman" w:hAnsi="Arial" w:cs="Arial"/>
          <w:b/>
          <w:bCs/>
          <w:i/>
          <w:sz w:val="14"/>
          <w:szCs w:val="14"/>
          <w:lang w:eastAsia="es-CO"/>
        </w:rPr>
        <w:t>Fuente: Orfeo. Fecha de consulta 0</w:t>
      </w:r>
      <w:r>
        <w:rPr>
          <w:rFonts w:ascii="Arial" w:eastAsia="Times New Roman" w:hAnsi="Arial" w:cs="Arial"/>
          <w:b/>
          <w:bCs/>
          <w:i/>
          <w:sz w:val="14"/>
          <w:szCs w:val="14"/>
          <w:lang w:eastAsia="es-CO"/>
        </w:rPr>
        <w:t>7-26</w:t>
      </w:r>
      <w:r w:rsidRPr="005F407E">
        <w:rPr>
          <w:rFonts w:ascii="Arial" w:eastAsia="Times New Roman" w:hAnsi="Arial" w:cs="Arial"/>
          <w:b/>
          <w:bCs/>
          <w:i/>
          <w:sz w:val="14"/>
          <w:szCs w:val="14"/>
          <w:lang w:eastAsia="es-CO"/>
        </w:rPr>
        <w:t>/0</w:t>
      </w:r>
      <w:r>
        <w:rPr>
          <w:rFonts w:ascii="Arial" w:eastAsia="Times New Roman" w:hAnsi="Arial" w:cs="Arial"/>
          <w:b/>
          <w:bCs/>
          <w:i/>
          <w:sz w:val="14"/>
          <w:szCs w:val="14"/>
          <w:lang w:eastAsia="es-CO"/>
        </w:rPr>
        <w:t>3</w:t>
      </w:r>
      <w:r w:rsidRPr="005F407E">
        <w:rPr>
          <w:rFonts w:ascii="Arial" w:eastAsia="Times New Roman" w:hAnsi="Arial" w:cs="Arial"/>
          <w:b/>
          <w:bCs/>
          <w:i/>
          <w:sz w:val="14"/>
          <w:szCs w:val="14"/>
          <w:lang w:eastAsia="es-CO"/>
        </w:rPr>
        <w:t>/201</w:t>
      </w:r>
      <w:r>
        <w:rPr>
          <w:rFonts w:ascii="Arial" w:eastAsia="Times New Roman" w:hAnsi="Arial" w:cs="Arial"/>
          <w:b/>
          <w:bCs/>
          <w:i/>
          <w:sz w:val="14"/>
          <w:szCs w:val="14"/>
          <w:lang w:eastAsia="es-CO"/>
        </w:rPr>
        <w:t xml:space="preserve">9   </w:t>
      </w:r>
    </w:p>
    <w:p w:rsidR="007237A0" w:rsidRPr="005F407E" w:rsidRDefault="007237A0" w:rsidP="007237A0">
      <w:pPr>
        <w:spacing w:after="0"/>
        <w:jc w:val="both"/>
        <w:rPr>
          <w:rFonts w:ascii="Arial" w:eastAsia="Times New Roman" w:hAnsi="Arial" w:cs="Arial"/>
          <w:b/>
          <w:bCs/>
          <w:i/>
          <w:sz w:val="14"/>
          <w:szCs w:val="14"/>
          <w:lang w:eastAsia="es-CO"/>
        </w:rPr>
      </w:pPr>
      <w:r w:rsidRPr="005F407E">
        <w:rPr>
          <w:rFonts w:ascii="Arial" w:eastAsia="Times New Roman" w:hAnsi="Arial" w:cs="Arial"/>
          <w:b/>
          <w:bCs/>
          <w:i/>
          <w:sz w:val="14"/>
          <w:szCs w:val="14"/>
          <w:lang w:eastAsia="es-CO"/>
        </w:rPr>
        <w:t>* En el ítem SECRETARIA GENERAL Y GRUPOS DE APOYO se incluyen: Grupos de Gestión Contractual, Gestión Financiera, Grupo de Gestión Administrativa, Grupo de Gestión Documental</w:t>
      </w:r>
      <w:r w:rsidRPr="005F407E">
        <w:rPr>
          <w:rFonts w:ascii="Arial" w:hAnsi="Arial" w:cs="Arial"/>
          <w:b/>
          <w:i/>
          <w:noProof/>
          <w:sz w:val="14"/>
          <w:szCs w:val="14"/>
          <w:lang w:eastAsia="es-CO"/>
        </w:rPr>
        <w:t xml:space="preserve">.  </w:t>
      </w:r>
    </w:p>
    <w:p w:rsidR="007237A0" w:rsidRPr="005F407E" w:rsidRDefault="007237A0" w:rsidP="007237A0">
      <w:pPr>
        <w:spacing w:after="0"/>
        <w:jc w:val="both"/>
        <w:rPr>
          <w:rFonts w:ascii="Arial" w:hAnsi="Arial" w:cs="Arial"/>
          <w:b/>
          <w:i/>
          <w:noProof/>
          <w:sz w:val="14"/>
          <w:szCs w:val="14"/>
          <w:lang w:eastAsia="es-CO"/>
        </w:rPr>
      </w:pPr>
      <w:r w:rsidRPr="005F407E">
        <w:rPr>
          <w:rFonts w:ascii="Arial" w:eastAsia="Times New Roman" w:hAnsi="Arial" w:cs="Arial"/>
          <w:b/>
          <w:bCs/>
          <w:i/>
          <w:sz w:val="14"/>
          <w:szCs w:val="14"/>
          <w:lang w:eastAsia="es-CO"/>
        </w:rPr>
        <w:t>** En el ítem OTRAS DEPENDENCIAS se relacionan:</w:t>
      </w:r>
      <w:r w:rsidRPr="005F407E">
        <w:rPr>
          <w:rFonts w:ascii="Arial" w:hAnsi="Arial" w:cs="Arial"/>
          <w:b/>
          <w:i/>
          <w:noProof/>
          <w:sz w:val="14"/>
          <w:szCs w:val="14"/>
          <w:lang w:eastAsia="es-CO"/>
        </w:rPr>
        <w:t xml:space="preserve"> Despacho Del Director; Despacho Del Subdirector; Oficina Asesora De Planeacion; Oficina de Tecnologias de la Información y las Comunicaciones;  Grupo De Comunicaciones Estratégicas; Oficina de Control Interno y la Direcc</w:t>
      </w:r>
      <w:r>
        <w:rPr>
          <w:rFonts w:ascii="Arial" w:hAnsi="Arial" w:cs="Arial"/>
          <w:b/>
          <w:i/>
          <w:noProof/>
          <w:sz w:val="14"/>
          <w:szCs w:val="14"/>
          <w:lang w:eastAsia="es-CO"/>
        </w:rPr>
        <w:t>ión de G</w:t>
      </w:r>
      <w:r w:rsidRPr="005F407E">
        <w:rPr>
          <w:rFonts w:ascii="Arial" w:hAnsi="Arial" w:cs="Arial"/>
          <w:b/>
          <w:i/>
          <w:noProof/>
          <w:sz w:val="14"/>
          <w:szCs w:val="14"/>
          <w:lang w:eastAsia="es-CO"/>
        </w:rPr>
        <w:t xml:space="preserve">estión del Conocimiento, </w:t>
      </w:r>
      <w:r>
        <w:rPr>
          <w:rFonts w:ascii="Arial" w:hAnsi="Arial" w:cs="Arial"/>
          <w:b/>
          <w:i/>
          <w:noProof/>
          <w:sz w:val="14"/>
          <w:szCs w:val="14"/>
          <w:lang w:eastAsia="es-CO"/>
        </w:rPr>
        <w:t xml:space="preserve">PRUEBAS, </w:t>
      </w:r>
      <w:r w:rsidRPr="005F407E">
        <w:rPr>
          <w:rFonts w:ascii="Arial" w:hAnsi="Arial" w:cs="Arial"/>
          <w:b/>
          <w:i/>
          <w:noProof/>
          <w:sz w:val="14"/>
          <w:szCs w:val="14"/>
          <w:lang w:eastAsia="es-CO"/>
        </w:rPr>
        <w:t>ORFEO</w:t>
      </w:r>
      <w:r>
        <w:rPr>
          <w:rFonts w:ascii="Arial" w:hAnsi="Arial" w:cs="Arial"/>
          <w:b/>
          <w:i/>
          <w:noProof/>
          <w:sz w:val="14"/>
          <w:szCs w:val="14"/>
          <w:lang w:eastAsia="es-CO"/>
        </w:rPr>
        <w:t xml:space="preserve"> ARCHIVO </w:t>
      </w:r>
      <w:r w:rsidRPr="005F407E">
        <w:rPr>
          <w:rFonts w:ascii="Arial" w:hAnsi="Arial" w:cs="Arial"/>
          <w:b/>
          <w:i/>
          <w:noProof/>
          <w:sz w:val="14"/>
          <w:szCs w:val="14"/>
          <w:lang w:eastAsia="es-CO"/>
        </w:rPr>
        <w:t xml:space="preserve"> y PÁG WEB.</w:t>
      </w:r>
    </w:p>
    <w:p w:rsidR="007237A0" w:rsidRDefault="007237A0" w:rsidP="007237A0"/>
    <w:p w:rsidR="007237A0" w:rsidRDefault="007237A0" w:rsidP="007237A0"/>
    <w:p w:rsidR="007237A0" w:rsidRDefault="007237A0" w:rsidP="007237A0"/>
    <w:p w:rsidR="007237A0" w:rsidRDefault="007237A0" w:rsidP="007237A0"/>
    <w:p w:rsidR="007237A0" w:rsidRDefault="007237A0" w:rsidP="007237A0">
      <w:pPr>
        <w:numPr>
          <w:ilvl w:val="0"/>
          <w:numId w:val="2"/>
        </w:numPr>
        <w:spacing w:after="0" w:line="276" w:lineRule="auto"/>
        <w:ind w:left="284" w:hanging="284"/>
        <w:jc w:val="both"/>
        <w:rPr>
          <w:rFonts w:ascii="Arial" w:hAnsi="Arial" w:cs="Arial"/>
          <w:noProof/>
          <w:lang w:eastAsia="es-CO"/>
        </w:rPr>
      </w:pPr>
      <w:r w:rsidRPr="00D00BDA">
        <w:rPr>
          <w:rFonts w:ascii="Arial" w:hAnsi="Arial" w:cs="Arial"/>
          <w:b/>
          <w:noProof/>
          <w:lang w:eastAsia="es-CO"/>
        </w:rPr>
        <w:t>Salidas</w:t>
      </w:r>
      <w:r>
        <w:rPr>
          <w:rFonts w:ascii="Arial" w:hAnsi="Arial" w:cs="Arial"/>
          <w:b/>
          <w:noProof/>
          <w:lang w:eastAsia="es-CO"/>
        </w:rPr>
        <w:t xml:space="preserve"> de las PQRSD:</w:t>
      </w:r>
      <w:r>
        <w:rPr>
          <w:rFonts w:ascii="Arial" w:hAnsi="Arial" w:cs="Arial"/>
          <w:noProof/>
          <w:lang w:eastAsia="es-CO"/>
        </w:rPr>
        <w:t xml:space="preserve"> </w:t>
      </w:r>
      <w:r w:rsidRPr="00D00BDA">
        <w:rPr>
          <w:rFonts w:ascii="Arial" w:hAnsi="Arial" w:cs="Arial"/>
          <w:noProof/>
          <w:lang w:eastAsia="es-CO"/>
        </w:rPr>
        <w:t>Conforme con los registros en el sistema ORFEO</w:t>
      </w:r>
      <w:r>
        <w:rPr>
          <w:rFonts w:ascii="Arial" w:hAnsi="Arial" w:cs="Arial"/>
          <w:noProof/>
          <w:lang w:eastAsia="es-CO"/>
        </w:rPr>
        <w:t>,</w:t>
      </w:r>
      <w:r w:rsidRPr="00D00BDA">
        <w:rPr>
          <w:rFonts w:ascii="Arial" w:hAnsi="Arial" w:cs="Arial"/>
          <w:noProof/>
          <w:lang w:eastAsia="es-CO"/>
        </w:rPr>
        <w:t xml:space="preserve"> en el periodo </w:t>
      </w:r>
      <w:r>
        <w:rPr>
          <w:rFonts w:ascii="Arial" w:hAnsi="Arial" w:cs="Arial"/>
          <w:noProof/>
          <w:lang w:eastAsia="es-CO"/>
        </w:rPr>
        <w:t xml:space="preserve">objeto </w:t>
      </w:r>
      <w:r w:rsidRPr="00D00BDA">
        <w:rPr>
          <w:rFonts w:ascii="Arial" w:hAnsi="Arial" w:cs="Arial"/>
          <w:noProof/>
          <w:lang w:eastAsia="es-CO"/>
        </w:rPr>
        <w:t>del presente seguimiento</w:t>
      </w:r>
      <w:r>
        <w:rPr>
          <w:rFonts w:ascii="Arial" w:hAnsi="Arial" w:cs="Arial"/>
          <w:noProof/>
          <w:lang w:eastAsia="es-CO"/>
        </w:rPr>
        <w:t>,</w:t>
      </w:r>
      <w:r w:rsidRPr="00D00BDA">
        <w:rPr>
          <w:rFonts w:ascii="Arial" w:hAnsi="Arial" w:cs="Arial"/>
          <w:noProof/>
          <w:lang w:eastAsia="es-CO"/>
        </w:rPr>
        <w:t xml:space="preserve"> se di</w:t>
      </w:r>
      <w:r>
        <w:rPr>
          <w:rFonts w:ascii="Arial" w:hAnsi="Arial" w:cs="Arial"/>
          <w:noProof/>
          <w:lang w:eastAsia="es-CO"/>
        </w:rPr>
        <w:t>ó</w:t>
      </w:r>
      <w:r w:rsidRPr="00D00BDA">
        <w:rPr>
          <w:rFonts w:ascii="Arial" w:hAnsi="Arial" w:cs="Arial"/>
          <w:noProof/>
          <w:lang w:eastAsia="es-CO"/>
        </w:rPr>
        <w:t xml:space="preserve"> trámite a un total de</w:t>
      </w:r>
      <w:r>
        <w:rPr>
          <w:rFonts w:ascii="Arial" w:hAnsi="Arial" w:cs="Arial"/>
          <w:noProof/>
          <w:lang w:eastAsia="es-CO"/>
        </w:rPr>
        <w:t xml:space="preserve"> 18018 </w:t>
      </w:r>
      <w:r w:rsidRPr="00D00BDA">
        <w:rPr>
          <w:rFonts w:ascii="Arial" w:hAnsi="Arial" w:cs="Arial"/>
          <w:noProof/>
          <w:lang w:eastAsia="es-CO"/>
        </w:rPr>
        <w:t>peticiones, quejas, reclamos y sugerencias, así:</w:t>
      </w:r>
      <w:r>
        <w:rPr>
          <w:rFonts w:ascii="Arial" w:hAnsi="Arial" w:cs="Arial"/>
          <w:noProof/>
          <w:lang w:eastAsia="es-CO"/>
        </w:rPr>
        <w:t xml:space="preserve">  </w:t>
      </w:r>
    </w:p>
    <w:p w:rsidR="007237A0" w:rsidRDefault="007237A0" w:rsidP="007237A0">
      <w:pPr>
        <w:spacing w:after="0" w:line="276" w:lineRule="auto"/>
        <w:jc w:val="both"/>
        <w:rPr>
          <w:rFonts w:ascii="Arial" w:hAnsi="Arial" w:cs="Arial"/>
          <w:b/>
          <w:noProof/>
          <w:sz w:val="16"/>
          <w:szCs w:val="16"/>
          <w:lang w:eastAsia="es-CO"/>
        </w:rPr>
      </w:pPr>
    </w:p>
    <w:p w:rsidR="007237A0" w:rsidRPr="00B61B47" w:rsidRDefault="007237A0" w:rsidP="007237A0">
      <w:pPr>
        <w:spacing w:after="0" w:line="276" w:lineRule="auto"/>
        <w:jc w:val="both"/>
        <w:rPr>
          <w:rFonts w:ascii="Arial" w:hAnsi="Arial" w:cs="Arial"/>
          <w:noProof/>
          <w:lang w:eastAsia="es-CO"/>
        </w:rPr>
      </w:pPr>
      <w:r w:rsidRPr="00952733">
        <w:rPr>
          <w:rFonts w:ascii="Arial" w:hAnsi="Arial" w:cs="Arial"/>
          <w:b/>
          <w:noProof/>
          <w:sz w:val="16"/>
          <w:szCs w:val="16"/>
          <w:lang w:eastAsia="es-CO"/>
        </w:rPr>
        <w:t>Gráfica</w:t>
      </w:r>
      <w:r>
        <w:rPr>
          <w:rFonts w:ascii="Arial" w:hAnsi="Arial" w:cs="Arial"/>
          <w:b/>
          <w:noProof/>
          <w:sz w:val="16"/>
          <w:szCs w:val="16"/>
          <w:lang w:eastAsia="es-CO"/>
        </w:rPr>
        <w:t xml:space="preserve"> No. 2</w:t>
      </w:r>
    </w:p>
    <w:p w:rsidR="007237A0" w:rsidRPr="00B61B47" w:rsidRDefault="007237A0" w:rsidP="007237A0">
      <w:pPr>
        <w:spacing w:after="0"/>
      </w:pPr>
      <w:r w:rsidRPr="00EE7C67">
        <w:rPr>
          <w:rFonts w:ascii="Arial Narrow" w:hAnsi="Arial Narrow"/>
          <w:noProof/>
          <w:lang w:eastAsia="es-CO"/>
        </w:rPr>
        <w:drawing>
          <wp:inline distT="0" distB="0" distL="0" distR="0" wp14:anchorId="028188C7" wp14:editId="3E68E5FA">
            <wp:extent cx="5612130" cy="3072713"/>
            <wp:effectExtent l="0" t="0" r="7620" b="1397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F407E">
        <w:rPr>
          <w:rFonts w:ascii="Arial" w:eastAsia="Times New Roman" w:hAnsi="Arial" w:cs="Arial"/>
          <w:b/>
          <w:bCs/>
          <w:i/>
          <w:sz w:val="14"/>
          <w:szCs w:val="14"/>
          <w:lang w:eastAsia="es-CO"/>
        </w:rPr>
        <w:t>Fuente: Orfeo. Fecha de consulta 0</w:t>
      </w:r>
      <w:r>
        <w:rPr>
          <w:rFonts w:ascii="Arial" w:eastAsia="Times New Roman" w:hAnsi="Arial" w:cs="Arial"/>
          <w:b/>
          <w:bCs/>
          <w:i/>
          <w:sz w:val="14"/>
          <w:szCs w:val="14"/>
          <w:lang w:eastAsia="es-CO"/>
        </w:rPr>
        <w:t>7-26</w:t>
      </w:r>
      <w:r w:rsidRPr="005F407E">
        <w:rPr>
          <w:rFonts w:ascii="Arial" w:eastAsia="Times New Roman" w:hAnsi="Arial" w:cs="Arial"/>
          <w:b/>
          <w:bCs/>
          <w:i/>
          <w:sz w:val="14"/>
          <w:szCs w:val="14"/>
          <w:lang w:eastAsia="es-CO"/>
        </w:rPr>
        <w:t>/0</w:t>
      </w:r>
      <w:r>
        <w:rPr>
          <w:rFonts w:ascii="Arial" w:eastAsia="Times New Roman" w:hAnsi="Arial" w:cs="Arial"/>
          <w:b/>
          <w:bCs/>
          <w:i/>
          <w:sz w:val="14"/>
          <w:szCs w:val="14"/>
          <w:lang w:eastAsia="es-CO"/>
        </w:rPr>
        <w:t>3</w:t>
      </w:r>
      <w:r w:rsidRPr="005F407E">
        <w:rPr>
          <w:rFonts w:ascii="Arial" w:eastAsia="Times New Roman" w:hAnsi="Arial" w:cs="Arial"/>
          <w:b/>
          <w:bCs/>
          <w:i/>
          <w:sz w:val="14"/>
          <w:szCs w:val="14"/>
          <w:lang w:eastAsia="es-CO"/>
        </w:rPr>
        <w:t>/201</w:t>
      </w:r>
      <w:r>
        <w:rPr>
          <w:rFonts w:ascii="Arial" w:eastAsia="Times New Roman" w:hAnsi="Arial" w:cs="Arial"/>
          <w:b/>
          <w:bCs/>
          <w:i/>
          <w:sz w:val="14"/>
          <w:szCs w:val="14"/>
          <w:lang w:eastAsia="es-CO"/>
        </w:rPr>
        <w:t xml:space="preserve">9    </w:t>
      </w:r>
      <w:r w:rsidRPr="005F407E">
        <w:rPr>
          <w:rFonts w:ascii="Arial" w:eastAsia="Times New Roman" w:hAnsi="Arial" w:cs="Arial"/>
          <w:b/>
          <w:bCs/>
          <w:i/>
          <w:sz w:val="14"/>
          <w:szCs w:val="14"/>
          <w:lang w:eastAsia="es-CO"/>
        </w:rPr>
        <w:t>* En el ítem SECRETARIA GENERAL Y GRUPOS DE APOYO se incluyen: Grupos de Gestión Contractual, Gestión Financiera, Grupo de Gestión Administrativa, Grupo de Gestión Documental</w:t>
      </w:r>
      <w:r w:rsidRPr="005F407E">
        <w:rPr>
          <w:rFonts w:ascii="Arial" w:hAnsi="Arial" w:cs="Arial"/>
          <w:b/>
          <w:i/>
          <w:noProof/>
          <w:sz w:val="14"/>
          <w:szCs w:val="14"/>
          <w:lang w:eastAsia="es-CO"/>
        </w:rPr>
        <w:t xml:space="preserve">.  </w:t>
      </w:r>
    </w:p>
    <w:p w:rsidR="007237A0" w:rsidRPr="005F407E" w:rsidRDefault="007237A0" w:rsidP="007237A0">
      <w:pPr>
        <w:spacing w:after="0"/>
        <w:jc w:val="both"/>
        <w:rPr>
          <w:rFonts w:ascii="Arial" w:hAnsi="Arial" w:cs="Arial"/>
          <w:b/>
          <w:i/>
          <w:noProof/>
          <w:sz w:val="14"/>
          <w:szCs w:val="14"/>
          <w:lang w:eastAsia="es-CO"/>
        </w:rPr>
      </w:pPr>
      <w:r w:rsidRPr="005F407E">
        <w:rPr>
          <w:rFonts w:ascii="Arial" w:eastAsia="Times New Roman" w:hAnsi="Arial" w:cs="Arial"/>
          <w:b/>
          <w:bCs/>
          <w:i/>
          <w:sz w:val="14"/>
          <w:szCs w:val="14"/>
          <w:lang w:eastAsia="es-CO"/>
        </w:rPr>
        <w:t>** En el ítem OTRAS DEPENDENCIAS se relacionan:</w:t>
      </w:r>
      <w:r w:rsidRPr="005F407E">
        <w:rPr>
          <w:rFonts w:ascii="Arial" w:hAnsi="Arial" w:cs="Arial"/>
          <w:b/>
          <w:i/>
          <w:noProof/>
          <w:sz w:val="14"/>
          <w:szCs w:val="14"/>
          <w:lang w:eastAsia="es-CO"/>
        </w:rPr>
        <w:t xml:space="preserve"> Despacho Del Director; Despacho Del Subdirector; Oficina Asesora De Planeacion; Oficina de Tecnologias de la Información y las Comunicaciones;  Grupo De Comunicaciones Estratégicas; Oficina de Control Interno y la Direcc</w:t>
      </w:r>
      <w:r>
        <w:rPr>
          <w:rFonts w:ascii="Arial" w:hAnsi="Arial" w:cs="Arial"/>
          <w:b/>
          <w:i/>
          <w:noProof/>
          <w:sz w:val="14"/>
          <w:szCs w:val="14"/>
          <w:lang w:eastAsia="es-CO"/>
        </w:rPr>
        <w:t>ión de G</w:t>
      </w:r>
      <w:r w:rsidRPr="005F407E">
        <w:rPr>
          <w:rFonts w:ascii="Arial" w:hAnsi="Arial" w:cs="Arial"/>
          <w:b/>
          <w:i/>
          <w:noProof/>
          <w:sz w:val="14"/>
          <w:szCs w:val="14"/>
          <w:lang w:eastAsia="es-CO"/>
        </w:rPr>
        <w:t xml:space="preserve">estión del Conocimiento, </w:t>
      </w:r>
      <w:r>
        <w:rPr>
          <w:rFonts w:ascii="Arial" w:hAnsi="Arial" w:cs="Arial"/>
          <w:b/>
          <w:i/>
          <w:noProof/>
          <w:sz w:val="14"/>
          <w:szCs w:val="14"/>
          <w:lang w:eastAsia="es-CO"/>
        </w:rPr>
        <w:t xml:space="preserve">PRUEBAS, </w:t>
      </w:r>
      <w:r w:rsidRPr="005F407E">
        <w:rPr>
          <w:rFonts w:ascii="Arial" w:hAnsi="Arial" w:cs="Arial"/>
          <w:b/>
          <w:i/>
          <w:noProof/>
          <w:sz w:val="14"/>
          <w:szCs w:val="14"/>
          <w:lang w:eastAsia="es-CO"/>
        </w:rPr>
        <w:t>ORFEO</w:t>
      </w:r>
      <w:r>
        <w:rPr>
          <w:rFonts w:ascii="Arial" w:hAnsi="Arial" w:cs="Arial"/>
          <w:b/>
          <w:i/>
          <w:noProof/>
          <w:sz w:val="14"/>
          <w:szCs w:val="14"/>
          <w:lang w:eastAsia="es-CO"/>
        </w:rPr>
        <w:t xml:space="preserve"> ARCHIVO </w:t>
      </w:r>
      <w:r w:rsidRPr="005F407E">
        <w:rPr>
          <w:rFonts w:ascii="Arial" w:hAnsi="Arial" w:cs="Arial"/>
          <w:b/>
          <w:i/>
          <w:noProof/>
          <w:sz w:val="14"/>
          <w:szCs w:val="14"/>
          <w:lang w:eastAsia="es-CO"/>
        </w:rPr>
        <w:t xml:space="preserve"> y PÁG WEB.</w:t>
      </w:r>
    </w:p>
    <w:p w:rsidR="007237A0" w:rsidRDefault="007237A0" w:rsidP="007237A0">
      <w:pPr>
        <w:spacing w:after="0"/>
      </w:pPr>
    </w:p>
    <w:p w:rsidR="007237A0" w:rsidRDefault="007237A0" w:rsidP="007237A0">
      <w:pPr>
        <w:spacing w:after="0"/>
        <w:jc w:val="both"/>
        <w:rPr>
          <w:rFonts w:ascii="Arial" w:hAnsi="Arial" w:cs="Arial"/>
          <w:noProof/>
          <w:lang w:eastAsia="es-CO"/>
        </w:rPr>
      </w:pPr>
      <w:r w:rsidRPr="00EB1299">
        <w:rPr>
          <w:rFonts w:ascii="Arial" w:hAnsi="Arial" w:cs="Arial"/>
          <w:noProof/>
          <w:lang w:eastAsia="es-CO"/>
        </w:rPr>
        <w:t xml:space="preserve">La gráfica anterior muestra la totalidad de las salidas de ORFEO, incluídas las  respuestas a radicados del periodo anterior que se encontraban en términos.  </w:t>
      </w:r>
    </w:p>
    <w:p w:rsidR="007237A0" w:rsidRDefault="007237A0" w:rsidP="007237A0">
      <w:pPr>
        <w:spacing w:after="0"/>
        <w:ind w:left="284"/>
        <w:jc w:val="both"/>
        <w:rPr>
          <w:rFonts w:ascii="Arial" w:hAnsi="Arial" w:cs="Arial"/>
          <w:noProof/>
          <w:lang w:eastAsia="es-CO"/>
        </w:rPr>
      </w:pPr>
    </w:p>
    <w:p w:rsidR="007237A0" w:rsidRPr="00C448B8" w:rsidRDefault="007237A0" w:rsidP="007237A0">
      <w:pPr>
        <w:pStyle w:val="Prrafodelista"/>
        <w:numPr>
          <w:ilvl w:val="0"/>
          <w:numId w:val="2"/>
        </w:numPr>
        <w:spacing w:after="0"/>
        <w:ind w:left="284" w:hanging="284"/>
        <w:jc w:val="both"/>
        <w:rPr>
          <w:rFonts w:ascii="Arial" w:hAnsi="Arial" w:cs="Arial"/>
          <w:b/>
          <w:noProof/>
          <w:lang w:eastAsia="es-CO"/>
        </w:rPr>
      </w:pPr>
      <w:r w:rsidRPr="000E2268">
        <w:rPr>
          <w:rFonts w:ascii="Arial" w:hAnsi="Arial" w:cs="Arial"/>
          <w:b/>
          <w:noProof/>
          <w:lang w:eastAsia="es-CO"/>
        </w:rPr>
        <w:t xml:space="preserve">PQRDS con respuesta extemporánea: </w:t>
      </w:r>
      <w:r w:rsidRPr="000E2268">
        <w:rPr>
          <w:rFonts w:ascii="Arial" w:hAnsi="Arial" w:cs="Arial"/>
          <w:noProof/>
          <w:lang w:eastAsia="es-CO"/>
        </w:rPr>
        <w:t>Durante el</w:t>
      </w:r>
      <w:r>
        <w:rPr>
          <w:rFonts w:ascii="Arial" w:hAnsi="Arial" w:cs="Arial"/>
          <w:noProof/>
          <w:lang w:eastAsia="es-CO"/>
        </w:rPr>
        <w:t xml:space="preserve"> periodo de seguimiento el S</w:t>
      </w:r>
      <w:r w:rsidRPr="000E2268">
        <w:rPr>
          <w:rFonts w:ascii="Arial" w:hAnsi="Arial" w:cs="Arial"/>
          <w:noProof/>
          <w:lang w:eastAsia="es-CO"/>
        </w:rPr>
        <w:t xml:space="preserve">istema ORFEO, reporta que </w:t>
      </w:r>
      <w:r w:rsidR="00153F78">
        <w:rPr>
          <w:rFonts w:ascii="Arial" w:hAnsi="Arial" w:cs="Arial"/>
          <w:noProof/>
          <w:lang w:eastAsia="es-CO"/>
        </w:rPr>
        <w:t>2</w:t>
      </w:r>
      <w:r w:rsidR="00153F78" w:rsidRPr="00451BD9">
        <w:rPr>
          <w:rFonts w:ascii="Arial" w:hAnsi="Arial" w:cs="Arial"/>
          <w:noProof/>
          <w:lang w:eastAsia="es-CO"/>
        </w:rPr>
        <w:t>1</w:t>
      </w:r>
      <w:r>
        <w:rPr>
          <w:rFonts w:ascii="Arial" w:hAnsi="Arial" w:cs="Arial"/>
          <w:noProof/>
          <w:lang w:eastAsia="es-CO"/>
        </w:rPr>
        <w:t xml:space="preserve"> </w:t>
      </w:r>
      <w:r w:rsidRPr="000E2268">
        <w:rPr>
          <w:rFonts w:ascii="Arial" w:hAnsi="Arial" w:cs="Arial"/>
          <w:noProof/>
          <w:lang w:eastAsia="es-CO"/>
        </w:rPr>
        <w:t>peticiones fueron resueltas fuera de los términos de ley, así:</w:t>
      </w:r>
    </w:p>
    <w:p w:rsidR="007237A0" w:rsidRDefault="007237A0" w:rsidP="007237A0">
      <w:pPr>
        <w:spacing w:after="0"/>
        <w:ind w:firstLine="284"/>
        <w:jc w:val="both"/>
        <w:rPr>
          <w:rFonts w:ascii="Arial" w:hAnsi="Arial" w:cs="Arial"/>
          <w:b/>
          <w:noProof/>
          <w:sz w:val="16"/>
          <w:szCs w:val="16"/>
          <w:lang w:eastAsia="es-CO"/>
        </w:rPr>
      </w:pPr>
      <w:r>
        <w:rPr>
          <w:rFonts w:ascii="Arial" w:hAnsi="Arial" w:cs="Arial"/>
          <w:b/>
          <w:noProof/>
          <w:sz w:val="16"/>
          <w:szCs w:val="16"/>
          <w:lang w:eastAsia="es-CO"/>
        </w:rPr>
        <w:t xml:space="preserve">   </w:t>
      </w:r>
      <w:r>
        <w:rPr>
          <w:rFonts w:ascii="Arial" w:hAnsi="Arial" w:cs="Arial"/>
          <w:b/>
          <w:noProof/>
          <w:sz w:val="16"/>
          <w:szCs w:val="16"/>
          <w:lang w:eastAsia="es-CO"/>
        </w:rPr>
        <w:tab/>
      </w:r>
    </w:p>
    <w:p w:rsidR="007237A0" w:rsidRPr="00BF083B" w:rsidRDefault="007237A0" w:rsidP="007237A0">
      <w:pPr>
        <w:spacing w:after="0"/>
        <w:ind w:firstLine="708"/>
        <w:jc w:val="both"/>
        <w:rPr>
          <w:rFonts w:ascii="Arial" w:hAnsi="Arial" w:cs="Arial"/>
          <w:b/>
          <w:noProof/>
          <w:lang w:eastAsia="es-CO"/>
        </w:rPr>
      </w:pPr>
      <w:r>
        <w:rPr>
          <w:rFonts w:ascii="Arial" w:hAnsi="Arial" w:cs="Arial"/>
          <w:b/>
          <w:noProof/>
          <w:sz w:val="16"/>
          <w:szCs w:val="16"/>
          <w:lang w:eastAsia="es-CO"/>
        </w:rPr>
        <w:t xml:space="preserve"> Cuadro No. 1</w:t>
      </w:r>
    </w:p>
    <w:tbl>
      <w:tblPr>
        <w:tblStyle w:val="GridTable4Accent6"/>
        <w:tblW w:w="7275" w:type="dxa"/>
        <w:jc w:val="center"/>
        <w:tblLook w:val="04A0" w:firstRow="1" w:lastRow="0" w:firstColumn="1" w:lastColumn="0" w:noHBand="0" w:noVBand="1"/>
      </w:tblPr>
      <w:tblGrid>
        <w:gridCol w:w="3885"/>
        <w:gridCol w:w="1759"/>
        <w:gridCol w:w="1631"/>
      </w:tblGrid>
      <w:tr w:rsidR="007237A0" w:rsidRPr="00BF083B" w:rsidTr="00B564E2">
        <w:trPr>
          <w:cnfStyle w:val="100000000000" w:firstRow="1" w:lastRow="0" w:firstColumn="0" w:lastColumn="0" w:oddVBand="0" w:evenVBand="0" w:oddHBand="0"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hideMark/>
          </w:tcPr>
          <w:p w:rsidR="007237A0" w:rsidRPr="00777A43" w:rsidRDefault="007237A0" w:rsidP="00B564E2">
            <w:pPr>
              <w:jc w:val="center"/>
              <w:rPr>
                <w:rFonts w:ascii="Arial" w:hAnsi="Arial" w:cs="Arial"/>
                <w:noProof/>
                <w:sz w:val="16"/>
                <w:lang w:eastAsia="es-CO"/>
              </w:rPr>
            </w:pPr>
            <w:r w:rsidRPr="00777A43">
              <w:rPr>
                <w:rFonts w:ascii="Arial" w:hAnsi="Arial" w:cs="Arial"/>
                <w:noProof/>
                <w:sz w:val="16"/>
                <w:lang w:eastAsia="es-CO"/>
              </w:rPr>
              <w:t>DEPENDENCIA</w:t>
            </w:r>
          </w:p>
        </w:tc>
        <w:tc>
          <w:tcPr>
            <w:tcW w:w="1759" w:type="dxa"/>
            <w:noWrap/>
            <w:hideMark/>
          </w:tcPr>
          <w:p w:rsidR="007237A0" w:rsidRPr="00777A43" w:rsidRDefault="007237A0" w:rsidP="00B564E2">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777A43">
              <w:rPr>
                <w:rFonts w:ascii="Arial" w:hAnsi="Arial" w:cs="Arial"/>
                <w:noProof/>
                <w:sz w:val="16"/>
                <w:lang w:eastAsia="es-CO"/>
              </w:rPr>
              <w:t>No. RESPUESTAS</w:t>
            </w:r>
          </w:p>
          <w:p w:rsidR="007237A0" w:rsidRPr="00777A43" w:rsidRDefault="007237A0" w:rsidP="00B564E2">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777A43">
              <w:rPr>
                <w:rFonts w:ascii="Arial" w:hAnsi="Arial" w:cs="Arial"/>
                <w:noProof/>
                <w:sz w:val="16"/>
                <w:lang w:eastAsia="es-CO"/>
              </w:rPr>
              <w:t>EXTEMPORANEAS</w:t>
            </w:r>
          </w:p>
        </w:tc>
        <w:tc>
          <w:tcPr>
            <w:tcW w:w="1631" w:type="dxa"/>
          </w:tcPr>
          <w:p w:rsidR="007237A0" w:rsidRPr="00777A43" w:rsidRDefault="007237A0" w:rsidP="00B564E2">
            <w:pPr>
              <w:pStyle w:val="Prrafodelista"/>
              <w:ind w:left="-108"/>
              <w:jc w:val="center"/>
              <w:cnfStyle w:val="100000000000" w:firstRow="1" w:lastRow="0" w:firstColumn="0" w:lastColumn="0" w:oddVBand="0" w:evenVBand="0" w:oddHBand="0" w:evenHBand="0" w:firstRowFirstColumn="0" w:firstRowLastColumn="0" w:lastRowFirstColumn="0" w:lastRowLastColumn="0"/>
              <w:rPr>
                <w:rFonts w:ascii="Arial" w:hAnsi="Arial" w:cs="Arial"/>
                <w:noProof/>
                <w:sz w:val="16"/>
                <w:lang w:eastAsia="es-CO"/>
              </w:rPr>
            </w:pPr>
            <w:r w:rsidRPr="00777A43">
              <w:rPr>
                <w:rFonts w:ascii="Arial" w:hAnsi="Arial" w:cs="Arial"/>
                <w:noProof/>
                <w:sz w:val="16"/>
                <w:lang w:eastAsia="es-CO"/>
              </w:rPr>
              <w:t>PROMEDIO  DÍAS DE ATRASO</w:t>
            </w:r>
          </w:p>
        </w:tc>
      </w:tr>
      <w:tr w:rsidR="007237A0" w:rsidRPr="00BF083B" w:rsidTr="00B564E2">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Pr="006F6EC6" w:rsidRDefault="007237A0" w:rsidP="00B564E2">
            <w:pPr>
              <w:jc w:val="both"/>
              <w:rPr>
                <w:rFonts w:ascii="Arial" w:hAnsi="Arial" w:cs="Arial"/>
                <w:noProof/>
                <w:sz w:val="16"/>
                <w:lang w:eastAsia="es-CO"/>
              </w:rPr>
            </w:pPr>
            <w:r w:rsidRPr="006F6EC6">
              <w:rPr>
                <w:rFonts w:ascii="Arial" w:hAnsi="Arial" w:cs="Arial"/>
                <w:noProof/>
                <w:sz w:val="16"/>
                <w:lang w:eastAsia="es-CO"/>
              </w:rPr>
              <w:t xml:space="preserve">Direccion de </w:t>
            </w:r>
            <w:r>
              <w:rPr>
                <w:rFonts w:ascii="Arial" w:hAnsi="Arial" w:cs="Arial"/>
                <w:noProof/>
                <w:sz w:val="16"/>
                <w:lang w:eastAsia="es-CO"/>
              </w:rPr>
              <w:t xml:space="preserve">Desarrollo Organizacional </w:t>
            </w:r>
          </w:p>
        </w:tc>
        <w:tc>
          <w:tcPr>
            <w:tcW w:w="1759" w:type="dxa"/>
            <w:noWrap/>
          </w:tcPr>
          <w:p w:rsidR="007237A0" w:rsidRPr="00BF083B" w:rsidRDefault="007237A0" w:rsidP="00B564E2">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8</w:t>
            </w:r>
          </w:p>
        </w:tc>
        <w:tc>
          <w:tcPr>
            <w:tcW w:w="1631" w:type="dxa"/>
          </w:tcPr>
          <w:p w:rsidR="007237A0" w:rsidRPr="00BF083B" w:rsidRDefault="004B60BC" w:rsidP="004B60BC">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2.6</w:t>
            </w:r>
          </w:p>
        </w:tc>
      </w:tr>
      <w:tr w:rsidR="007237A0" w:rsidRPr="00BF083B" w:rsidTr="00B564E2">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Default="007237A0" w:rsidP="00B564E2">
            <w:pPr>
              <w:jc w:val="both"/>
              <w:rPr>
                <w:rFonts w:ascii="Arial" w:hAnsi="Arial" w:cs="Arial"/>
                <w:noProof/>
                <w:sz w:val="16"/>
                <w:lang w:eastAsia="es-CO"/>
              </w:rPr>
            </w:pPr>
            <w:r>
              <w:rPr>
                <w:rFonts w:ascii="Arial" w:hAnsi="Arial" w:cs="Arial"/>
                <w:noProof/>
                <w:sz w:val="16"/>
                <w:lang w:eastAsia="es-CO"/>
              </w:rPr>
              <w:t xml:space="preserve">Direccion de Empleo Público </w:t>
            </w:r>
          </w:p>
        </w:tc>
        <w:tc>
          <w:tcPr>
            <w:tcW w:w="1759" w:type="dxa"/>
            <w:noWrap/>
          </w:tcPr>
          <w:p w:rsidR="007237A0" w:rsidRPr="0073083C" w:rsidRDefault="007237A0" w:rsidP="00B564E2">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3</w:t>
            </w:r>
          </w:p>
        </w:tc>
        <w:tc>
          <w:tcPr>
            <w:tcW w:w="1631" w:type="dxa"/>
          </w:tcPr>
          <w:p w:rsidR="007237A0" w:rsidRDefault="007237A0" w:rsidP="004B60BC">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r>
      <w:tr w:rsidR="007237A0" w:rsidRPr="00BF083B" w:rsidTr="00B564E2">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Pr="006F6EC6" w:rsidRDefault="007237A0" w:rsidP="00B564E2">
            <w:pPr>
              <w:jc w:val="both"/>
              <w:rPr>
                <w:rFonts w:ascii="Arial" w:hAnsi="Arial" w:cs="Arial"/>
                <w:noProof/>
                <w:sz w:val="16"/>
                <w:lang w:eastAsia="es-CO"/>
              </w:rPr>
            </w:pPr>
            <w:r>
              <w:rPr>
                <w:rFonts w:ascii="Arial" w:hAnsi="Arial" w:cs="Arial"/>
                <w:noProof/>
                <w:sz w:val="16"/>
                <w:lang w:eastAsia="es-CO"/>
              </w:rPr>
              <w:t xml:space="preserve">Grupo de Gestión Contractual </w:t>
            </w:r>
          </w:p>
        </w:tc>
        <w:tc>
          <w:tcPr>
            <w:tcW w:w="1759" w:type="dxa"/>
            <w:noWrap/>
          </w:tcPr>
          <w:p w:rsidR="007237A0" w:rsidRPr="0073083C" w:rsidRDefault="007237A0" w:rsidP="00B564E2">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4</w:t>
            </w:r>
          </w:p>
        </w:tc>
        <w:tc>
          <w:tcPr>
            <w:tcW w:w="1631" w:type="dxa"/>
          </w:tcPr>
          <w:p w:rsidR="007237A0" w:rsidRPr="00BF083B" w:rsidRDefault="007237A0" w:rsidP="004B60BC">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w:t>
            </w:r>
          </w:p>
        </w:tc>
      </w:tr>
      <w:tr w:rsidR="007237A0" w:rsidRPr="00BF083B" w:rsidTr="00B564E2">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Default="007237A0" w:rsidP="00B564E2">
            <w:pPr>
              <w:jc w:val="both"/>
              <w:rPr>
                <w:rFonts w:ascii="Arial" w:hAnsi="Arial" w:cs="Arial"/>
                <w:noProof/>
                <w:sz w:val="16"/>
                <w:lang w:eastAsia="es-CO"/>
              </w:rPr>
            </w:pPr>
            <w:r w:rsidRPr="006F6EC6">
              <w:rPr>
                <w:rFonts w:ascii="Arial" w:hAnsi="Arial" w:cs="Arial"/>
                <w:noProof/>
                <w:sz w:val="16"/>
                <w:lang w:eastAsia="es-CO"/>
              </w:rPr>
              <w:t>Grupo de Gestion Meritocratica</w:t>
            </w:r>
          </w:p>
        </w:tc>
        <w:tc>
          <w:tcPr>
            <w:tcW w:w="1759" w:type="dxa"/>
            <w:noWrap/>
          </w:tcPr>
          <w:p w:rsidR="007237A0" w:rsidRDefault="007237A0" w:rsidP="00B564E2">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w:t>
            </w:r>
          </w:p>
        </w:tc>
        <w:tc>
          <w:tcPr>
            <w:tcW w:w="1631" w:type="dxa"/>
          </w:tcPr>
          <w:p w:rsidR="007237A0" w:rsidRDefault="007237A0" w:rsidP="004B60BC">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1.5</w:t>
            </w:r>
          </w:p>
        </w:tc>
      </w:tr>
      <w:tr w:rsidR="007237A0" w:rsidRPr="00BF083B" w:rsidTr="00B564E2">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Default="007237A0" w:rsidP="00B564E2">
            <w:pPr>
              <w:jc w:val="both"/>
              <w:rPr>
                <w:rFonts w:ascii="Arial" w:hAnsi="Arial" w:cs="Arial"/>
                <w:noProof/>
                <w:sz w:val="16"/>
                <w:lang w:eastAsia="es-CO"/>
              </w:rPr>
            </w:pPr>
            <w:r>
              <w:rPr>
                <w:rFonts w:ascii="Arial" w:hAnsi="Arial" w:cs="Arial"/>
                <w:noProof/>
                <w:sz w:val="16"/>
                <w:lang w:eastAsia="es-CO"/>
              </w:rPr>
              <w:t>Dirección de Participación, Transparencia y Servicio al Ciudadano</w:t>
            </w:r>
          </w:p>
        </w:tc>
        <w:tc>
          <w:tcPr>
            <w:tcW w:w="1759" w:type="dxa"/>
            <w:noWrap/>
          </w:tcPr>
          <w:p w:rsidR="007237A0" w:rsidRDefault="007237A0" w:rsidP="00B564E2">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31" w:type="dxa"/>
          </w:tcPr>
          <w:p w:rsidR="007237A0" w:rsidRDefault="007237A0" w:rsidP="004B60BC">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r>
      <w:tr w:rsidR="007237A0" w:rsidRPr="00BF083B" w:rsidTr="00B564E2">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Pr="006F6EC6" w:rsidRDefault="007237A0" w:rsidP="00B564E2">
            <w:pPr>
              <w:jc w:val="both"/>
              <w:rPr>
                <w:rFonts w:ascii="Arial" w:hAnsi="Arial" w:cs="Arial"/>
                <w:noProof/>
                <w:sz w:val="16"/>
                <w:lang w:eastAsia="es-CO"/>
              </w:rPr>
            </w:pPr>
            <w:r>
              <w:rPr>
                <w:rFonts w:ascii="Arial" w:hAnsi="Arial" w:cs="Arial"/>
                <w:noProof/>
                <w:sz w:val="16"/>
                <w:lang w:eastAsia="es-CO"/>
              </w:rPr>
              <w:t xml:space="preserve">Dirección de Gestión del Conocimiento </w:t>
            </w:r>
          </w:p>
        </w:tc>
        <w:tc>
          <w:tcPr>
            <w:tcW w:w="1759" w:type="dxa"/>
            <w:noWrap/>
          </w:tcPr>
          <w:p w:rsidR="007237A0" w:rsidRPr="00BF083B" w:rsidRDefault="007237A0" w:rsidP="00B564E2">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31" w:type="dxa"/>
          </w:tcPr>
          <w:p w:rsidR="007237A0" w:rsidRPr="00BF083B" w:rsidRDefault="007237A0" w:rsidP="004B60BC">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w:t>
            </w:r>
          </w:p>
        </w:tc>
      </w:tr>
      <w:tr w:rsidR="007237A0" w:rsidRPr="00BF083B" w:rsidTr="00B564E2">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Pr="006F6EC6" w:rsidRDefault="007237A0" w:rsidP="00B564E2">
            <w:pPr>
              <w:jc w:val="both"/>
              <w:rPr>
                <w:rFonts w:ascii="Arial" w:hAnsi="Arial" w:cs="Arial"/>
                <w:noProof/>
                <w:sz w:val="16"/>
                <w:lang w:eastAsia="es-CO"/>
              </w:rPr>
            </w:pPr>
            <w:r>
              <w:rPr>
                <w:rFonts w:ascii="Arial" w:hAnsi="Arial" w:cs="Arial"/>
                <w:noProof/>
                <w:sz w:val="16"/>
                <w:lang w:eastAsia="es-CO"/>
              </w:rPr>
              <w:t xml:space="preserve">Oficina de Tecnologias de la Información y las Comunicaciones </w:t>
            </w:r>
          </w:p>
        </w:tc>
        <w:tc>
          <w:tcPr>
            <w:tcW w:w="1759" w:type="dxa"/>
            <w:noWrap/>
          </w:tcPr>
          <w:p w:rsidR="007237A0" w:rsidRPr="00BF083B" w:rsidRDefault="007237A0" w:rsidP="00B564E2">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31" w:type="dxa"/>
          </w:tcPr>
          <w:p w:rsidR="007237A0" w:rsidRPr="00BF083B" w:rsidRDefault="007237A0" w:rsidP="004B60BC">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3</w:t>
            </w:r>
          </w:p>
        </w:tc>
      </w:tr>
      <w:tr w:rsidR="007237A0" w:rsidRPr="00BF083B" w:rsidTr="00B564E2">
        <w:trPr>
          <w:trHeight w:val="239"/>
          <w:jc w:val="center"/>
        </w:trPr>
        <w:tc>
          <w:tcPr>
            <w:cnfStyle w:val="001000000000" w:firstRow="0" w:lastRow="0" w:firstColumn="1" w:lastColumn="0" w:oddVBand="0" w:evenVBand="0" w:oddHBand="0" w:evenHBand="0" w:firstRowFirstColumn="0" w:firstRowLastColumn="0" w:lastRowFirstColumn="0" w:lastRowLastColumn="0"/>
            <w:tcW w:w="3885" w:type="dxa"/>
            <w:noWrap/>
          </w:tcPr>
          <w:p w:rsidR="007237A0" w:rsidRPr="006F6EC6" w:rsidRDefault="007237A0" w:rsidP="00B564E2">
            <w:pPr>
              <w:jc w:val="both"/>
              <w:rPr>
                <w:rFonts w:ascii="Arial" w:hAnsi="Arial" w:cs="Arial"/>
                <w:noProof/>
                <w:sz w:val="16"/>
                <w:lang w:eastAsia="es-CO"/>
              </w:rPr>
            </w:pPr>
            <w:r>
              <w:rPr>
                <w:rFonts w:ascii="Arial" w:hAnsi="Arial" w:cs="Arial"/>
                <w:noProof/>
                <w:sz w:val="16"/>
                <w:lang w:eastAsia="es-CO"/>
              </w:rPr>
              <w:t xml:space="preserve">Dirección Juridica </w:t>
            </w:r>
          </w:p>
        </w:tc>
        <w:tc>
          <w:tcPr>
            <w:tcW w:w="1759" w:type="dxa"/>
            <w:noWrap/>
          </w:tcPr>
          <w:p w:rsidR="007237A0" w:rsidRPr="00BF083B" w:rsidRDefault="007237A0" w:rsidP="00B564E2">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w:t>
            </w:r>
          </w:p>
        </w:tc>
        <w:tc>
          <w:tcPr>
            <w:tcW w:w="1631" w:type="dxa"/>
          </w:tcPr>
          <w:p w:rsidR="007237A0" w:rsidRPr="00BF083B" w:rsidRDefault="007237A0" w:rsidP="004B60BC">
            <w:pPr>
              <w:pStyle w:val="Prrafodelista"/>
              <w:ind w:left="284"/>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6</w:t>
            </w:r>
          </w:p>
        </w:tc>
      </w:tr>
      <w:tr w:rsidR="007237A0" w:rsidRPr="00BF083B" w:rsidTr="00B564E2">
        <w:trPr>
          <w:cnfStyle w:val="000000100000" w:firstRow="0" w:lastRow="0" w:firstColumn="0" w:lastColumn="0" w:oddVBand="0" w:evenVBand="0" w:oddHBand="1" w:evenHBand="0" w:firstRowFirstColumn="0" w:firstRowLastColumn="0" w:lastRowFirstColumn="0" w:lastRowLastColumn="0"/>
          <w:trHeight w:val="150"/>
          <w:jc w:val="center"/>
        </w:trPr>
        <w:tc>
          <w:tcPr>
            <w:cnfStyle w:val="001000000000" w:firstRow="0" w:lastRow="0" w:firstColumn="1" w:lastColumn="0" w:oddVBand="0" w:evenVBand="0" w:oddHBand="0" w:evenHBand="0" w:firstRowFirstColumn="0" w:firstRowLastColumn="0" w:lastRowFirstColumn="0" w:lastRowLastColumn="0"/>
            <w:tcW w:w="3885" w:type="dxa"/>
            <w:noWrap/>
            <w:hideMark/>
          </w:tcPr>
          <w:p w:rsidR="007237A0" w:rsidRPr="00C448B8" w:rsidRDefault="007237A0" w:rsidP="00B564E2">
            <w:pPr>
              <w:jc w:val="right"/>
              <w:rPr>
                <w:rFonts w:ascii="Arial" w:hAnsi="Arial" w:cs="Arial"/>
                <w:noProof/>
                <w:sz w:val="16"/>
                <w:lang w:eastAsia="es-CO"/>
              </w:rPr>
            </w:pPr>
            <w:r w:rsidRPr="00C448B8">
              <w:rPr>
                <w:rFonts w:ascii="Arial" w:hAnsi="Arial" w:cs="Arial"/>
                <w:noProof/>
                <w:sz w:val="16"/>
                <w:lang w:eastAsia="es-CO"/>
              </w:rPr>
              <w:t xml:space="preserve">TOTAL </w:t>
            </w:r>
          </w:p>
        </w:tc>
        <w:tc>
          <w:tcPr>
            <w:tcW w:w="1759" w:type="dxa"/>
            <w:noWrap/>
          </w:tcPr>
          <w:p w:rsidR="007237A0" w:rsidRPr="00BF083B" w:rsidRDefault="007237A0" w:rsidP="00B564E2">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21</w:t>
            </w:r>
          </w:p>
        </w:tc>
        <w:tc>
          <w:tcPr>
            <w:tcW w:w="1631" w:type="dxa"/>
          </w:tcPr>
          <w:p w:rsidR="007237A0" w:rsidRPr="00BF083B" w:rsidRDefault="004B60BC" w:rsidP="004B60BC">
            <w:pPr>
              <w:pStyle w:val="Prrafodelista"/>
              <w:ind w:left="284"/>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16"/>
                <w:lang w:eastAsia="es-CO"/>
              </w:rPr>
            </w:pPr>
            <w:r>
              <w:rPr>
                <w:rFonts w:ascii="Arial" w:hAnsi="Arial" w:cs="Arial"/>
                <w:b/>
                <w:noProof/>
                <w:sz w:val="16"/>
                <w:lang w:eastAsia="es-CO"/>
              </w:rPr>
              <w:t>1.6</w:t>
            </w:r>
          </w:p>
        </w:tc>
      </w:tr>
    </w:tbl>
    <w:p w:rsidR="007237A0" w:rsidRDefault="007237A0" w:rsidP="007237A0">
      <w:pPr>
        <w:ind w:firstLine="708"/>
      </w:pPr>
      <w:r>
        <w:rPr>
          <w:rFonts w:ascii="Arial" w:eastAsia="Times New Roman" w:hAnsi="Arial" w:cs="Arial"/>
          <w:b/>
          <w:bCs/>
          <w:i/>
          <w:sz w:val="14"/>
          <w:szCs w:val="14"/>
          <w:lang w:eastAsia="es-CO"/>
        </w:rPr>
        <w:t xml:space="preserve"> </w:t>
      </w:r>
      <w:r w:rsidRPr="00393F83">
        <w:rPr>
          <w:rFonts w:ascii="Arial" w:eastAsia="Times New Roman" w:hAnsi="Arial" w:cs="Arial"/>
          <w:b/>
          <w:bCs/>
          <w:i/>
          <w:sz w:val="14"/>
          <w:szCs w:val="14"/>
          <w:lang w:eastAsia="es-CO"/>
        </w:rPr>
        <w:t>Fuente: Orfeo. Fecha de consulta</w:t>
      </w:r>
      <w:r>
        <w:rPr>
          <w:rFonts w:ascii="Arial" w:eastAsia="Times New Roman" w:hAnsi="Arial" w:cs="Arial"/>
          <w:b/>
          <w:bCs/>
          <w:i/>
          <w:sz w:val="14"/>
          <w:szCs w:val="14"/>
          <w:lang w:eastAsia="es-CO"/>
        </w:rPr>
        <w:t xml:space="preserve"> 26</w:t>
      </w:r>
      <w:r w:rsidRPr="00393F83">
        <w:rPr>
          <w:rFonts w:ascii="Arial" w:eastAsia="Times New Roman" w:hAnsi="Arial" w:cs="Arial"/>
          <w:b/>
          <w:bCs/>
          <w:i/>
          <w:sz w:val="14"/>
          <w:szCs w:val="14"/>
          <w:lang w:eastAsia="es-CO"/>
        </w:rPr>
        <w:t xml:space="preserve"> /0</w:t>
      </w:r>
      <w:r>
        <w:rPr>
          <w:rFonts w:ascii="Arial" w:eastAsia="Times New Roman" w:hAnsi="Arial" w:cs="Arial"/>
          <w:b/>
          <w:bCs/>
          <w:i/>
          <w:sz w:val="14"/>
          <w:szCs w:val="14"/>
          <w:lang w:eastAsia="es-CO"/>
        </w:rPr>
        <w:t>3</w:t>
      </w:r>
      <w:r w:rsidRPr="00393F83">
        <w:rPr>
          <w:rFonts w:ascii="Arial" w:eastAsia="Times New Roman" w:hAnsi="Arial" w:cs="Arial"/>
          <w:b/>
          <w:bCs/>
          <w:i/>
          <w:sz w:val="14"/>
          <w:szCs w:val="14"/>
          <w:lang w:eastAsia="es-CO"/>
        </w:rPr>
        <w:t>/201</w:t>
      </w:r>
      <w:r>
        <w:rPr>
          <w:rFonts w:ascii="Arial" w:eastAsia="Times New Roman" w:hAnsi="Arial" w:cs="Arial"/>
          <w:b/>
          <w:bCs/>
          <w:i/>
          <w:sz w:val="14"/>
          <w:szCs w:val="14"/>
          <w:lang w:eastAsia="es-CO"/>
        </w:rPr>
        <w:t>9</w:t>
      </w:r>
    </w:p>
    <w:p w:rsidR="007237A0" w:rsidRDefault="007237A0" w:rsidP="007237A0">
      <w:pPr>
        <w:spacing w:after="0"/>
        <w:ind w:left="284"/>
        <w:jc w:val="both"/>
        <w:rPr>
          <w:rFonts w:ascii="Arial" w:hAnsi="Arial" w:cs="Arial"/>
          <w:noProof/>
          <w:lang w:eastAsia="es-CO"/>
        </w:rPr>
      </w:pPr>
    </w:p>
    <w:p w:rsidR="007237A0" w:rsidRDefault="007237A0" w:rsidP="007237A0">
      <w:pPr>
        <w:spacing w:after="0"/>
        <w:ind w:left="284"/>
        <w:jc w:val="both"/>
        <w:rPr>
          <w:rFonts w:ascii="Arial" w:hAnsi="Arial" w:cs="Arial"/>
          <w:noProof/>
          <w:lang w:eastAsia="es-CO"/>
        </w:rPr>
      </w:pPr>
      <w:r>
        <w:rPr>
          <w:rFonts w:ascii="Arial" w:hAnsi="Arial" w:cs="Arial"/>
          <w:noProof/>
          <w:lang w:eastAsia="es-CO"/>
        </w:rPr>
        <w:lastRenderedPageBreak/>
        <w:t xml:space="preserve">En el presente seguimiento se observó que se incrementó a 21 respuestas extemporaneas, frente a las 8 peticiones resueltas por fuera de los términos  en el periodo anterior; así mismo, el promedio en el tiempo de respuesta, se aumento a </w:t>
      </w:r>
      <w:r w:rsidR="004B60BC">
        <w:rPr>
          <w:rFonts w:ascii="Arial" w:hAnsi="Arial" w:cs="Arial"/>
          <w:noProof/>
          <w:lang w:eastAsia="es-CO"/>
        </w:rPr>
        <w:t>1.6</w:t>
      </w:r>
      <w:r>
        <w:rPr>
          <w:rFonts w:ascii="Arial" w:hAnsi="Arial" w:cs="Arial"/>
          <w:noProof/>
          <w:lang w:eastAsia="es-CO"/>
        </w:rPr>
        <w:t xml:space="preserve"> días de retraso, frente a un (1) día en el periodo anterior.</w:t>
      </w:r>
    </w:p>
    <w:p w:rsidR="007237A0" w:rsidRDefault="007237A0" w:rsidP="007237A0">
      <w:pPr>
        <w:spacing w:after="0"/>
        <w:ind w:left="284"/>
        <w:jc w:val="both"/>
        <w:rPr>
          <w:rFonts w:ascii="Arial" w:hAnsi="Arial" w:cs="Arial"/>
          <w:noProof/>
          <w:lang w:eastAsia="es-CO"/>
        </w:rPr>
      </w:pPr>
    </w:p>
    <w:p w:rsidR="007237A0" w:rsidRDefault="007237A0" w:rsidP="007237A0">
      <w:pPr>
        <w:spacing w:after="0"/>
        <w:ind w:left="284"/>
        <w:jc w:val="both"/>
        <w:rPr>
          <w:rFonts w:ascii="Arial" w:hAnsi="Arial" w:cs="Arial"/>
          <w:noProof/>
          <w:lang w:eastAsia="es-CO"/>
        </w:rPr>
      </w:pPr>
      <w:r>
        <w:rPr>
          <w:rFonts w:ascii="Arial" w:hAnsi="Arial" w:cs="Arial"/>
          <w:noProof/>
          <w:lang w:eastAsia="es-CO"/>
        </w:rPr>
        <w:t xml:space="preserve">El comportamiento de algunas áreas frente a  las respuestas extemporaneas, denota una ligera desatención a los términos de respuesta, tal como se ilustra en la siguiente gráfica que muestra los resultados de los últimos </w:t>
      </w:r>
      <w:r w:rsidRPr="000979FE">
        <w:rPr>
          <w:rFonts w:ascii="Arial" w:hAnsi="Arial" w:cs="Arial"/>
          <w:noProof/>
          <w:lang w:eastAsia="es-CO"/>
        </w:rPr>
        <w:t>tres (3) seguimientos llevados a cabo por la Oficina de Control Interno</w:t>
      </w:r>
      <w:r>
        <w:rPr>
          <w:rFonts w:ascii="Arial" w:hAnsi="Arial" w:cs="Arial"/>
          <w:noProof/>
          <w:lang w:eastAsia="es-CO"/>
        </w:rPr>
        <w:t>:</w:t>
      </w:r>
    </w:p>
    <w:p w:rsidR="007237A0" w:rsidRPr="000979FE" w:rsidRDefault="007237A0" w:rsidP="007237A0">
      <w:pPr>
        <w:spacing w:after="0" w:line="276" w:lineRule="auto"/>
        <w:ind w:firstLine="284"/>
        <w:jc w:val="both"/>
        <w:rPr>
          <w:rFonts w:ascii="Arial" w:hAnsi="Arial" w:cs="Arial"/>
          <w:noProof/>
          <w:lang w:eastAsia="es-CO"/>
        </w:rPr>
      </w:pPr>
    </w:p>
    <w:p w:rsidR="007237A0" w:rsidRPr="00B61B47" w:rsidRDefault="007237A0" w:rsidP="007237A0">
      <w:pPr>
        <w:spacing w:after="0" w:line="276" w:lineRule="auto"/>
        <w:ind w:left="708"/>
        <w:jc w:val="both"/>
        <w:rPr>
          <w:rFonts w:ascii="Arial" w:hAnsi="Arial" w:cs="Arial"/>
          <w:noProof/>
          <w:lang w:eastAsia="es-CO"/>
        </w:rPr>
      </w:pPr>
      <w:r>
        <w:rPr>
          <w:rFonts w:ascii="Arial" w:hAnsi="Arial" w:cs="Arial"/>
          <w:b/>
          <w:noProof/>
          <w:sz w:val="16"/>
          <w:szCs w:val="16"/>
          <w:lang w:eastAsia="es-CO"/>
        </w:rPr>
        <w:t xml:space="preserve">   </w:t>
      </w:r>
      <w:r w:rsidRPr="00952733">
        <w:rPr>
          <w:rFonts w:ascii="Arial" w:hAnsi="Arial" w:cs="Arial"/>
          <w:b/>
          <w:noProof/>
          <w:sz w:val="16"/>
          <w:szCs w:val="16"/>
          <w:lang w:eastAsia="es-CO"/>
        </w:rPr>
        <w:t>Gráfica</w:t>
      </w:r>
      <w:r>
        <w:rPr>
          <w:rFonts w:ascii="Arial" w:hAnsi="Arial" w:cs="Arial"/>
          <w:b/>
          <w:noProof/>
          <w:sz w:val="16"/>
          <w:szCs w:val="16"/>
          <w:lang w:eastAsia="es-CO"/>
        </w:rPr>
        <w:t xml:space="preserve"> No. 3</w:t>
      </w:r>
    </w:p>
    <w:p w:rsidR="00B35E80" w:rsidRDefault="00E5190A" w:rsidP="00B35E80">
      <w:pPr>
        <w:jc w:val="center"/>
      </w:pPr>
      <w:r>
        <w:rPr>
          <w:noProof/>
          <w:lang w:eastAsia="es-CO"/>
        </w:rPr>
        <w:drawing>
          <wp:inline distT="0" distB="0" distL="0" distR="0" wp14:anchorId="2E57FDC5" wp14:editId="5A8E8819">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190A" w:rsidRDefault="00E5190A" w:rsidP="00B35E80">
      <w:pPr>
        <w:ind w:left="851"/>
        <w:rPr>
          <w:rFonts w:ascii="Arial" w:eastAsia="Times New Roman" w:hAnsi="Arial" w:cs="Arial"/>
          <w:b/>
          <w:bCs/>
          <w:i/>
          <w:sz w:val="14"/>
          <w:szCs w:val="14"/>
          <w:lang w:eastAsia="es-CO"/>
        </w:rPr>
      </w:pPr>
      <w:r w:rsidRPr="00393F83">
        <w:rPr>
          <w:rFonts w:ascii="Arial" w:eastAsia="Times New Roman" w:hAnsi="Arial" w:cs="Arial"/>
          <w:b/>
          <w:bCs/>
          <w:i/>
          <w:sz w:val="14"/>
          <w:szCs w:val="14"/>
          <w:lang w:eastAsia="es-CO"/>
        </w:rPr>
        <w:t xml:space="preserve">Fuente: </w:t>
      </w:r>
      <w:r>
        <w:rPr>
          <w:rFonts w:ascii="Arial" w:eastAsia="Times New Roman" w:hAnsi="Arial" w:cs="Arial"/>
          <w:b/>
          <w:bCs/>
          <w:i/>
          <w:sz w:val="14"/>
          <w:szCs w:val="14"/>
          <w:lang w:eastAsia="es-CO"/>
        </w:rPr>
        <w:t xml:space="preserve">Papeles de trabajo OCI- Periodos mencionados en la gráfica. </w:t>
      </w:r>
    </w:p>
    <w:p w:rsidR="00CE0775" w:rsidRPr="008948B9" w:rsidRDefault="00E36D80" w:rsidP="00CE0775">
      <w:pPr>
        <w:spacing w:after="0" w:line="256" w:lineRule="auto"/>
        <w:ind w:left="284"/>
        <w:jc w:val="both"/>
        <w:rPr>
          <w:rFonts w:ascii="Arial" w:hAnsi="Arial" w:cs="Arial"/>
          <w:noProof/>
          <w:lang w:eastAsia="es-CO"/>
        </w:rPr>
      </w:pPr>
      <w:r w:rsidRPr="008948B9">
        <w:rPr>
          <w:rFonts w:ascii="Arial" w:hAnsi="Arial" w:cs="Arial"/>
          <w:noProof/>
          <w:lang w:eastAsia="es-CO"/>
        </w:rPr>
        <w:t>Teniendo en cuenta que la Dirección de Desarrollo Organizacional present</w:t>
      </w:r>
      <w:r w:rsidR="00BE798F" w:rsidRPr="008948B9">
        <w:rPr>
          <w:rFonts w:ascii="Arial" w:hAnsi="Arial" w:cs="Arial"/>
          <w:noProof/>
          <w:lang w:eastAsia="es-CO"/>
        </w:rPr>
        <w:t>ó</w:t>
      </w:r>
      <w:r w:rsidRPr="008948B9">
        <w:rPr>
          <w:rFonts w:ascii="Arial" w:hAnsi="Arial" w:cs="Arial"/>
          <w:noProof/>
          <w:lang w:eastAsia="es-CO"/>
        </w:rPr>
        <w:t xml:space="preserve"> el mayor número de respuestas ext</w:t>
      </w:r>
      <w:r w:rsidR="00CE0775" w:rsidRPr="008948B9">
        <w:rPr>
          <w:rFonts w:ascii="Arial" w:hAnsi="Arial" w:cs="Arial"/>
          <w:noProof/>
          <w:lang w:eastAsia="es-CO"/>
        </w:rPr>
        <w:t>emporá</w:t>
      </w:r>
      <w:r w:rsidRPr="008948B9">
        <w:rPr>
          <w:rFonts w:ascii="Arial" w:hAnsi="Arial" w:cs="Arial"/>
          <w:noProof/>
          <w:lang w:eastAsia="es-CO"/>
        </w:rPr>
        <w:t xml:space="preserve">neas, una vez consultada, informa  que en los casos de los radicados </w:t>
      </w:r>
      <w:r w:rsidR="00BE798F" w:rsidRPr="008948B9">
        <w:rPr>
          <w:rFonts w:ascii="Arial" w:hAnsi="Arial" w:cs="Arial"/>
          <w:noProof/>
          <w:lang w:eastAsia="es-CO"/>
        </w:rPr>
        <w:t xml:space="preserve">Nos. </w:t>
      </w:r>
      <w:r w:rsidRPr="008948B9">
        <w:rPr>
          <w:rFonts w:ascii="Arial" w:hAnsi="Arial" w:cs="Arial"/>
          <w:noProof/>
          <w:lang w:eastAsia="es-CO"/>
        </w:rPr>
        <w:t>20182060294202, 20182060293572, 20189000267572 y                             20189000267342, el servidor público encargado</w:t>
      </w:r>
      <w:r w:rsidR="00DF0F48" w:rsidRPr="008948B9">
        <w:rPr>
          <w:rFonts w:ascii="Arial" w:hAnsi="Arial" w:cs="Arial"/>
          <w:noProof/>
          <w:lang w:eastAsia="es-CO"/>
        </w:rPr>
        <w:t xml:space="preserve"> de la respuesta</w:t>
      </w:r>
      <w:r w:rsidRPr="008948B9">
        <w:rPr>
          <w:rFonts w:ascii="Arial" w:hAnsi="Arial" w:cs="Arial"/>
          <w:noProof/>
          <w:lang w:eastAsia="es-CO"/>
        </w:rPr>
        <w:t xml:space="preserve"> se encontraba </w:t>
      </w:r>
      <w:r w:rsidR="008948B9" w:rsidRPr="008948B9">
        <w:rPr>
          <w:rFonts w:ascii="Arial" w:hAnsi="Arial" w:cs="Arial"/>
          <w:noProof/>
          <w:lang w:eastAsia="es-CO"/>
        </w:rPr>
        <w:t>fuera de la entidad atendiendo otras tareas</w:t>
      </w:r>
      <w:r w:rsidR="00BE798F" w:rsidRPr="008948B9">
        <w:rPr>
          <w:rFonts w:ascii="Arial" w:hAnsi="Arial" w:cs="Arial"/>
          <w:noProof/>
          <w:lang w:eastAsia="es-CO"/>
        </w:rPr>
        <w:t xml:space="preserve">; </w:t>
      </w:r>
      <w:r w:rsidR="00CE0775" w:rsidRPr="008948B9">
        <w:rPr>
          <w:rFonts w:ascii="Arial" w:hAnsi="Arial" w:cs="Arial"/>
          <w:noProof/>
          <w:lang w:eastAsia="es-CO"/>
        </w:rPr>
        <w:t xml:space="preserve">frente  a los radicados </w:t>
      </w:r>
      <w:r w:rsidR="00BE798F" w:rsidRPr="008948B9">
        <w:rPr>
          <w:rFonts w:ascii="Arial" w:hAnsi="Arial" w:cs="Arial"/>
          <w:noProof/>
          <w:lang w:eastAsia="es-CO"/>
        </w:rPr>
        <w:t xml:space="preserve">Nos. </w:t>
      </w:r>
      <w:r w:rsidR="00CE0775" w:rsidRPr="008948B9">
        <w:rPr>
          <w:rFonts w:ascii="Arial" w:hAnsi="Arial" w:cs="Arial"/>
          <w:noProof/>
          <w:lang w:eastAsia="es-CO"/>
        </w:rPr>
        <w:t>20182060286142, 20182060283542, 20182060261552, 20182060259312</w:t>
      </w:r>
      <w:r w:rsidR="00DF0F48" w:rsidRPr="008948B9">
        <w:rPr>
          <w:rFonts w:ascii="Arial" w:hAnsi="Arial" w:cs="Arial"/>
          <w:noProof/>
          <w:lang w:eastAsia="es-CO"/>
        </w:rPr>
        <w:t xml:space="preserve"> y</w:t>
      </w:r>
      <w:r w:rsidR="00CE0775" w:rsidRPr="008948B9">
        <w:rPr>
          <w:rFonts w:ascii="Arial" w:hAnsi="Arial" w:cs="Arial"/>
          <w:noProof/>
          <w:lang w:eastAsia="es-CO"/>
        </w:rPr>
        <w:t xml:space="preserve"> 20189000258752</w:t>
      </w:r>
      <w:r w:rsidR="00451BD9" w:rsidRPr="008948B9">
        <w:rPr>
          <w:rFonts w:ascii="Arial" w:hAnsi="Arial" w:cs="Arial"/>
          <w:noProof/>
          <w:lang w:eastAsia="es-CO"/>
        </w:rPr>
        <w:t xml:space="preserve"> indica</w:t>
      </w:r>
      <w:r w:rsidR="00CE0775" w:rsidRPr="008948B9">
        <w:rPr>
          <w:rFonts w:ascii="Arial" w:hAnsi="Arial" w:cs="Arial"/>
          <w:noProof/>
          <w:lang w:eastAsia="es-CO"/>
        </w:rPr>
        <w:t xml:space="preserve"> que el ret</w:t>
      </w:r>
      <w:r w:rsidR="00DF0F48" w:rsidRPr="008948B9">
        <w:rPr>
          <w:rFonts w:ascii="Arial" w:hAnsi="Arial" w:cs="Arial"/>
          <w:noProof/>
          <w:lang w:eastAsia="es-CO"/>
        </w:rPr>
        <w:t>raso se debió</w:t>
      </w:r>
      <w:r w:rsidR="00CE0775" w:rsidRPr="008948B9">
        <w:rPr>
          <w:rFonts w:ascii="Arial" w:hAnsi="Arial" w:cs="Arial"/>
          <w:noProof/>
          <w:lang w:eastAsia="es-CO"/>
        </w:rPr>
        <w:t xml:space="preserve"> a </w:t>
      </w:r>
      <w:r w:rsidR="00DE4DF9" w:rsidRPr="008948B9">
        <w:rPr>
          <w:rFonts w:ascii="Arial" w:hAnsi="Arial" w:cs="Arial"/>
          <w:noProof/>
          <w:lang w:eastAsia="es-CO"/>
        </w:rPr>
        <w:t xml:space="preserve"> la incapacidad por quebrandos de salud</w:t>
      </w:r>
      <w:r w:rsidR="008948B9" w:rsidRPr="008948B9">
        <w:rPr>
          <w:rFonts w:ascii="Arial" w:hAnsi="Arial" w:cs="Arial"/>
          <w:noProof/>
          <w:lang w:eastAsia="es-CO"/>
        </w:rPr>
        <w:t xml:space="preserve"> del </w:t>
      </w:r>
      <w:r w:rsidR="00DE4DF9" w:rsidRPr="008948B9">
        <w:rPr>
          <w:rFonts w:ascii="Arial" w:hAnsi="Arial" w:cs="Arial"/>
          <w:noProof/>
          <w:lang w:eastAsia="es-CO"/>
        </w:rPr>
        <w:t xml:space="preserve">servidor </w:t>
      </w:r>
      <w:r w:rsidR="008948B9" w:rsidRPr="008948B9">
        <w:rPr>
          <w:rFonts w:ascii="Arial" w:hAnsi="Arial" w:cs="Arial"/>
          <w:noProof/>
          <w:lang w:eastAsia="es-CO"/>
        </w:rPr>
        <w:t>público a cargo de las peticiones.</w:t>
      </w:r>
    </w:p>
    <w:p w:rsidR="00DE4DF9" w:rsidRPr="008948B9" w:rsidRDefault="00DE4DF9" w:rsidP="00CE0775">
      <w:pPr>
        <w:spacing w:after="0" w:line="256" w:lineRule="auto"/>
        <w:ind w:left="284"/>
        <w:jc w:val="both"/>
        <w:rPr>
          <w:rFonts w:ascii="Arial" w:hAnsi="Arial" w:cs="Arial"/>
          <w:noProof/>
          <w:lang w:eastAsia="es-CO"/>
        </w:rPr>
      </w:pPr>
    </w:p>
    <w:p w:rsidR="00864F79" w:rsidRPr="008948B9" w:rsidRDefault="00DE4DF9" w:rsidP="00864F79">
      <w:pPr>
        <w:spacing w:after="0" w:line="256" w:lineRule="auto"/>
        <w:ind w:left="284"/>
        <w:jc w:val="both"/>
        <w:rPr>
          <w:rFonts w:ascii="Arial" w:hAnsi="Arial" w:cs="Arial"/>
          <w:noProof/>
          <w:lang w:eastAsia="es-CO"/>
        </w:rPr>
      </w:pPr>
      <w:r w:rsidRPr="008948B9">
        <w:rPr>
          <w:rFonts w:ascii="Arial" w:hAnsi="Arial" w:cs="Arial"/>
          <w:noProof/>
          <w:lang w:eastAsia="es-CO"/>
        </w:rPr>
        <w:t>Por su parte el Grupo de Gestión Contractual</w:t>
      </w:r>
      <w:r w:rsidR="00451BD9" w:rsidRPr="008948B9">
        <w:rPr>
          <w:rFonts w:ascii="Arial" w:hAnsi="Arial" w:cs="Arial"/>
          <w:noProof/>
          <w:lang w:eastAsia="es-CO"/>
        </w:rPr>
        <w:t>,</w:t>
      </w:r>
      <w:r w:rsidRPr="008948B9">
        <w:rPr>
          <w:rFonts w:ascii="Arial" w:hAnsi="Arial" w:cs="Arial"/>
          <w:noProof/>
          <w:lang w:eastAsia="es-CO"/>
        </w:rPr>
        <w:t xml:space="preserve"> indicó frente a las repsuestas extemporaneas a su cargo, que evidemente no se present</w:t>
      </w:r>
      <w:r w:rsidR="00451BD9" w:rsidRPr="008948B9">
        <w:rPr>
          <w:rFonts w:ascii="Arial" w:hAnsi="Arial" w:cs="Arial"/>
          <w:noProof/>
          <w:lang w:eastAsia="es-CO"/>
        </w:rPr>
        <w:t>ó</w:t>
      </w:r>
      <w:r w:rsidRPr="008948B9">
        <w:rPr>
          <w:rFonts w:ascii="Arial" w:hAnsi="Arial" w:cs="Arial"/>
          <w:noProof/>
          <w:lang w:eastAsia="es-CO"/>
        </w:rPr>
        <w:t xml:space="preserve"> respuesta dentro sdel plazo, sin embargo señala que se reso</w:t>
      </w:r>
      <w:r w:rsidR="00451BD9" w:rsidRPr="008948B9">
        <w:rPr>
          <w:rFonts w:ascii="Arial" w:hAnsi="Arial" w:cs="Arial"/>
          <w:noProof/>
          <w:lang w:eastAsia="es-CO"/>
        </w:rPr>
        <w:t>l</w:t>
      </w:r>
      <w:r w:rsidRPr="008948B9">
        <w:rPr>
          <w:rFonts w:ascii="Arial" w:hAnsi="Arial" w:cs="Arial"/>
          <w:noProof/>
          <w:lang w:eastAsia="es-CO"/>
        </w:rPr>
        <w:t>vieron de fondo cada una de ellas.</w:t>
      </w:r>
    </w:p>
    <w:p w:rsidR="00864F79" w:rsidRDefault="00864F79" w:rsidP="00864F79">
      <w:pPr>
        <w:spacing w:after="0" w:line="256" w:lineRule="auto"/>
        <w:ind w:left="284"/>
        <w:jc w:val="both"/>
        <w:rPr>
          <w:rFonts w:ascii="Arial" w:hAnsi="Arial" w:cs="Arial"/>
          <w:noProof/>
          <w:color w:val="2F5496" w:themeColor="accent5" w:themeShade="BF"/>
          <w:lang w:eastAsia="es-CO"/>
        </w:rPr>
      </w:pPr>
    </w:p>
    <w:p w:rsidR="007237A0" w:rsidRPr="00864F79" w:rsidRDefault="007237A0" w:rsidP="00864F79">
      <w:pPr>
        <w:spacing w:after="0" w:line="256" w:lineRule="auto"/>
        <w:ind w:left="284"/>
        <w:jc w:val="both"/>
        <w:rPr>
          <w:rFonts w:ascii="Arial" w:hAnsi="Arial" w:cs="Arial"/>
          <w:noProof/>
          <w:color w:val="2F5496" w:themeColor="accent5" w:themeShade="BF"/>
          <w:lang w:eastAsia="es-CO"/>
        </w:rPr>
      </w:pPr>
      <w:r>
        <w:rPr>
          <w:rFonts w:ascii="Arial" w:hAnsi="Arial" w:cs="Arial"/>
          <w:noProof/>
          <w:lang w:eastAsia="es-CO"/>
        </w:rPr>
        <w:t xml:space="preserve">Por lo observado, se hace necesario continuar fortaleciendo la </w:t>
      </w:r>
      <w:r>
        <w:rPr>
          <w:rFonts w:ascii="Arial" w:eastAsia="Times New Roman" w:hAnsi="Arial" w:cs="Arial"/>
          <w:bCs/>
          <w:szCs w:val="21"/>
          <w:lang w:eastAsia="es-CO"/>
        </w:rPr>
        <w:t xml:space="preserve">revisión constante a </w:t>
      </w:r>
      <w:r w:rsidRPr="0073521A">
        <w:rPr>
          <w:rFonts w:ascii="Arial" w:eastAsia="Times New Roman" w:hAnsi="Arial" w:cs="Arial"/>
          <w:bCs/>
          <w:szCs w:val="21"/>
          <w:lang w:eastAsia="es-CO"/>
        </w:rPr>
        <w:t xml:space="preserve">los controles establecidos para el riesgo </w:t>
      </w:r>
      <w:r>
        <w:rPr>
          <w:rFonts w:ascii="Arial" w:eastAsia="Times New Roman" w:hAnsi="Arial" w:cs="Arial"/>
          <w:bCs/>
          <w:szCs w:val="21"/>
          <w:lang w:eastAsia="es-CO"/>
        </w:rPr>
        <w:t xml:space="preserve">transversal denominado </w:t>
      </w:r>
      <w:r w:rsidRPr="0073521A">
        <w:rPr>
          <w:rFonts w:ascii="Arial" w:eastAsia="Times New Roman" w:hAnsi="Arial" w:cs="Arial"/>
          <w:bCs/>
          <w:szCs w:val="21"/>
          <w:lang w:eastAsia="es-CO"/>
        </w:rPr>
        <w:t>“</w:t>
      </w:r>
      <w:r>
        <w:rPr>
          <w:rFonts w:ascii="Arial" w:eastAsia="Times New Roman" w:hAnsi="Arial" w:cs="Arial"/>
          <w:b/>
          <w:bCs/>
          <w:szCs w:val="21"/>
          <w:lang w:eastAsia="es-CO"/>
        </w:rPr>
        <w:t>Atención extemporánea y/o imprecisa a los Grupos de valor</w:t>
      </w:r>
      <w:r w:rsidRPr="0073521A">
        <w:rPr>
          <w:rFonts w:ascii="Arial" w:eastAsia="Times New Roman" w:hAnsi="Arial" w:cs="Arial"/>
          <w:bCs/>
          <w:szCs w:val="21"/>
          <w:lang w:eastAsia="es-CO"/>
        </w:rPr>
        <w:t>”</w:t>
      </w:r>
      <w:r>
        <w:rPr>
          <w:rFonts w:ascii="Arial" w:eastAsia="Times New Roman" w:hAnsi="Arial" w:cs="Arial"/>
          <w:bCs/>
          <w:szCs w:val="21"/>
          <w:lang w:eastAsia="es-CO"/>
        </w:rPr>
        <w:t>,</w:t>
      </w:r>
      <w:r w:rsidRPr="0073521A">
        <w:rPr>
          <w:rFonts w:ascii="Arial" w:eastAsia="Times New Roman" w:hAnsi="Arial" w:cs="Arial"/>
          <w:bCs/>
          <w:szCs w:val="21"/>
          <w:lang w:eastAsia="es-CO"/>
        </w:rPr>
        <w:t xml:space="preserve"> que se encuentra definido en el Mapa de Riesgos Institucional. </w:t>
      </w:r>
      <w:r>
        <w:rPr>
          <w:rFonts w:ascii="Arial" w:eastAsia="Times New Roman" w:hAnsi="Arial" w:cs="Arial"/>
          <w:bCs/>
          <w:szCs w:val="21"/>
          <w:lang w:eastAsia="es-CO"/>
        </w:rPr>
        <w:t>Esto con el fin de contar con controles bien definidos que minimicen la materialización del riesgo antes enunciado.  Es importante realizar un nuevo análisis a la causa raíz que origina la materialización del riesgo.</w:t>
      </w:r>
    </w:p>
    <w:p w:rsidR="007237A0" w:rsidRDefault="007237A0" w:rsidP="007237A0">
      <w:pPr>
        <w:spacing w:after="0"/>
        <w:ind w:left="284"/>
        <w:jc w:val="both"/>
        <w:rPr>
          <w:rFonts w:ascii="Arial" w:hAnsi="Arial" w:cs="Arial"/>
          <w:b/>
          <w:noProof/>
          <w:lang w:eastAsia="es-CO"/>
        </w:rPr>
      </w:pPr>
      <w:r>
        <w:rPr>
          <w:rFonts w:ascii="Arial" w:hAnsi="Arial" w:cs="Arial"/>
          <w:noProof/>
          <w:lang w:eastAsia="es-CO"/>
        </w:rPr>
        <w:lastRenderedPageBreak/>
        <w:tab/>
      </w:r>
    </w:p>
    <w:p w:rsidR="007237A0" w:rsidRDefault="007237A0" w:rsidP="007237A0">
      <w:pPr>
        <w:spacing w:after="0" w:line="256" w:lineRule="auto"/>
        <w:ind w:left="284" w:hanging="284"/>
        <w:jc w:val="both"/>
        <w:rPr>
          <w:rFonts w:ascii="Arial" w:hAnsi="Arial" w:cs="Arial"/>
          <w:lang w:eastAsia="es-CO"/>
        </w:rPr>
      </w:pPr>
      <w:r>
        <w:rPr>
          <w:rFonts w:ascii="Arial" w:hAnsi="Arial" w:cs="Arial"/>
          <w:b/>
          <w:noProof/>
          <w:lang w:eastAsia="es-CO"/>
        </w:rPr>
        <w:t xml:space="preserve">4. PQRSD SIN Respuesta: </w:t>
      </w:r>
      <w:r w:rsidRPr="000A0E58">
        <w:rPr>
          <w:rFonts w:ascii="Arial" w:hAnsi="Arial" w:cs="Arial"/>
          <w:lang w:eastAsia="es-CO"/>
        </w:rPr>
        <w:t xml:space="preserve">Una vez efectuada la consulta </w:t>
      </w:r>
      <w:r>
        <w:rPr>
          <w:rFonts w:ascii="Arial" w:hAnsi="Arial" w:cs="Arial"/>
          <w:lang w:eastAsia="es-CO"/>
        </w:rPr>
        <w:t>por “</w:t>
      </w:r>
      <w:r>
        <w:rPr>
          <w:rFonts w:ascii="Arial" w:hAnsi="Arial" w:cs="Arial"/>
          <w:i/>
          <w:lang w:eastAsia="es-CO"/>
        </w:rPr>
        <w:t>E</w:t>
      </w:r>
      <w:r w:rsidRPr="000A0E58">
        <w:rPr>
          <w:rFonts w:ascii="Arial" w:hAnsi="Arial" w:cs="Arial"/>
          <w:i/>
          <w:lang w:eastAsia="es-CO"/>
        </w:rPr>
        <w:t>stadísticas</w:t>
      </w:r>
      <w:r>
        <w:rPr>
          <w:rFonts w:ascii="Arial" w:hAnsi="Arial" w:cs="Arial"/>
          <w:i/>
          <w:lang w:eastAsia="es-CO"/>
        </w:rPr>
        <w:t>”</w:t>
      </w:r>
      <w:r>
        <w:rPr>
          <w:rFonts w:ascii="Arial" w:hAnsi="Arial" w:cs="Arial"/>
          <w:lang w:eastAsia="es-CO"/>
        </w:rPr>
        <w:t xml:space="preserve"> </w:t>
      </w:r>
      <w:r w:rsidRPr="000A0E58">
        <w:rPr>
          <w:rFonts w:ascii="Arial" w:hAnsi="Arial" w:cs="Arial"/>
          <w:lang w:eastAsia="es-CO"/>
        </w:rPr>
        <w:t xml:space="preserve">en el Sistema ORFEO, </w:t>
      </w:r>
      <w:r>
        <w:rPr>
          <w:rFonts w:ascii="Arial" w:hAnsi="Arial" w:cs="Arial"/>
          <w:lang w:eastAsia="es-CO"/>
        </w:rPr>
        <w:t xml:space="preserve">arroja el </w:t>
      </w:r>
      <w:r w:rsidRPr="000A0E58">
        <w:rPr>
          <w:rFonts w:ascii="Arial" w:hAnsi="Arial" w:cs="Arial"/>
          <w:lang w:eastAsia="es-CO"/>
        </w:rPr>
        <w:t>registr</w:t>
      </w:r>
      <w:r>
        <w:rPr>
          <w:rFonts w:ascii="Arial" w:hAnsi="Arial" w:cs="Arial"/>
          <w:lang w:eastAsia="es-CO"/>
        </w:rPr>
        <w:t>o</w:t>
      </w:r>
      <w:r w:rsidRPr="000A0E58">
        <w:rPr>
          <w:rFonts w:ascii="Arial" w:hAnsi="Arial" w:cs="Arial"/>
          <w:lang w:eastAsia="es-CO"/>
        </w:rPr>
        <w:t xml:space="preserve"> </w:t>
      </w:r>
      <w:r>
        <w:rPr>
          <w:rFonts w:ascii="Arial" w:hAnsi="Arial" w:cs="Arial"/>
          <w:lang w:eastAsia="es-CO"/>
        </w:rPr>
        <w:t xml:space="preserve">de </w:t>
      </w:r>
      <w:r w:rsidRPr="000A0E58">
        <w:rPr>
          <w:rFonts w:ascii="Arial" w:hAnsi="Arial" w:cs="Arial"/>
          <w:lang w:eastAsia="es-CO"/>
        </w:rPr>
        <w:t>dos (2) radic</w:t>
      </w:r>
      <w:r>
        <w:rPr>
          <w:rFonts w:ascii="Arial" w:hAnsi="Arial" w:cs="Arial"/>
          <w:lang w:eastAsia="es-CO"/>
        </w:rPr>
        <w:t>ados sin respuesta, a cargo de la Dirección Jurídica</w:t>
      </w:r>
      <w:r w:rsidRPr="000A0E58">
        <w:rPr>
          <w:rFonts w:ascii="Arial" w:hAnsi="Arial" w:cs="Arial"/>
          <w:lang w:eastAsia="es-CO"/>
        </w:rPr>
        <w:t xml:space="preserve">; </w:t>
      </w:r>
      <w:r>
        <w:rPr>
          <w:rFonts w:ascii="Arial" w:hAnsi="Arial" w:cs="Arial"/>
          <w:lang w:eastAsia="es-CO"/>
        </w:rPr>
        <w:t xml:space="preserve">sin embargo, al momento de verificar cada uno de ellos, se observó que estos fueron contestados oportunamente. </w:t>
      </w:r>
    </w:p>
    <w:p w:rsidR="007237A0" w:rsidRDefault="007237A0" w:rsidP="007237A0">
      <w:pPr>
        <w:spacing w:after="0" w:line="256" w:lineRule="auto"/>
        <w:ind w:left="284" w:hanging="284"/>
        <w:jc w:val="both"/>
        <w:rPr>
          <w:rFonts w:ascii="Arial" w:hAnsi="Arial" w:cs="Arial"/>
          <w:lang w:eastAsia="es-CO"/>
        </w:rPr>
      </w:pPr>
    </w:p>
    <w:p w:rsidR="007237A0" w:rsidRDefault="007237A0" w:rsidP="007237A0">
      <w:pPr>
        <w:spacing w:after="0" w:line="256" w:lineRule="auto"/>
        <w:ind w:left="284" w:hanging="284"/>
        <w:jc w:val="both"/>
        <w:rPr>
          <w:rFonts w:ascii="Arial" w:hAnsi="Arial" w:cs="Arial"/>
          <w:color w:val="0070C0"/>
          <w:lang w:eastAsia="es-CO"/>
        </w:rPr>
      </w:pPr>
      <w:r w:rsidRPr="005B506C">
        <w:rPr>
          <w:rFonts w:ascii="Arial" w:hAnsi="Arial" w:cs="Arial"/>
          <w:color w:val="0070C0"/>
          <w:lang w:eastAsia="es-CO"/>
        </w:rPr>
        <w:t xml:space="preserve">    </w:t>
      </w:r>
      <w:r w:rsidRPr="0072637B">
        <w:rPr>
          <w:rFonts w:ascii="Arial" w:eastAsia="Times New Roman" w:hAnsi="Arial" w:cs="Arial"/>
          <w:bCs/>
          <w:szCs w:val="21"/>
          <w:lang w:eastAsia="es-CO"/>
        </w:rPr>
        <w:t>Consultado el Ingeniero (OTIC) encargado de la plataforma</w:t>
      </w:r>
      <w:r w:rsidR="0072637B" w:rsidRPr="0072637B">
        <w:rPr>
          <w:rFonts w:ascii="Arial" w:eastAsia="Times New Roman" w:hAnsi="Arial" w:cs="Arial"/>
          <w:bCs/>
          <w:szCs w:val="21"/>
          <w:lang w:eastAsia="es-CO"/>
        </w:rPr>
        <w:t>,</w:t>
      </w:r>
      <w:r w:rsidRPr="0072637B">
        <w:rPr>
          <w:rFonts w:ascii="Arial" w:eastAsia="Times New Roman" w:hAnsi="Arial" w:cs="Arial"/>
          <w:bCs/>
          <w:szCs w:val="21"/>
          <w:lang w:eastAsia="es-CO"/>
        </w:rPr>
        <w:t xml:space="preserve"> indica </w:t>
      </w:r>
      <w:r w:rsidR="005B506C" w:rsidRPr="0072637B">
        <w:rPr>
          <w:rFonts w:ascii="Arial" w:eastAsia="Times New Roman" w:hAnsi="Arial" w:cs="Arial"/>
          <w:bCs/>
          <w:szCs w:val="21"/>
          <w:lang w:eastAsia="es-CO"/>
        </w:rPr>
        <w:t xml:space="preserve">que se verificaron los radicados </w:t>
      </w:r>
      <w:r w:rsidR="0072637B" w:rsidRPr="0072637B">
        <w:rPr>
          <w:rFonts w:ascii="Arial" w:eastAsia="Times New Roman" w:hAnsi="Arial" w:cs="Arial"/>
          <w:bCs/>
          <w:szCs w:val="21"/>
          <w:lang w:eastAsia="es-CO"/>
        </w:rPr>
        <w:t xml:space="preserve">y </w:t>
      </w:r>
      <w:r w:rsidR="005B506C" w:rsidRPr="0072637B">
        <w:rPr>
          <w:rFonts w:ascii="Arial" w:eastAsia="Times New Roman" w:hAnsi="Arial" w:cs="Arial"/>
          <w:bCs/>
          <w:szCs w:val="21"/>
          <w:lang w:eastAsia="es-CO"/>
        </w:rPr>
        <w:t>se encontró que no se actualizo la fecha en el momento de digitalizar el documento</w:t>
      </w:r>
      <w:r w:rsidR="0072637B" w:rsidRPr="0072637B">
        <w:rPr>
          <w:rFonts w:ascii="Arial" w:eastAsia="Times New Roman" w:hAnsi="Arial" w:cs="Arial"/>
          <w:bCs/>
          <w:szCs w:val="21"/>
          <w:lang w:eastAsia="es-CO"/>
        </w:rPr>
        <w:t>,</w:t>
      </w:r>
      <w:r w:rsidR="005B506C" w:rsidRPr="0072637B">
        <w:rPr>
          <w:rFonts w:ascii="Arial" w:eastAsia="Times New Roman" w:hAnsi="Arial" w:cs="Arial"/>
          <w:bCs/>
          <w:szCs w:val="21"/>
          <w:lang w:eastAsia="es-CO"/>
        </w:rPr>
        <w:t xml:space="preserve"> por tal razón el sistema presentaba los archivos sin respuesta, p</w:t>
      </w:r>
      <w:r w:rsidR="0072637B" w:rsidRPr="0072637B">
        <w:rPr>
          <w:rFonts w:ascii="Arial" w:eastAsia="Times New Roman" w:hAnsi="Arial" w:cs="Arial"/>
          <w:bCs/>
          <w:szCs w:val="21"/>
          <w:lang w:eastAsia="es-CO"/>
        </w:rPr>
        <w:t>ara lo cual se procedió con los ajustes respectivos</w:t>
      </w:r>
      <w:r w:rsidR="0072637B">
        <w:rPr>
          <w:rFonts w:ascii="Arial" w:hAnsi="Arial" w:cs="Arial"/>
          <w:color w:val="0070C0"/>
          <w:lang w:eastAsia="es-CO"/>
        </w:rPr>
        <w:t>.</w:t>
      </w:r>
    </w:p>
    <w:p w:rsidR="00864F79" w:rsidRPr="005B506C" w:rsidRDefault="00864F79" w:rsidP="007237A0">
      <w:pPr>
        <w:spacing w:after="0" w:line="256" w:lineRule="auto"/>
        <w:ind w:left="284" w:hanging="284"/>
        <w:jc w:val="both"/>
        <w:rPr>
          <w:rFonts w:ascii="Arial" w:hAnsi="Arial" w:cs="Arial"/>
          <w:color w:val="0070C0"/>
          <w:lang w:eastAsia="es-CO"/>
        </w:rPr>
      </w:pPr>
    </w:p>
    <w:p w:rsidR="007237A0" w:rsidRPr="00327796" w:rsidRDefault="007237A0" w:rsidP="007237A0">
      <w:pPr>
        <w:pStyle w:val="Prrafodelista"/>
        <w:numPr>
          <w:ilvl w:val="0"/>
          <w:numId w:val="4"/>
        </w:numPr>
        <w:spacing w:after="0"/>
        <w:ind w:left="284" w:hanging="284"/>
        <w:jc w:val="both"/>
        <w:rPr>
          <w:rFonts w:ascii="Arial" w:hAnsi="Arial" w:cs="Arial"/>
          <w:noProof/>
          <w:lang w:eastAsia="es-CO"/>
        </w:rPr>
      </w:pPr>
      <w:r w:rsidRPr="00327796">
        <w:rPr>
          <w:rFonts w:ascii="Arial" w:hAnsi="Arial" w:cs="Arial"/>
          <w:b/>
          <w:noProof/>
          <w:lang w:eastAsia="es-CO"/>
        </w:rPr>
        <w:t xml:space="preserve">PQRSD por tipo de petición: </w:t>
      </w:r>
      <w:r>
        <w:rPr>
          <w:rFonts w:ascii="Arial" w:hAnsi="Arial" w:cs="Arial"/>
          <w:noProof/>
          <w:lang w:eastAsia="es-CO"/>
        </w:rPr>
        <w:t>De acuerdo con las estadí</w:t>
      </w:r>
      <w:r w:rsidRPr="00327796">
        <w:rPr>
          <w:rFonts w:ascii="Arial" w:hAnsi="Arial" w:cs="Arial"/>
          <w:noProof/>
          <w:lang w:eastAsia="es-CO"/>
        </w:rPr>
        <w:t xml:space="preserve">sticas arrojadas por el Sistema ORFEO en el periodo </w:t>
      </w:r>
      <w:r>
        <w:rPr>
          <w:rFonts w:ascii="Arial" w:hAnsi="Arial" w:cs="Arial"/>
          <w:noProof/>
          <w:lang w:eastAsia="es-CO"/>
        </w:rPr>
        <w:t>evaludao</w:t>
      </w:r>
      <w:r w:rsidRPr="00327796">
        <w:rPr>
          <w:rFonts w:ascii="Arial" w:hAnsi="Arial" w:cs="Arial"/>
          <w:noProof/>
          <w:lang w:eastAsia="es-CO"/>
        </w:rPr>
        <w:t xml:space="preserve">, </w:t>
      </w:r>
      <w:r>
        <w:rPr>
          <w:rFonts w:ascii="Arial" w:hAnsi="Arial" w:cs="Arial"/>
          <w:noProof/>
          <w:lang w:eastAsia="es-CO"/>
        </w:rPr>
        <w:t xml:space="preserve">a continuación se presenta cuadro que refleja el tipo de </w:t>
      </w:r>
      <w:r w:rsidRPr="00327796">
        <w:rPr>
          <w:rFonts w:ascii="Arial" w:hAnsi="Arial" w:cs="Arial"/>
          <w:noProof/>
          <w:lang w:eastAsia="es-CO"/>
        </w:rPr>
        <w:t>petici</w:t>
      </w:r>
      <w:r>
        <w:rPr>
          <w:rFonts w:ascii="Arial" w:hAnsi="Arial" w:cs="Arial"/>
          <w:noProof/>
          <w:lang w:eastAsia="es-CO"/>
        </w:rPr>
        <w:t>ón y el total de radicados por cada una</w:t>
      </w:r>
      <w:r w:rsidRPr="00327796">
        <w:rPr>
          <w:rFonts w:ascii="Arial" w:hAnsi="Arial" w:cs="Arial"/>
          <w:noProof/>
          <w:lang w:eastAsia="es-CO"/>
        </w:rPr>
        <w:t>:</w:t>
      </w:r>
    </w:p>
    <w:p w:rsidR="007237A0" w:rsidRDefault="007237A0" w:rsidP="007237A0">
      <w:pPr>
        <w:spacing w:after="0"/>
        <w:ind w:firstLine="284"/>
        <w:jc w:val="both"/>
        <w:rPr>
          <w:rFonts w:ascii="Arial" w:hAnsi="Arial" w:cs="Arial"/>
          <w:b/>
          <w:noProof/>
          <w:sz w:val="16"/>
          <w:szCs w:val="16"/>
          <w:lang w:eastAsia="es-CO"/>
        </w:rPr>
      </w:pPr>
    </w:p>
    <w:p w:rsidR="007237A0" w:rsidRDefault="007237A0" w:rsidP="007237A0">
      <w:pPr>
        <w:spacing w:after="0" w:line="240" w:lineRule="auto"/>
        <w:ind w:firstLine="284"/>
        <w:jc w:val="both"/>
        <w:rPr>
          <w:rFonts w:ascii="Arial" w:hAnsi="Arial" w:cs="Arial"/>
          <w:b/>
          <w:noProof/>
          <w:lang w:eastAsia="es-CO"/>
        </w:rPr>
      </w:pPr>
      <w:r>
        <w:rPr>
          <w:rFonts w:ascii="Arial" w:hAnsi="Arial" w:cs="Arial"/>
          <w:b/>
          <w:noProof/>
          <w:sz w:val="16"/>
          <w:szCs w:val="16"/>
          <w:lang w:eastAsia="es-CO"/>
        </w:rPr>
        <w:t xml:space="preserve">Cuadro No. 2  </w:t>
      </w:r>
    </w:p>
    <w:p w:rsidR="007237A0" w:rsidRPr="00EA0D8C" w:rsidRDefault="007237A0" w:rsidP="007237A0">
      <w:pPr>
        <w:spacing w:after="0" w:line="240" w:lineRule="auto"/>
        <w:jc w:val="both"/>
        <w:rPr>
          <w:rFonts w:ascii="Arial" w:eastAsia="Times New Roman" w:hAnsi="Arial" w:cs="Arial"/>
          <w:b/>
          <w:bCs/>
          <w:i/>
          <w:sz w:val="14"/>
          <w:szCs w:val="14"/>
          <w:lang w:eastAsia="es-CO"/>
        </w:rPr>
      </w:pPr>
      <w:r>
        <w:rPr>
          <w:rFonts w:ascii="Arial" w:hAnsi="Arial" w:cs="Arial"/>
          <w:b/>
          <w:noProof/>
          <w:lang w:eastAsia="es-CO"/>
        </w:rPr>
        <w:t xml:space="preserve">   </w:t>
      </w:r>
      <w:r w:rsidRPr="00EA0D8C">
        <w:rPr>
          <w:rFonts w:ascii="Arial" w:eastAsia="Times New Roman" w:hAnsi="Arial" w:cs="Arial"/>
          <w:b/>
          <w:bCs/>
          <w:i/>
          <w:sz w:val="14"/>
          <w:szCs w:val="14"/>
          <w:lang w:eastAsia="es-CO"/>
        </w:rPr>
        <w:t>Fuente: Orfeo. Fecha de consulta 2</w:t>
      </w:r>
      <w:r>
        <w:rPr>
          <w:rFonts w:ascii="Arial" w:eastAsia="Times New Roman" w:hAnsi="Arial" w:cs="Arial"/>
          <w:b/>
          <w:bCs/>
          <w:i/>
          <w:sz w:val="14"/>
          <w:szCs w:val="14"/>
          <w:lang w:eastAsia="es-CO"/>
        </w:rPr>
        <w:t>6/03/2019</w:t>
      </w:r>
      <w:r w:rsidRPr="00EA0D8C">
        <w:rPr>
          <w:rFonts w:ascii="Arial" w:eastAsia="Times New Roman" w:hAnsi="Arial" w:cs="Arial"/>
          <w:b/>
          <w:bCs/>
          <w:i/>
          <w:sz w:val="14"/>
          <w:szCs w:val="14"/>
          <w:lang w:eastAsia="es-CO"/>
        </w:rPr>
        <w:t xml:space="preserve"> </w:t>
      </w:r>
    </w:p>
    <w:tbl>
      <w:tblPr>
        <w:tblStyle w:val="GridTable4Accent5"/>
        <w:tblpPr w:leftFromText="141" w:rightFromText="141" w:vertAnchor="text" w:horzAnchor="margin" w:tblpXSpec="center" w:tblpY="-68"/>
        <w:tblW w:w="8407" w:type="dxa"/>
        <w:tblLayout w:type="fixed"/>
        <w:tblLook w:val="04A0" w:firstRow="1" w:lastRow="0" w:firstColumn="1" w:lastColumn="0" w:noHBand="0" w:noVBand="1"/>
      </w:tblPr>
      <w:tblGrid>
        <w:gridCol w:w="425"/>
        <w:gridCol w:w="6978"/>
        <w:gridCol w:w="1004"/>
      </w:tblGrid>
      <w:tr w:rsidR="007237A0" w:rsidRPr="00CC1BE5" w:rsidTr="00B564E2">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Default="007237A0" w:rsidP="00B564E2">
            <w:pPr>
              <w:spacing w:before="100" w:beforeAutospacing="1" w:after="100" w:afterAutospacing="1"/>
              <w:jc w:val="center"/>
            </w:pPr>
          </w:p>
        </w:tc>
        <w:tc>
          <w:tcPr>
            <w:tcW w:w="6978" w:type="dxa"/>
            <w:hideMark/>
          </w:tcPr>
          <w:p w:rsidR="007237A0" w:rsidRPr="00CC1BE5" w:rsidRDefault="00683953" w:rsidP="00B564E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szCs w:val="16"/>
                <w:u w:val="single"/>
                <w:lang w:eastAsia="es-CO"/>
              </w:rPr>
            </w:pPr>
            <w:hyperlink r:id="rId12" w:history="1">
              <w:r w:rsidR="007237A0" w:rsidRPr="00CC1BE5">
                <w:rPr>
                  <w:rFonts w:ascii="Calibri" w:eastAsia="Times New Roman" w:hAnsi="Calibri" w:cs="Times New Roman"/>
                  <w:sz w:val="16"/>
                  <w:szCs w:val="16"/>
                  <w:u w:val="single"/>
                  <w:lang w:eastAsia="es-CO"/>
                </w:rPr>
                <w:t>TIPO_PETICION</w:t>
              </w:r>
            </w:hyperlink>
          </w:p>
        </w:tc>
        <w:tc>
          <w:tcPr>
            <w:tcW w:w="1004" w:type="dxa"/>
            <w:hideMark/>
          </w:tcPr>
          <w:p w:rsidR="007237A0" w:rsidRPr="00CC1BE5" w:rsidRDefault="00683953" w:rsidP="00B564E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16"/>
                <w:szCs w:val="16"/>
                <w:u w:val="single"/>
                <w:lang w:eastAsia="es-CO"/>
              </w:rPr>
            </w:pPr>
            <w:hyperlink r:id="rId13" w:history="1">
              <w:r w:rsidR="007237A0" w:rsidRPr="00CC1BE5">
                <w:rPr>
                  <w:rFonts w:ascii="Calibri" w:eastAsia="Times New Roman" w:hAnsi="Calibri" w:cs="Times New Roman"/>
                  <w:sz w:val="16"/>
                  <w:szCs w:val="16"/>
                  <w:u w:val="single"/>
                  <w:lang w:eastAsia="es-CO"/>
                </w:rPr>
                <w:t>TOTAL_</w:t>
              </w:r>
              <w:r w:rsidR="007237A0">
                <w:rPr>
                  <w:rFonts w:ascii="Calibri" w:eastAsia="Times New Roman" w:hAnsi="Calibri" w:cs="Times New Roman"/>
                  <w:sz w:val="16"/>
                  <w:szCs w:val="16"/>
                  <w:u w:val="single"/>
                  <w:lang w:eastAsia="es-CO"/>
                </w:rPr>
                <w:t xml:space="preserve"> RADICAD0</w:t>
              </w:r>
              <w:r w:rsidR="007237A0" w:rsidRPr="00CC1BE5">
                <w:rPr>
                  <w:rFonts w:ascii="Calibri" w:eastAsia="Times New Roman" w:hAnsi="Calibri" w:cs="Times New Roman"/>
                  <w:sz w:val="16"/>
                  <w:szCs w:val="16"/>
                  <w:u w:val="single"/>
                  <w:lang w:eastAsia="es-CO"/>
                </w:rPr>
                <w:t>S</w:t>
              </w:r>
            </w:hyperlink>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CC1BE5">
              <w:rPr>
                <w:rFonts w:ascii="Arial" w:hAnsi="Arial" w:cs="Arial"/>
                <w:b/>
                <w:bCs/>
                <w:color w:val="000000"/>
                <w:sz w:val="16"/>
                <w:szCs w:val="16"/>
              </w:rPr>
              <w:t>CONSULTA</w:t>
            </w:r>
          </w:p>
        </w:tc>
        <w:tc>
          <w:tcPr>
            <w:tcW w:w="1004" w:type="dxa"/>
          </w:tcPr>
          <w:p w:rsidR="007237A0" w:rsidRPr="002A4F03"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2A4F03">
              <w:rPr>
                <w:rFonts w:ascii="Arial" w:hAnsi="Arial" w:cs="Arial"/>
                <w:b/>
                <w:sz w:val="16"/>
                <w:szCs w:val="16"/>
              </w:rPr>
              <w:t>6917</w:t>
            </w:r>
          </w:p>
        </w:tc>
      </w:tr>
      <w:tr w:rsidR="007237A0" w:rsidRPr="00CC1BE5" w:rsidTr="00B564E2">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2</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PETICION DE INTERES GENERAL O PARTICULAR</w:t>
            </w:r>
          </w:p>
        </w:tc>
        <w:tc>
          <w:tcPr>
            <w:tcW w:w="1004" w:type="dxa"/>
          </w:tcPr>
          <w:p w:rsidR="007237A0" w:rsidRPr="002A4F03"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A4F03">
              <w:rPr>
                <w:rFonts w:ascii="Arial" w:hAnsi="Arial" w:cs="Arial"/>
                <w:b/>
                <w:sz w:val="16"/>
                <w:szCs w:val="16"/>
              </w:rPr>
              <w:t>6648</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3</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NO REQUIERE RESPUESTA</w:t>
            </w:r>
          </w:p>
        </w:tc>
        <w:tc>
          <w:tcPr>
            <w:tcW w:w="1004" w:type="dxa"/>
          </w:tcPr>
          <w:p w:rsidR="007237A0" w:rsidRPr="00613558"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2425</w:t>
            </w:r>
          </w:p>
        </w:tc>
      </w:tr>
      <w:tr w:rsidR="007237A0" w:rsidRPr="00CC1BE5" w:rsidTr="00B564E2">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4</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PETICION DE NO COMPETENCIA DEL DEPARTAMENTO</w:t>
            </w:r>
          </w:p>
        </w:tc>
        <w:tc>
          <w:tcPr>
            <w:tcW w:w="1004" w:type="dxa"/>
          </w:tcPr>
          <w:p w:rsidR="007237A0" w:rsidRPr="00613558"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778</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5</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PETICIONES DE SOLICITUD DE INFORMACION</w:t>
            </w:r>
          </w:p>
        </w:tc>
        <w:tc>
          <w:tcPr>
            <w:tcW w:w="1004" w:type="dxa"/>
          </w:tcPr>
          <w:p w:rsidR="007237A0" w:rsidRPr="00613558"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598</w:t>
            </w:r>
          </w:p>
        </w:tc>
      </w:tr>
      <w:tr w:rsidR="007237A0" w:rsidRPr="00CC1BE5" w:rsidTr="00B564E2">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6</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ACCIONES JUDICIALES</w:t>
            </w:r>
          </w:p>
        </w:tc>
        <w:tc>
          <w:tcPr>
            <w:tcW w:w="1004" w:type="dxa"/>
          </w:tcPr>
          <w:p w:rsidR="007237A0" w:rsidRPr="00613558"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457</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7</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PETICION INFORMACION ENTRE AUTORIDADES</w:t>
            </w:r>
          </w:p>
        </w:tc>
        <w:tc>
          <w:tcPr>
            <w:tcW w:w="1004" w:type="dxa"/>
          </w:tcPr>
          <w:p w:rsidR="007237A0" w:rsidRPr="00613558"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159</w:t>
            </w:r>
          </w:p>
        </w:tc>
      </w:tr>
      <w:tr w:rsidR="007237A0" w:rsidRPr="00CC1BE5" w:rsidTr="00B564E2">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8</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PETICION PARA CORREGIR O ACLARAR POR NO COMPRENDERSE SU FINALIDAD Y OBJETO</w:t>
            </w:r>
          </w:p>
        </w:tc>
        <w:tc>
          <w:tcPr>
            <w:tcW w:w="1004" w:type="dxa"/>
          </w:tcPr>
          <w:p w:rsidR="007237A0" w:rsidRPr="00613558"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40</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9</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EXPEDICION DE COPIAS O FOTOCOPIAS</w:t>
            </w:r>
          </w:p>
        </w:tc>
        <w:tc>
          <w:tcPr>
            <w:tcW w:w="1004" w:type="dxa"/>
          </w:tcPr>
          <w:p w:rsidR="007237A0" w:rsidRPr="00613558"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39</w:t>
            </w:r>
          </w:p>
        </w:tc>
      </w:tr>
      <w:tr w:rsidR="007237A0" w:rsidRPr="00CC1BE5" w:rsidTr="00B564E2">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10</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PETICIONES INCOMPLETAS</w:t>
            </w:r>
          </w:p>
        </w:tc>
        <w:tc>
          <w:tcPr>
            <w:tcW w:w="1004" w:type="dxa"/>
          </w:tcPr>
          <w:p w:rsidR="007237A0" w:rsidRPr="00613558"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38</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11</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SOLICITUD DE INFORMACION HONORABLES CONGRESISTAS</w:t>
            </w:r>
          </w:p>
        </w:tc>
        <w:tc>
          <w:tcPr>
            <w:tcW w:w="1004" w:type="dxa"/>
          </w:tcPr>
          <w:p w:rsidR="007237A0" w:rsidRPr="00613558"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28</w:t>
            </w:r>
          </w:p>
        </w:tc>
      </w:tr>
      <w:tr w:rsidR="007237A0" w:rsidRPr="00CC1BE5" w:rsidTr="00B564E2">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12</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REFORMAS ORGANIZACIONALES</w:t>
            </w:r>
          </w:p>
        </w:tc>
        <w:tc>
          <w:tcPr>
            <w:tcW w:w="1004" w:type="dxa"/>
          </w:tcPr>
          <w:p w:rsidR="007237A0" w:rsidRPr="00613558"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28</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13</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RECLAMO</w:t>
            </w:r>
          </w:p>
        </w:tc>
        <w:tc>
          <w:tcPr>
            <w:tcW w:w="1004" w:type="dxa"/>
          </w:tcPr>
          <w:p w:rsidR="007237A0" w:rsidRPr="00613558"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13</w:t>
            </w:r>
          </w:p>
        </w:tc>
      </w:tr>
      <w:tr w:rsidR="007237A0" w:rsidRPr="00CC1BE5" w:rsidTr="00B564E2">
        <w:trPr>
          <w:trHeight w:val="125"/>
        </w:trPr>
        <w:tc>
          <w:tcPr>
            <w:cnfStyle w:val="001000000000" w:firstRow="0" w:lastRow="0" w:firstColumn="1" w:lastColumn="0" w:oddVBand="0" w:evenVBand="0" w:oddHBand="0" w:evenHBand="0" w:firstRowFirstColumn="0" w:firstRowLastColumn="0" w:lastRowFirstColumn="0" w:lastRowLastColumn="0"/>
            <w:tcW w:w="425" w:type="dxa"/>
          </w:tcPr>
          <w:p w:rsidR="007237A0"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14</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Pr>
                <w:rFonts w:ascii="Arial" w:hAnsi="Arial" w:cs="Arial"/>
                <w:b/>
                <w:bCs/>
                <w:color w:val="000000"/>
                <w:sz w:val="16"/>
                <w:szCs w:val="16"/>
              </w:rPr>
              <w:t>*</w:t>
            </w:r>
          </w:p>
        </w:tc>
        <w:tc>
          <w:tcPr>
            <w:tcW w:w="1004" w:type="dxa"/>
          </w:tcPr>
          <w:p w:rsidR="007237A0" w:rsidRPr="00613558"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8</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15</w:t>
            </w:r>
          </w:p>
        </w:tc>
        <w:tc>
          <w:tcPr>
            <w:tcW w:w="6978" w:type="dxa"/>
          </w:tcPr>
          <w:p w:rsidR="007237A0" w:rsidRPr="00CC1BE5" w:rsidRDefault="007237A0" w:rsidP="00B564E2">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SOLICITUDES DE ACCESO A LA INFORMACION</w:t>
            </w:r>
          </w:p>
        </w:tc>
        <w:tc>
          <w:tcPr>
            <w:tcW w:w="1004" w:type="dxa"/>
          </w:tcPr>
          <w:p w:rsidR="007237A0" w:rsidRPr="00613558"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6</w:t>
            </w:r>
          </w:p>
        </w:tc>
      </w:tr>
      <w:tr w:rsidR="007237A0" w:rsidRPr="00CC1BE5" w:rsidTr="00B564E2">
        <w:trPr>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rPr>
                <w:rFonts w:ascii="Arial" w:hAnsi="Arial" w:cs="Arial"/>
                <w:b w:val="0"/>
                <w:bCs w:val="0"/>
                <w:color w:val="000000"/>
                <w:sz w:val="16"/>
                <w:szCs w:val="16"/>
              </w:rPr>
            </w:pPr>
            <w:r>
              <w:rPr>
                <w:rFonts w:ascii="Arial" w:hAnsi="Arial" w:cs="Arial"/>
                <w:b w:val="0"/>
                <w:bCs w:val="0"/>
                <w:color w:val="000000"/>
                <w:sz w:val="16"/>
                <w:szCs w:val="16"/>
              </w:rPr>
              <w:t>16</w:t>
            </w:r>
          </w:p>
        </w:tc>
        <w:tc>
          <w:tcPr>
            <w:tcW w:w="6978" w:type="dxa"/>
          </w:tcPr>
          <w:p w:rsidR="007237A0" w:rsidRPr="00CC1BE5" w:rsidRDefault="007237A0" w:rsidP="00B564E2">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CC1BE5">
              <w:rPr>
                <w:rFonts w:ascii="Arial" w:hAnsi="Arial" w:cs="Arial"/>
                <w:b/>
                <w:bCs/>
                <w:color w:val="000000"/>
                <w:sz w:val="16"/>
                <w:szCs w:val="16"/>
              </w:rPr>
              <w:t>QUEJA</w:t>
            </w:r>
          </w:p>
        </w:tc>
        <w:tc>
          <w:tcPr>
            <w:tcW w:w="1004" w:type="dxa"/>
          </w:tcPr>
          <w:p w:rsidR="007237A0" w:rsidRPr="00613558" w:rsidRDefault="007237A0" w:rsidP="00B564E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613558">
              <w:rPr>
                <w:rFonts w:ascii="Arial" w:hAnsi="Arial" w:cs="Arial"/>
                <w:b/>
                <w:sz w:val="16"/>
                <w:szCs w:val="16"/>
              </w:rPr>
              <w:t>3</w:t>
            </w:r>
          </w:p>
        </w:tc>
      </w:tr>
      <w:tr w:rsidR="007237A0" w:rsidRPr="00CC1BE5" w:rsidTr="00B564E2">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25" w:type="dxa"/>
          </w:tcPr>
          <w:p w:rsidR="007237A0" w:rsidRPr="00CC1BE5" w:rsidRDefault="007237A0" w:rsidP="00B564E2">
            <w:pPr>
              <w:jc w:val="right"/>
              <w:rPr>
                <w:rFonts w:ascii="Arial" w:hAnsi="Arial" w:cs="Arial"/>
                <w:bCs w:val="0"/>
                <w:color w:val="000000"/>
                <w:sz w:val="16"/>
                <w:szCs w:val="16"/>
              </w:rPr>
            </w:pPr>
          </w:p>
        </w:tc>
        <w:tc>
          <w:tcPr>
            <w:tcW w:w="6978" w:type="dxa"/>
          </w:tcPr>
          <w:p w:rsidR="007237A0" w:rsidRPr="00CC1BE5"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16"/>
                <w:szCs w:val="16"/>
              </w:rPr>
            </w:pPr>
            <w:r w:rsidRPr="00CC1BE5">
              <w:rPr>
                <w:rFonts w:ascii="Arial" w:hAnsi="Arial" w:cs="Arial"/>
                <w:bCs/>
                <w:color w:val="000000"/>
                <w:sz w:val="16"/>
                <w:szCs w:val="16"/>
              </w:rPr>
              <w:t>TOTAL</w:t>
            </w:r>
          </w:p>
        </w:tc>
        <w:tc>
          <w:tcPr>
            <w:tcW w:w="1004" w:type="dxa"/>
          </w:tcPr>
          <w:p w:rsidR="007237A0" w:rsidRPr="00CC1BE5" w:rsidRDefault="007237A0" w:rsidP="00B564E2">
            <w:pPr>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6"/>
                <w:szCs w:val="16"/>
              </w:rPr>
            </w:pPr>
            <w:r>
              <w:rPr>
                <w:rFonts w:ascii="Arial" w:hAnsi="Arial" w:cs="Arial"/>
                <w:b/>
                <w:bCs/>
                <w:color w:val="000000"/>
                <w:sz w:val="16"/>
                <w:szCs w:val="16"/>
              </w:rPr>
              <w:t>18185</w:t>
            </w:r>
          </w:p>
        </w:tc>
      </w:tr>
    </w:tbl>
    <w:p w:rsidR="007237A0" w:rsidRPr="00C205A5" w:rsidRDefault="007237A0" w:rsidP="007237A0">
      <w:pPr>
        <w:spacing w:after="0"/>
        <w:ind w:left="426" w:hanging="426"/>
        <w:rPr>
          <w:rFonts w:ascii="Arial" w:eastAsia="Times New Roman" w:hAnsi="Arial" w:cs="Arial"/>
          <w:b/>
          <w:bCs/>
          <w:i/>
          <w:sz w:val="14"/>
          <w:szCs w:val="14"/>
          <w:lang w:eastAsia="es-CO"/>
        </w:rPr>
      </w:pPr>
      <w:r>
        <w:rPr>
          <w:rFonts w:ascii="Arial" w:eastAsia="Times New Roman" w:hAnsi="Arial" w:cs="Arial"/>
          <w:b/>
          <w:bCs/>
          <w:i/>
          <w:sz w:val="14"/>
          <w:szCs w:val="14"/>
          <w:lang w:eastAsia="es-CO"/>
        </w:rPr>
        <w:t xml:space="preserve">    *Orfeo arroja en blanco este tipo de petición, revisadas se observan que son pruebas a la plataforma realizada por OTIC.</w:t>
      </w:r>
    </w:p>
    <w:p w:rsidR="007237A0" w:rsidRDefault="007237A0" w:rsidP="007237A0">
      <w:pPr>
        <w:spacing w:after="0"/>
        <w:ind w:left="284"/>
        <w:jc w:val="both"/>
        <w:rPr>
          <w:rFonts w:ascii="Arial" w:hAnsi="Arial" w:cs="Arial"/>
          <w:noProof/>
          <w:szCs w:val="14"/>
          <w:lang w:eastAsia="es-CO"/>
        </w:rPr>
      </w:pPr>
    </w:p>
    <w:p w:rsidR="007237A0" w:rsidRDefault="007237A0" w:rsidP="007237A0">
      <w:pPr>
        <w:spacing w:after="0"/>
        <w:ind w:left="284"/>
        <w:jc w:val="both"/>
        <w:rPr>
          <w:rFonts w:ascii="Arial" w:hAnsi="Arial" w:cs="Arial"/>
          <w:noProof/>
          <w:szCs w:val="16"/>
          <w:lang w:eastAsia="es-CO"/>
        </w:rPr>
      </w:pPr>
      <w:r>
        <w:rPr>
          <w:rFonts w:ascii="Arial" w:hAnsi="Arial" w:cs="Arial"/>
          <w:noProof/>
          <w:szCs w:val="14"/>
          <w:lang w:eastAsia="es-CO"/>
        </w:rPr>
        <w:t xml:space="preserve">De acuerdo con la información antes relacionada, se observa que para el presente periodo de seguimiento, las consultas (6917) y las peticiones de interes general o particular (6648) son las más trámitadas en Función Publica a través de las diferentes Direcciones Técnicas, seguidas de los radicados que </w:t>
      </w:r>
      <w:r>
        <w:rPr>
          <w:rFonts w:ascii="Arial" w:hAnsi="Arial" w:cs="Arial"/>
          <w:noProof/>
          <w:szCs w:val="16"/>
          <w:lang w:eastAsia="es-CO"/>
        </w:rPr>
        <w:t xml:space="preserve">no requieren respuesta  (2425) </w:t>
      </w:r>
      <w:r w:rsidRPr="00601822">
        <w:rPr>
          <w:rFonts w:ascii="Arial" w:hAnsi="Arial" w:cs="Arial"/>
          <w:i/>
          <w:noProof/>
          <w:szCs w:val="16"/>
          <w:lang w:eastAsia="es-CO"/>
        </w:rPr>
        <w:t>(facturas, comunicaciones de carácter informativo, copia de oficios dirigidos a otras entidades)</w:t>
      </w:r>
      <w:r>
        <w:rPr>
          <w:rFonts w:ascii="Arial" w:hAnsi="Arial" w:cs="Arial"/>
          <w:noProof/>
          <w:szCs w:val="16"/>
          <w:lang w:eastAsia="es-CO"/>
        </w:rPr>
        <w:t>, también se observan las peticiones que no son competencia del departamento (778) y las peticiones de solicitud de información  (598), que se encuentran entre los cinco (5) tipos de peticiones más solicitadas, para este periodo.</w:t>
      </w:r>
    </w:p>
    <w:p w:rsidR="007C3D90" w:rsidRDefault="007C3D90" w:rsidP="007237A0">
      <w:pPr>
        <w:spacing w:after="0"/>
        <w:ind w:left="284"/>
        <w:jc w:val="both"/>
        <w:rPr>
          <w:rFonts w:ascii="Arial" w:hAnsi="Arial" w:cs="Arial"/>
          <w:noProof/>
          <w:szCs w:val="16"/>
          <w:lang w:eastAsia="es-CO"/>
        </w:rPr>
      </w:pPr>
    </w:p>
    <w:p w:rsidR="007C3D90" w:rsidRDefault="007C3D90" w:rsidP="007237A0">
      <w:pPr>
        <w:spacing w:after="0"/>
        <w:ind w:left="284"/>
        <w:jc w:val="both"/>
        <w:rPr>
          <w:rFonts w:ascii="Arial" w:hAnsi="Arial" w:cs="Arial"/>
          <w:noProof/>
          <w:szCs w:val="16"/>
          <w:lang w:eastAsia="es-CO"/>
        </w:rPr>
      </w:pPr>
    </w:p>
    <w:p w:rsidR="007237A0" w:rsidRPr="0028484A" w:rsidRDefault="007237A0" w:rsidP="007237A0">
      <w:pPr>
        <w:pStyle w:val="Prrafodelista"/>
        <w:numPr>
          <w:ilvl w:val="0"/>
          <w:numId w:val="4"/>
        </w:numPr>
        <w:spacing w:after="0" w:line="240" w:lineRule="auto"/>
        <w:ind w:left="284" w:hanging="284"/>
        <w:jc w:val="both"/>
        <w:rPr>
          <w:rFonts w:ascii="Arial" w:eastAsia="Times New Roman" w:hAnsi="Arial" w:cs="Arial"/>
          <w:b/>
          <w:bCs/>
          <w:szCs w:val="16"/>
          <w:lang w:eastAsia="es-CO"/>
        </w:rPr>
      </w:pPr>
      <w:r w:rsidRPr="00457CB3">
        <w:rPr>
          <w:rFonts w:ascii="Arial" w:eastAsia="Times New Roman" w:hAnsi="Arial" w:cs="Arial"/>
          <w:b/>
          <w:bCs/>
          <w:szCs w:val="16"/>
          <w:lang w:eastAsia="es-CO"/>
        </w:rPr>
        <w:lastRenderedPageBreak/>
        <w:t xml:space="preserve">Medio de Recepción: </w:t>
      </w:r>
      <w:r w:rsidRPr="00457CB3">
        <w:rPr>
          <w:rFonts w:ascii="Arial" w:eastAsia="Times New Roman" w:hAnsi="Arial" w:cs="Arial"/>
          <w:bCs/>
          <w:szCs w:val="16"/>
          <w:lang w:eastAsia="es-CO"/>
        </w:rPr>
        <w:t>A continuación, se presenta</w:t>
      </w:r>
      <w:r>
        <w:rPr>
          <w:rFonts w:ascii="Arial" w:eastAsia="Times New Roman" w:hAnsi="Arial" w:cs="Arial"/>
          <w:bCs/>
          <w:szCs w:val="16"/>
          <w:lang w:eastAsia="es-CO"/>
        </w:rPr>
        <w:t>n</w:t>
      </w:r>
      <w:r w:rsidRPr="00457CB3">
        <w:rPr>
          <w:rFonts w:ascii="Arial" w:eastAsia="Times New Roman" w:hAnsi="Arial" w:cs="Arial"/>
          <w:bCs/>
          <w:szCs w:val="16"/>
          <w:lang w:eastAsia="es-CO"/>
        </w:rPr>
        <w:t xml:space="preserve"> las estadísticas arrojadas por el Sistema ORFEO, respecto del medio de recepción preferido por los usuarios</w:t>
      </w:r>
      <w:r>
        <w:rPr>
          <w:rFonts w:ascii="Arial" w:eastAsia="Times New Roman" w:hAnsi="Arial" w:cs="Arial"/>
          <w:bCs/>
          <w:szCs w:val="16"/>
          <w:lang w:eastAsia="es-CO"/>
        </w:rPr>
        <w:t>.</w:t>
      </w:r>
    </w:p>
    <w:p w:rsidR="00055D24" w:rsidRDefault="00055D24" w:rsidP="00BC042D">
      <w:pPr>
        <w:spacing w:after="0"/>
        <w:ind w:left="708" w:firstLine="708"/>
        <w:jc w:val="both"/>
        <w:rPr>
          <w:rFonts w:ascii="Arial" w:hAnsi="Arial" w:cs="Arial"/>
          <w:b/>
          <w:noProof/>
          <w:sz w:val="16"/>
          <w:szCs w:val="16"/>
          <w:lang w:eastAsia="es-CO"/>
        </w:rPr>
      </w:pPr>
    </w:p>
    <w:p w:rsidR="00BC042D" w:rsidRPr="00E25CAE" w:rsidRDefault="00BC042D" w:rsidP="00BC042D">
      <w:pPr>
        <w:spacing w:after="0"/>
        <w:ind w:left="708" w:firstLine="708"/>
        <w:jc w:val="both"/>
        <w:rPr>
          <w:rFonts w:ascii="Arial" w:hAnsi="Arial" w:cs="Arial"/>
          <w:b/>
          <w:noProof/>
          <w:lang w:eastAsia="es-CO"/>
        </w:rPr>
      </w:pPr>
      <w:r>
        <w:rPr>
          <w:rFonts w:ascii="Arial" w:hAnsi="Arial" w:cs="Arial"/>
          <w:b/>
          <w:noProof/>
          <w:sz w:val="16"/>
          <w:szCs w:val="16"/>
          <w:lang w:eastAsia="es-CO"/>
        </w:rPr>
        <w:t>Cuadro No. 3</w:t>
      </w:r>
    </w:p>
    <w:tbl>
      <w:tblPr>
        <w:tblStyle w:val="GridTable4Accent5"/>
        <w:tblW w:w="0" w:type="auto"/>
        <w:jc w:val="center"/>
        <w:tblLook w:val="04A0" w:firstRow="1" w:lastRow="0" w:firstColumn="1" w:lastColumn="0" w:noHBand="0" w:noVBand="1"/>
      </w:tblPr>
      <w:tblGrid>
        <w:gridCol w:w="4606"/>
        <w:gridCol w:w="1598"/>
      </w:tblGrid>
      <w:tr w:rsidR="00BC042D" w:rsidRPr="00EE1F0A" w:rsidTr="004A4E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Pr="00680EAE" w:rsidRDefault="00BC042D" w:rsidP="00273A19">
            <w:pPr>
              <w:ind w:left="284" w:hanging="284"/>
              <w:jc w:val="center"/>
              <w:rPr>
                <w:rFonts w:ascii="Arial" w:eastAsia="Times New Roman" w:hAnsi="Arial" w:cs="Arial"/>
                <w:bCs w:val="0"/>
                <w:color w:val="FFFFFF"/>
                <w:sz w:val="16"/>
                <w:szCs w:val="16"/>
                <w:lang w:eastAsia="es-CO"/>
              </w:rPr>
            </w:pPr>
            <w:r w:rsidRPr="00680EAE">
              <w:rPr>
                <w:rFonts w:ascii="Arial" w:eastAsia="Times New Roman" w:hAnsi="Arial" w:cs="Arial"/>
                <w:bCs w:val="0"/>
                <w:color w:val="FFFFFF"/>
                <w:sz w:val="16"/>
                <w:szCs w:val="16"/>
                <w:lang w:eastAsia="es-CO"/>
              </w:rPr>
              <w:t>MEDIO DE RECEPCION</w:t>
            </w:r>
          </w:p>
        </w:tc>
        <w:tc>
          <w:tcPr>
            <w:tcW w:w="1598" w:type="dxa"/>
          </w:tcPr>
          <w:p w:rsidR="00BC042D" w:rsidRPr="00680EAE" w:rsidRDefault="00BC042D" w:rsidP="00273A19">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color w:val="FFFFFF"/>
                <w:sz w:val="16"/>
                <w:szCs w:val="16"/>
                <w:lang w:eastAsia="es-CO"/>
              </w:rPr>
            </w:pPr>
            <w:r w:rsidRPr="00680EAE">
              <w:rPr>
                <w:rFonts w:ascii="Arial" w:eastAsia="Times New Roman" w:hAnsi="Arial" w:cs="Arial"/>
                <w:bCs w:val="0"/>
                <w:color w:val="FFFFFF"/>
                <w:sz w:val="16"/>
                <w:szCs w:val="16"/>
                <w:lang w:eastAsia="es-CO"/>
              </w:rPr>
              <w:t>No. PQRSD</w:t>
            </w:r>
          </w:p>
        </w:tc>
      </w:tr>
      <w:tr w:rsidR="00BC042D" w:rsidRPr="00EE1F0A" w:rsidTr="004A4E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Pr="009727A2" w:rsidRDefault="00BC042D" w:rsidP="00273A19">
            <w:pPr>
              <w:ind w:left="284" w:hanging="284"/>
              <w:jc w:val="both"/>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MAIL (EVA)</w:t>
            </w:r>
          </w:p>
        </w:tc>
        <w:tc>
          <w:tcPr>
            <w:tcW w:w="1598" w:type="dxa"/>
          </w:tcPr>
          <w:p w:rsidR="00BC042D" w:rsidRPr="009727A2" w:rsidRDefault="00835F57" w:rsidP="00273A19">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7953</w:t>
            </w:r>
          </w:p>
        </w:tc>
      </w:tr>
      <w:tr w:rsidR="00BC042D" w:rsidRPr="00EE1F0A" w:rsidTr="004A4E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Pr="009727A2" w:rsidRDefault="00BC042D" w:rsidP="00273A19">
            <w:pPr>
              <w:ind w:left="284" w:hanging="284"/>
              <w:jc w:val="both"/>
              <w:rPr>
                <w:rFonts w:ascii="Arial" w:eastAsia="Times New Roman" w:hAnsi="Arial" w:cs="Arial"/>
                <w:b w:val="0"/>
                <w:bCs w:val="0"/>
                <w:sz w:val="16"/>
                <w:szCs w:val="16"/>
                <w:lang w:eastAsia="es-CO"/>
              </w:rPr>
            </w:pPr>
            <w:r>
              <w:rPr>
                <w:rFonts w:ascii="Arial" w:eastAsia="Times New Roman" w:hAnsi="Arial" w:cs="Arial"/>
                <w:b w:val="0"/>
                <w:bCs w:val="0"/>
                <w:sz w:val="16"/>
                <w:szCs w:val="16"/>
                <w:lang w:eastAsia="es-CO"/>
              </w:rPr>
              <w:t>Formulario PQRSD</w:t>
            </w:r>
          </w:p>
        </w:tc>
        <w:tc>
          <w:tcPr>
            <w:tcW w:w="1598" w:type="dxa"/>
          </w:tcPr>
          <w:p w:rsidR="00BC042D" w:rsidRPr="009727A2" w:rsidRDefault="00835F57" w:rsidP="00273A19">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4107</w:t>
            </w:r>
          </w:p>
        </w:tc>
      </w:tr>
      <w:tr w:rsidR="00BC042D" w:rsidRPr="00EE1F0A" w:rsidTr="004A4E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C042D" w:rsidRDefault="006F05A0" w:rsidP="00273A19">
            <w:pPr>
              <w:ind w:left="284" w:hanging="284"/>
              <w:jc w:val="both"/>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PERSONAL</w:t>
            </w:r>
          </w:p>
        </w:tc>
        <w:tc>
          <w:tcPr>
            <w:tcW w:w="1598" w:type="dxa"/>
          </w:tcPr>
          <w:p w:rsidR="00BC042D" w:rsidRDefault="00835F57" w:rsidP="00273A19">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3001</w:t>
            </w:r>
          </w:p>
        </w:tc>
      </w:tr>
      <w:tr w:rsidR="00C205A5" w:rsidRPr="00EE1F0A" w:rsidTr="004A4E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C205A5" w:rsidRDefault="00C205A5" w:rsidP="00C205A5">
            <w:pPr>
              <w:ind w:left="284" w:hanging="284"/>
              <w:jc w:val="both"/>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CORREO POSTAL</w:t>
            </w:r>
          </w:p>
        </w:tc>
        <w:tc>
          <w:tcPr>
            <w:tcW w:w="1598" w:type="dxa"/>
          </w:tcPr>
          <w:p w:rsidR="00C205A5" w:rsidRDefault="00835F57" w:rsidP="00C205A5">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2628</w:t>
            </w:r>
          </w:p>
        </w:tc>
      </w:tr>
      <w:tr w:rsidR="00C205A5" w:rsidRPr="00EE1F0A" w:rsidTr="004A4E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C205A5" w:rsidRPr="009727A2" w:rsidRDefault="006F05A0" w:rsidP="00C205A5">
            <w:pPr>
              <w:ind w:left="284" w:hanging="284"/>
              <w:jc w:val="both"/>
              <w:rPr>
                <w:rFonts w:ascii="Arial" w:eastAsia="Times New Roman" w:hAnsi="Arial" w:cs="Arial"/>
                <w:b w:val="0"/>
                <w:bCs w:val="0"/>
                <w:sz w:val="16"/>
                <w:szCs w:val="16"/>
                <w:lang w:eastAsia="es-CO"/>
              </w:rPr>
            </w:pPr>
            <w:r>
              <w:rPr>
                <w:rFonts w:ascii="Arial" w:eastAsia="Times New Roman" w:hAnsi="Arial" w:cs="Arial"/>
                <w:b w:val="0"/>
                <w:bCs w:val="0"/>
                <w:sz w:val="16"/>
                <w:szCs w:val="16"/>
                <w:lang w:eastAsia="es-CO"/>
              </w:rPr>
              <w:t>FAX</w:t>
            </w:r>
          </w:p>
        </w:tc>
        <w:tc>
          <w:tcPr>
            <w:tcW w:w="1598" w:type="dxa"/>
          </w:tcPr>
          <w:p w:rsidR="00C205A5" w:rsidRPr="009727A2" w:rsidRDefault="006F05A0" w:rsidP="00C205A5">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6"/>
                <w:szCs w:val="16"/>
                <w:lang w:eastAsia="es-CO"/>
              </w:rPr>
            </w:pPr>
            <w:r>
              <w:rPr>
                <w:rFonts w:ascii="Arial" w:eastAsia="Times New Roman" w:hAnsi="Arial" w:cs="Arial"/>
                <w:bCs/>
                <w:sz w:val="16"/>
                <w:szCs w:val="16"/>
                <w:lang w:eastAsia="es-CO"/>
              </w:rPr>
              <w:t>496</w:t>
            </w:r>
          </w:p>
        </w:tc>
      </w:tr>
      <w:tr w:rsidR="00C205A5" w:rsidRPr="00EE1F0A" w:rsidTr="004A4E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C205A5" w:rsidRPr="00EE1F0A" w:rsidRDefault="00C205A5" w:rsidP="00C205A5">
            <w:pPr>
              <w:ind w:left="284" w:hanging="284"/>
              <w:jc w:val="right"/>
              <w:rPr>
                <w:rFonts w:ascii="Arial" w:eastAsia="Times New Roman" w:hAnsi="Arial" w:cs="Arial"/>
                <w:b w:val="0"/>
                <w:bCs w:val="0"/>
                <w:sz w:val="16"/>
                <w:szCs w:val="16"/>
                <w:lang w:eastAsia="es-CO"/>
              </w:rPr>
            </w:pPr>
            <w:r w:rsidRPr="00EE1F0A">
              <w:rPr>
                <w:rFonts w:ascii="Arial" w:eastAsia="Times New Roman" w:hAnsi="Arial" w:cs="Arial"/>
                <w:b w:val="0"/>
                <w:bCs w:val="0"/>
                <w:sz w:val="16"/>
                <w:szCs w:val="16"/>
                <w:lang w:eastAsia="es-CO"/>
              </w:rPr>
              <w:t>TOTAL</w:t>
            </w:r>
          </w:p>
        </w:tc>
        <w:tc>
          <w:tcPr>
            <w:tcW w:w="1598" w:type="dxa"/>
          </w:tcPr>
          <w:p w:rsidR="00C205A5" w:rsidRPr="006E4AF6" w:rsidRDefault="00835F57" w:rsidP="00C205A5">
            <w:pPr>
              <w:ind w:left="284" w:hanging="284"/>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6"/>
                <w:szCs w:val="16"/>
                <w:lang w:eastAsia="es-CO"/>
              </w:rPr>
            </w:pPr>
            <w:r>
              <w:rPr>
                <w:rFonts w:ascii="Arial" w:eastAsia="Times New Roman" w:hAnsi="Arial" w:cs="Arial"/>
                <w:b/>
                <w:bCs/>
                <w:sz w:val="16"/>
                <w:szCs w:val="16"/>
                <w:lang w:eastAsia="es-CO"/>
              </w:rPr>
              <w:t>18185</w:t>
            </w:r>
          </w:p>
        </w:tc>
      </w:tr>
    </w:tbl>
    <w:p w:rsidR="00BC042D" w:rsidRPr="00CB5C22" w:rsidRDefault="00BC042D" w:rsidP="00BC042D">
      <w:pPr>
        <w:spacing w:after="0" w:line="240" w:lineRule="auto"/>
        <w:ind w:left="284" w:hanging="284"/>
        <w:jc w:val="both"/>
        <w:rPr>
          <w:rFonts w:ascii="Arial" w:eastAsia="Times New Roman" w:hAnsi="Arial" w:cs="Arial"/>
          <w:b/>
          <w:bCs/>
          <w:i/>
          <w:sz w:val="14"/>
          <w:szCs w:val="14"/>
          <w:lang w:eastAsia="es-CO"/>
        </w:rPr>
      </w:pPr>
      <w:r w:rsidRPr="00CB34E4">
        <w:rPr>
          <w:rFonts w:ascii="Arial" w:eastAsia="Times New Roman" w:hAnsi="Arial" w:cs="Arial"/>
          <w:b/>
          <w:bCs/>
          <w:szCs w:val="16"/>
          <w:lang w:eastAsia="es-CO"/>
        </w:rPr>
        <w:tab/>
      </w:r>
      <w:r>
        <w:rPr>
          <w:rFonts w:ascii="Arial" w:eastAsia="Times New Roman" w:hAnsi="Arial" w:cs="Arial"/>
          <w:b/>
          <w:bCs/>
          <w:szCs w:val="16"/>
          <w:lang w:eastAsia="es-CO"/>
        </w:rPr>
        <w:tab/>
        <w:t xml:space="preserve">          </w:t>
      </w:r>
      <w:r w:rsidRPr="00CB5C22">
        <w:rPr>
          <w:rFonts w:ascii="Arial" w:eastAsia="Times New Roman" w:hAnsi="Arial" w:cs="Arial"/>
          <w:b/>
          <w:bCs/>
          <w:i/>
          <w:sz w:val="14"/>
          <w:szCs w:val="14"/>
          <w:lang w:eastAsia="es-CO"/>
        </w:rPr>
        <w:t xml:space="preserve">Fuente: </w:t>
      </w:r>
      <w:r w:rsidR="0021077E" w:rsidRPr="00CB5C22">
        <w:rPr>
          <w:rFonts w:ascii="Arial" w:eastAsia="Times New Roman" w:hAnsi="Arial" w:cs="Arial"/>
          <w:b/>
          <w:bCs/>
          <w:i/>
          <w:sz w:val="14"/>
          <w:szCs w:val="14"/>
          <w:lang w:eastAsia="es-CO"/>
        </w:rPr>
        <w:t xml:space="preserve">Archivo </w:t>
      </w:r>
      <w:r w:rsidRPr="00CB5C22">
        <w:rPr>
          <w:rFonts w:ascii="Arial" w:eastAsia="Times New Roman" w:hAnsi="Arial" w:cs="Arial"/>
          <w:b/>
          <w:bCs/>
          <w:i/>
          <w:sz w:val="14"/>
          <w:szCs w:val="14"/>
          <w:lang w:eastAsia="es-CO"/>
        </w:rPr>
        <w:t>ORFEO</w:t>
      </w:r>
      <w:r w:rsidR="0021077E" w:rsidRPr="00CB5C22">
        <w:rPr>
          <w:rFonts w:ascii="Arial" w:eastAsia="Times New Roman" w:hAnsi="Arial" w:cs="Arial"/>
          <w:b/>
          <w:bCs/>
          <w:i/>
          <w:sz w:val="14"/>
          <w:szCs w:val="14"/>
          <w:lang w:eastAsia="es-CO"/>
        </w:rPr>
        <w:t xml:space="preserve"> – enviado por OTIC</w:t>
      </w:r>
      <w:r w:rsidRPr="00CB5C22">
        <w:rPr>
          <w:rFonts w:ascii="Arial" w:eastAsia="Times New Roman" w:hAnsi="Arial" w:cs="Arial"/>
          <w:b/>
          <w:bCs/>
          <w:i/>
          <w:sz w:val="14"/>
          <w:szCs w:val="14"/>
          <w:lang w:eastAsia="es-CO"/>
        </w:rPr>
        <w:t xml:space="preserve"> </w:t>
      </w:r>
      <w:r w:rsidR="0021077E" w:rsidRPr="00CB5C22">
        <w:rPr>
          <w:rFonts w:ascii="Arial" w:eastAsia="Times New Roman" w:hAnsi="Arial" w:cs="Arial"/>
          <w:b/>
          <w:bCs/>
          <w:i/>
          <w:sz w:val="14"/>
          <w:szCs w:val="14"/>
          <w:lang w:eastAsia="es-CO"/>
        </w:rPr>
        <w:t>0</w:t>
      </w:r>
      <w:r w:rsidR="006F05A0" w:rsidRPr="00CB5C22">
        <w:rPr>
          <w:rFonts w:ascii="Arial" w:eastAsia="Times New Roman" w:hAnsi="Arial" w:cs="Arial"/>
          <w:b/>
          <w:bCs/>
          <w:i/>
          <w:sz w:val="14"/>
          <w:szCs w:val="14"/>
          <w:lang w:eastAsia="es-CO"/>
        </w:rPr>
        <w:t>7</w:t>
      </w:r>
      <w:r w:rsidRPr="00CB5C22">
        <w:rPr>
          <w:rFonts w:ascii="Arial" w:eastAsia="Times New Roman" w:hAnsi="Arial" w:cs="Arial"/>
          <w:b/>
          <w:bCs/>
          <w:i/>
          <w:sz w:val="14"/>
          <w:szCs w:val="14"/>
          <w:lang w:eastAsia="es-CO"/>
        </w:rPr>
        <w:t>/0</w:t>
      </w:r>
      <w:r w:rsidR="006F05A0" w:rsidRPr="00CB5C22">
        <w:rPr>
          <w:rFonts w:ascii="Arial" w:eastAsia="Times New Roman" w:hAnsi="Arial" w:cs="Arial"/>
          <w:b/>
          <w:bCs/>
          <w:i/>
          <w:sz w:val="14"/>
          <w:szCs w:val="14"/>
          <w:lang w:eastAsia="es-CO"/>
        </w:rPr>
        <w:t>3</w:t>
      </w:r>
      <w:r w:rsidRPr="00CB5C22">
        <w:rPr>
          <w:rFonts w:ascii="Arial" w:eastAsia="Times New Roman" w:hAnsi="Arial" w:cs="Arial"/>
          <w:b/>
          <w:bCs/>
          <w:i/>
          <w:sz w:val="14"/>
          <w:szCs w:val="14"/>
          <w:lang w:eastAsia="es-CO"/>
        </w:rPr>
        <w:t>/201</w:t>
      </w:r>
      <w:r w:rsidR="006F05A0" w:rsidRPr="00CB5C22">
        <w:rPr>
          <w:rFonts w:ascii="Arial" w:eastAsia="Times New Roman" w:hAnsi="Arial" w:cs="Arial"/>
          <w:b/>
          <w:bCs/>
          <w:i/>
          <w:sz w:val="14"/>
          <w:szCs w:val="14"/>
          <w:lang w:eastAsia="es-CO"/>
        </w:rPr>
        <w:t>9</w:t>
      </w:r>
    </w:p>
    <w:p w:rsidR="00DF0843" w:rsidRDefault="00DF0843" w:rsidP="00BC042D">
      <w:pPr>
        <w:spacing w:after="0" w:line="240" w:lineRule="auto"/>
        <w:ind w:left="284" w:hanging="284"/>
        <w:jc w:val="both"/>
        <w:rPr>
          <w:rFonts w:ascii="Arial" w:eastAsia="Times New Roman" w:hAnsi="Arial" w:cs="Arial"/>
          <w:b/>
          <w:bCs/>
          <w:sz w:val="14"/>
          <w:szCs w:val="14"/>
          <w:lang w:eastAsia="es-CO"/>
        </w:rPr>
      </w:pPr>
    </w:p>
    <w:p w:rsidR="00BC042D" w:rsidRPr="00DF0843" w:rsidRDefault="00BC042D" w:rsidP="00DF0843">
      <w:pPr>
        <w:spacing w:after="0"/>
        <w:ind w:left="284" w:hanging="284"/>
        <w:jc w:val="both"/>
        <w:rPr>
          <w:rFonts w:ascii="Arial" w:eastAsia="Times New Roman" w:hAnsi="Arial" w:cs="Arial"/>
          <w:bCs/>
          <w:szCs w:val="16"/>
          <w:lang w:eastAsia="es-CO"/>
        </w:rPr>
      </w:pPr>
      <w:r w:rsidRPr="00DF0843">
        <w:rPr>
          <w:rFonts w:ascii="Arial" w:eastAsia="Times New Roman" w:hAnsi="Arial" w:cs="Arial"/>
          <w:bCs/>
          <w:szCs w:val="16"/>
          <w:lang w:eastAsia="es-CO"/>
        </w:rPr>
        <w:t xml:space="preserve">   </w:t>
      </w:r>
      <w:r w:rsidR="00DF0843">
        <w:rPr>
          <w:rFonts w:ascii="Arial" w:eastAsia="Times New Roman" w:hAnsi="Arial" w:cs="Arial"/>
          <w:bCs/>
          <w:szCs w:val="16"/>
          <w:lang w:eastAsia="es-CO"/>
        </w:rPr>
        <w:t xml:space="preserve">  </w:t>
      </w:r>
      <w:r w:rsidR="00DF0843" w:rsidRPr="00DF0843">
        <w:rPr>
          <w:rFonts w:ascii="Arial" w:eastAsia="Times New Roman" w:hAnsi="Arial" w:cs="Arial"/>
          <w:bCs/>
          <w:szCs w:val="16"/>
          <w:lang w:eastAsia="es-CO"/>
        </w:rPr>
        <w:t xml:space="preserve">Es </w:t>
      </w:r>
      <w:r w:rsidR="00153F78" w:rsidRPr="00451BD9">
        <w:rPr>
          <w:rFonts w:ascii="Arial" w:eastAsia="Times New Roman" w:hAnsi="Arial" w:cs="Arial"/>
          <w:bCs/>
          <w:szCs w:val="16"/>
          <w:lang w:eastAsia="es-CO"/>
        </w:rPr>
        <w:t>importante</w:t>
      </w:r>
      <w:r w:rsidR="00DF0843" w:rsidRPr="00DF0843">
        <w:rPr>
          <w:rFonts w:ascii="Arial" w:eastAsia="Times New Roman" w:hAnsi="Arial" w:cs="Arial"/>
          <w:bCs/>
          <w:szCs w:val="16"/>
          <w:lang w:eastAsia="es-CO"/>
        </w:rPr>
        <w:t xml:space="preserve"> revisar los reportes que genera el sistema</w:t>
      </w:r>
      <w:r w:rsidR="00451BD9">
        <w:rPr>
          <w:rFonts w:ascii="Arial" w:eastAsia="Times New Roman" w:hAnsi="Arial" w:cs="Arial"/>
          <w:bCs/>
          <w:szCs w:val="16"/>
          <w:lang w:eastAsia="es-CO"/>
        </w:rPr>
        <w:t>,</w:t>
      </w:r>
      <w:r w:rsidR="00DF0843" w:rsidRPr="00DF0843">
        <w:rPr>
          <w:rFonts w:ascii="Arial" w:eastAsia="Times New Roman" w:hAnsi="Arial" w:cs="Arial"/>
          <w:bCs/>
          <w:szCs w:val="16"/>
          <w:lang w:eastAsia="es-CO"/>
        </w:rPr>
        <w:t xml:space="preserve"> por cu</w:t>
      </w:r>
      <w:r w:rsidR="00DF0843">
        <w:rPr>
          <w:rFonts w:ascii="Arial" w:eastAsia="Times New Roman" w:hAnsi="Arial" w:cs="Arial"/>
          <w:bCs/>
          <w:szCs w:val="16"/>
          <w:lang w:eastAsia="es-CO"/>
        </w:rPr>
        <w:t xml:space="preserve">anto se evidencio que los resultados de la consulta “estadísticas” presenta una diferencia </w:t>
      </w:r>
      <w:r w:rsidR="00B564E2">
        <w:rPr>
          <w:rFonts w:ascii="Arial" w:eastAsia="Times New Roman" w:hAnsi="Arial" w:cs="Arial"/>
          <w:bCs/>
          <w:szCs w:val="16"/>
          <w:lang w:eastAsia="es-CO"/>
        </w:rPr>
        <w:t xml:space="preserve">de </w:t>
      </w:r>
      <w:r w:rsidR="00B564E2" w:rsidRPr="00DF0843">
        <w:rPr>
          <w:rFonts w:ascii="Arial" w:eastAsia="Times New Roman" w:hAnsi="Arial" w:cs="Arial"/>
          <w:bCs/>
          <w:szCs w:val="16"/>
          <w:lang w:eastAsia="es-CO"/>
        </w:rPr>
        <w:t>40</w:t>
      </w:r>
      <w:r w:rsidR="00502BB3">
        <w:rPr>
          <w:rFonts w:ascii="Arial" w:eastAsia="Times New Roman" w:hAnsi="Arial" w:cs="Arial"/>
          <w:bCs/>
          <w:szCs w:val="16"/>
          <w:lang w:eastAsia="es-CO"/>
        </w:rPr>
        <w:t xml:space="preserve"> solicitudes.</w:t>
      </w:r>
    </w:p>
    <w:p w:rsidR="00BC042D" w:rsidRPr="00DF0843" w:rsidRDefault="00BC042D" w:rsidP="00BC042D">
      <w:pPr>
        <w:spacing w:after="0" w:line="240" w:lineRule="auto"/>
        <w:ind w:left="284" w:hanging="284"/>
        <w:jc w:val="both"/>
        <w:rPr>
          <w:rFonts w:ascii="Arial" w:eastAsia="Times New Roman" w:hAnsi="Arial" w:cs="Arial"/>
          <w:bCs/>
          <w:szCs w:val="16"/>
          <w:lang w:eastAsia="es-CO"/>
        </w:rPr>
      </w:pPr>
    </w:p>
    <w:p w:rsidR="00BC042D" w:rsidRDefault="00BC042D" w:rsidP="00BC042D">
      <w:pPr>
        <w:pStyle w:val="Prrafodelista"/>
        <w:numPr>
          <w:ilvl w:val="0"/>
          <w:numId w:val="4"/>
        </w:numPr>
        <w:spacing w:after="0" w:line="240" w:lineRule="auto"/>
        <w:ind w:left="284" w:hanging="284"/>
        <w:jc w:val="both"/>
        <w:rPr>
          <w:rFonts w:ascii="Arial" w:eastAsia="Times New Roman" w:hAnsi="Arial" w:cs="Arial"/>
          <w:bCs/>
          <w:szCs w:val="20"/>
          <w:lang w:eastAsia="es-CO"/>
        </w:rPr>
      </w:pPr>
      <w:r w:rsidRPr="00D5480F">
        <w:rPr>
          <w:rFonts w:ascii="Arial" w:eastAsia="Times New Roman" w:hAnsi="Arial" w:cs="Arial"/>
          <w:b/>
          <w:bCs/>
          <w:szCs w:val="20"/>
          <w:lang w:eastAsia="es-CO"/>
        </w:rPr>
        <w:t xml:space="preserve">Verificación Trámite a Peticiones. </w:t>
      </w:r>
      <w:r w:rsidRPr="00D5480F">
        <w:rPr>
          <w:rFonts w:ascii="Arial" w:eastAsia="Times New Roman" w:hAnsi="Arial" w:cs="Arial"/>
          <w:bCs/>
          <w:szCs w:val="20"/>
          <w:lang w:eastAsia="es-CO"/>
        </w:rPr>
        <w:t xml:space="preserve">Para el presente seguimiento </w:t>
      </w:r>
      <w:r w:rsidRPr="00E25CAE">
        <w:rPr>
          <w:rFonts w:ascii="Arial" w:eastAsia="Times New Roman" w:hAnsi="Arial" w:cs="Arial"/>
          <w:bCs/>
          <w:szCs w:val="20"/>
          <w:lang w:eastAsia="es-CO"/>
        </w:rPr>
        <w:t>del total de peticiones recibidas (</w:t>
      </w:r>
      <w:r w:rsidR="006F05A0">
        <w:rPr>
          <w:rFonts w:ascii="Arial" w:eastAsia="Times New Roman" w:hAnsi="Arial" w:cs="Arial"/>
          <w:bCs/>
          <w:szCs w:val="20"/>
          <w:lang w:eastAsia="es-CO"/>
        </w:rPr>
        <w:t>18185</w:t>
      </w:r>
      <w:r w:rsidRPr="00E25CAE">
        <w:rPr>
          <w:rFonts w:ascii="Arial" w:eastAsia="Times New Roman" w:hAnsi="Arial" w:cs="Arial"/>
          <w:bCs/>
          <w:szCs w:val="20"/>
          <w:lang w:eastAsia="es-CO"/>
        </w:rPr>
        <w:t>)</w:t>
      </w:r>
      <w:r w:rsidRPr="00D5480F">
        <w:rPr>
          <w:rFonts w:ascii="Arial" w:eastAsia="Times New Roman" w:hAnsi="Arial" w:cs="Arial"/>
          <w:bCs/>
          <w:szCs w:val="20"/>
          <w:lang w:eastAsia="es-CO"/>
        </w:rPr>
        <w:t>, se</w:t>
      </w:r>
      <w:r>
        <w:rPr>
          <w:rFonts w:ascii="Arial" w:eastAsia="Times New Roman" w:hAnsi="Arial" w:cs="Arial"/>
          <w:bCs/>
          <w:szCs w:val="20"/>
          <w:lang w:eastAsia="es-CO"/>
        </w:rPr>
        <w:t xml:space="preserve"> tomó una muestra aleatoria de </w:t>
      </w:r>
      <w:r w:rsidR="006F05A0">
        <w:rPr>
          <w:rFonts w:ascii="Arial" w:eastAsia="Times New Roman" w:hAnsi="Arial" w:cs="Arial"/>
          <w:bCs/>
          <w:szCs w:val="20"/>
          <w:lang w:eastAsia="es-CO"/>
        </w:rPr>
        <w:t>300</w:t>
      </w:r>
      <w:r w:rsidRPr="00E558EE">
        <w:rPr>
          <w:rFonts w:ascii="Arial" w:eastAsia="Times New Roman" w:hAnsi="Arial" w:cs="Arial"/>
          <w:bCs/>
          <w:color w:val="FF0000"/>
          <w:szCs w:val="20"/>
          <w:lang w:eastAsia="es-CO"/>
        </w:rPr>
        <w:t xml:space="preserve"> </w:t>
      </w:r>
      <w:r w:rsidRPr="00D5480F">
        <w:rPr>
          <w:rFonts w:ascii="Arial" w:eastAsia="Times New Roman" w:hAnsi="Arial" w:cs="Arial"/>
          <w:bCs/>
          <w:szCs w:val="20"/>
          <w:lang w:eastAsia="es-CO"/>
        </w:rPr>
        <w:t xml:space="preserve">peticiones, en las cuales se revisaron los siguientes aspectos: Tiempo de respuesta (Oportunidad), </w:t>
      </w:r>
      <w:r>
        <w:rPr>
          <w:rFonts w:ascii="Arial" w:eastAsia="Times New Roman" w:hAnsi="Arial" w:cs="Arial"/>
          <w:bCs/>
          <w:szCs w:val="20"/>
          <w:lang w:eastAsia="es-CO"/>
        </w:rPr>
        <w:t>m</w:t>
      </w:r>
      <w:r w:rsidRPr="00D5480F">
        <w:rPr>
          <w:rFonts w:ascii="Arial" w:eastAsia="Times New Roman" w:hAnsi="Arial" w:cs="Arial"/>
          <w:bCs/>
          <w:szCs w:val="20"/>
          <w:lang w:eastAsia="es-CO"/>
        </w:rPr>
        <w:t xml:space="preserve">aterialidad de la respuesta y temas más consultados, así:  </w:t>
      </w:r>
    </w:p>
    <w:p w:rsidR="00BC042D" w:rsidRDefault="00BC042D" w:rsidP="00BC042D">
      <w:pPr>
        <w:pStyle w:val="Prrafodelista"/>
        <w:spacing w:after="0" w:line="240" w:lineRule="auto"/>
        <w:ind w:left="284"/>
        <w:jc w:val="both"/>
        <w:rPr>
          <w:rFonts w:ascii="Arial" w:eastAsia="Times New Roman" w:hAnsi="Arial" w:cs="Arial"/>
          <w:bCs/>
          <w:szCs w:val="20"/>
          <w:lang w:eastAsia="es-CO"/>
        </w:rPr>
      </w:pPr>
    </w:p>
    <w:p w:rsidR="00BC042D" w:rsidRPr="00194658" w:rsidRDefault="00BC042D" w:rsidP="00BC042D">
      <w:pPr>
        <w:numPr>
          <w:ilvl w:val="0"/>
          <w:numId w:val="3"/>
        </w:numPr>
        <w:spacing w:after="200" w:line="276" w:lineRule="auto"/>
        <w:ind w:left="284" w:firstLine="0"/>
        <w:jc w:val="both"/>
        <w:rPr>
          <w:rFonts w:ascii="Arial" w:eastAsia="Times New Roman" w:hAnsi="Arial" w:cs="Arial"/>
          <w:b/>
          <w:bCs/>
          <w:szCs w:val="20"/>
          <w:lang w:eastAsia="es-CO"/>
        </w:rPr>
      </w:pPr>
      <w:r w:rsidRPr="00194658">
        <w:rPr>
          <w:rFonts w:ascii="Arial" w:eastAsia="Times New Roman" w:hAnsi="Arial" w:cs="Arial"/>
          <w:b/>
          <w:bCs/>
          <w:szCs w:val="20"/>
          <w:lang w:eastAsia="es-CO"/>
        </w:rPr>
        <w:t>Tiempo de respuesta (Oportunidad):</w:t>
      </w:r>
    </w:p>
    <w:p w:rsidR="00BC042D" w:rsidRPr="00D14E16" w:rsidRDefault="00BC042D" w:rsidP="00BC042D">
      <w:pPr>
        <w:spacing w:after="0"/>
        <w:ind w:left="708" w:hanging="424"/>
        <w:jc w:val="both"/>
        <w:rPr>
          <w:rFonts w:ascii="Arial" w:hAnsi="Arial" w:cs="Arial"/>
          <w:b/>
          <w:noProof/>
          <w:lang w:eastAsia="es-CO"/>
        </w:rPr>
      </w:pPr>
      <w:r>
        <w:rPr>
          <w:rFonts w:ascii="Arial" w:hAnsi="Arial" w:cs="Arial"/>
          <w:b/>
          <w:noProof/>
          <w:sz w:val="16"/>
          <w:szCs w:val="16"/>
          <w:lang w:eastAsia="es-CO"/>
        </w:rPr>
        <w:t>Cuadro No. 4</w:t>
      </w:r>
    </w:p>
    <w:tbl>
      <w:tblPr>
        <w:tblW w:w="8528" w:type="dxa"/>
        <w:tblInd w:w="224" w:type="dxa"/>
        <w:tblCellMar>
          <w:left w:w="70" w:type="dxa"/>
          <w:right w:w="70" w:type="dxa"/>
        </w:tblCellMar>
        <w:tblLook w:val="04A0" w:firstRow="1" w:lastRow="0" w:firstColumn="1" w:lastColumn="0" w:noHBand="0" w:noVBand="1"/>
      </w:tblPr>
      <w:tblGrid>
        <w:gridCol w:w="3756"/>
        <w:gridCol w:w="1180"/>
        <w:gridCol w:w="1150"/>
        <w:gridCol w:w="865"/>
        <w:gridCol w:w="1577"/>
      </w:tblGrid>
      <w:tr w:rsidR="00BC042D" w:rsidRPr="00864F79" w:rsidTr="005D0937">
        <w:trPr>
          <w:trHeight w:val="261"/>
        </w:trPr>
        <w:tc>
          <w:tcPr>
            <w:tcW w:w="3756" w:type="dxa"/>
            <w:vMerge w:val="restart"/>
            <w:tcBorders>
              <w:top w:val="single" w:sz="8" w:space="0" w:color="FFFFFF"/>
              <w:left w:val="single" w:sz="8" w:space="0" w:color="FFFFFF"/>
              <w:bottom w:val="single" w:sz="8" w:space="0" w:color="FFFFFF"/>
              <w:right w:val="nil"/>
            </w:tcBorders>
            <w:shd w:val="clear" w:color="auto" w:fill="0070C0"/>
            <w:vAlign w:val="center"/>
            <w:hideMark/>
          </w:tcPr>
          <w:p w:rsidR="00BC042D" w:rsidRPr="00864F79" w:rsidRDefault="00BC042D" w:rsidP="00273A19">
            <w:pPr>
              <w:spacing w:after="0" w:line="240" w:lineRule="auto"/>
              <w:jc w:val="center"/>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DEPENDENCIA</w:t>
            </w:r>
          </w:p>
        </w:tc>
        <w:tc>
          <w:tcPr>
            <w:tcW w:w="3195" w:type="dxa"/>
            <w:gridSpan w:val="3"/>
            <w:tcBorders>
              <w:top w:val="single" w:sz="8" w:space="0" w:color="FFFFFF"/>
              <w:left w:val="nil"/>
              <w:bottom w:val="single" w:sz="8" w:space="0" w:color="FFFFFF"/>
              <w:right w:val="nil"/>
            </w:tcBorders>
            <w:shd w:val="clear" w:color="auto" w:fill="FFC000"/>
            <w:noWrap/>
            <w:vAlign w:val="center"/>
            <w:hideMark/>
          </w:tcPr>
          <w:p w:rsidR="00BC042D" w:rsidRPr="00864F79" w:rsidRDefault="00BC042D" w:rsidP="00273A19">
            <w:pPr>
              <w:spacing w:after="0" w:line="240" w:lineRule="auto"/>
              <w:jc w:val="center"/>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OPORTUNIDAD</w:t>
            </w:r>
          </w:p>
        </w:tc>
        <w:tc>
          <w:tcPr>
            <w:tcW w:w="1577" w:type="dxa"/>
            <w:vMerge w:val="restart"/>
            <w:tcBorders>
              <w:top w:val="single" w:sz="8" w:space="0" w:color="FFFFFF"/>
              <w:left w:val="nil"/>
              <w:bottom w:val="single" w:sz="8" w:space="0" w:color="FFFFFF"/>
              <w:right w:val="single" w:sz="8" w:space="0" w:color="FFFFFF"/>
            </w:tcBorders>
            <w:shd w:val="clear" w:color="auto" w:fill="FFC000"/>
            <w:noWrap/>
            <w:vAlign w:val="center"/>
            <w:hideMark/>
          </w:tcPr>
          <w:p w:rsidR="00BC042D" w:rsidRPr="00864F79" w:rsidRDefault="00BC042D" w:rsidP="00273A19">
            <w:pPr>
              <w:spacing w:after="0" w:line="240" w:lineRule="auto"/>
              <w:jc w:val="center"/>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TOTAL</w:t>
            </w:r>
          </w:p>
        </w:tc>
      </w:tr>
      <w:tr w:rsidR="00BC042D" w:rsidRPr="00864F79" w:rsidTr="005D0937">
        <w:trPr>
          <w:trHeight w:val="261"/>
        </w:trPr>
        <w:tc>
          <w:tcPr>
            <w:tcW w:w="3756" w:type="dxa"/>
            <w:vMerge/>
            <w:tcBorders>
              <w:top w:val="single" w:sz="8" w:space="0" w:color="FFFFFF"/>
              <w:left w:val="single" w:sz="8" w:space="0" w:color="FFFFFF"/>
              <w:bottom w:val="single" w:sz="8" w:space="0" w:color="FFFFFF"/>
              <w:right w:val="nil"/>
            </w:tcBorders>
            <w:shd w:val="clear" w:color="auto" w:fill="0070C0"/>
            <w:vAlign w:val="center"/>
            <w:hideMark/>
          </w:tcPr>
          <w:p w:rsidR="00BC042D" w:rsidRPr="00864F79" w:rsidRDefault="00BC042D" w:rsidP="00273A19">
            <w:pPr>
              <w:spacing w:after="0" w:line="240" w:lineRule="auto"/>
              <w:rPr>
                <w:rFonts w:ascii="Calibri" w:eastAsia="Times New Roman" w:hAnsi="Calibri" w:cs="Arial"/>
                <w:b/>
                <w:bCs/>
                <w:color w:val="FFFFFF"/>
                <w:sz w:val="14"/>
                <w:szCs w:val="14"/>
                <w:lang w:eastAsia="es-CO"/>
              </w:rPr>
            </w:pPr>
          </w:p>
        </w:tc>
        <w:tc>
          <w:tcPr>
            <w:tcW w:w="1180" w:type="dxa"/>
            <w:tcBorders>
              <w:top w:val="nil"/>
              <w:left w:val="single" w:sz="8" w:space="0" w:color="FFFFFF"/>
              <w:bottom w:val="single" w:sz="8" w:space="0" w:color="FFFFFF"/>
              <w:right w:val="single" w:sz="8" w:space="0" w:color="FFFFFF"/>
            </w:tcBorders>
            <w:shd w:val="clear" w:color="auto" w:fill="9CC2E5" w:themeFill="accent1" w:themeFillTint="99"/>
            <w:noWrap/>
            <w:vAlign w:val="center"/>
            <w:hideMark/>
          </w:tcPr>
          <w:p w:rsidR="00BC042D" w:rsidRPr="00864F79" w:rsidRDefault="00BC042D" w:rsidP="00273A1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SI</w:t>
            </w:r>
          </w:p>
        </w:tc>
        <w:tc>
          <w:tcPr>
            <w:tcW w:w="1150" w:type="dxa"/>
            <w:tcBorders>
              <w:top w:val="nil"/>
              <w:left w:val="nil"/>
              <w:bottom w:val="single" w:sz="8" w:space="0" w:color="FFFFFF"/>
              <w:right w:val="single" w:sz="8" w:space="0" w:color="FFFFFF"/>
            </w:tcBorders>
            <w:shd w:val="clear" w:color="auto" w:fill="9CC2E5" w:themeFill="accent1" w:themeFillTint="99"/>
            <w:noWrap/>
            <w:vAlign w:val="center"/>
            <w:hideMark/>
          </w:tcPr>
          <w:p w:rsidR="00BC042D" w:rsidRPr="00864F79" w:rsidRDefault="00BC042D" w:rsidP="00273A1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NO</w:t>
            </w:r>
          </w:p>
        </w:tc>
        <w:tc>
          <w:tcPr>
            <w:tcW w:w="865" w:type="dxa"/>
            <w:tcBorders>
              <w:top w:val="nil"/>
              <w:left w:val="nil"/>
              <w:bottom w:val="single" w:sz="8" w:space="0" w:color="FFFFFF"/>
              <w:right w:val="single" w:sz="8" w:space="0" w:color="FFFFFF"/>
            </w:tcBorders>
            <w:shd w:val="clear" w:color="auto" w:fill="9CC2E5" w:themeFill="accent1" w:themeFillTint="99"/>
            <w:noWrap/>
            <w:vAlign w:val="center"/>
            <w:hideMark/>
          </w:tcPr>
          <w:p w:rsidR="00BC042D" w:rsidRPr="00864F79" w:rsidRDefault="00BC042D" w:rsidP="00273A1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N/A</w:t>
            </w:r>
            <w:r w:rsidRPr="00864F79">
              <w:rPr>
                <w:rFonts w:ascii="Calibri" w:eastAsia="Times New Roman" w:hAnsi="Calibri" w:cs="Arial"/>
                <w:b/>
                <w:bCs/>
                <w:color w:val="000000"/>
                <w:sz w:val="14"/>
                <w:szCs w:val="14"/>
                <w:vertAlign w:val="superscript"/>
                <w:lang w:eastAsia="es-CO"/>
              </w:rPr>
              <w:t>(1)</w:t>
            </w:r>
          </w:p>
        </w:tc>
        <w:tc>
          <w:tcPr>
            <w:tcW w:w="1577" w:type="dxa"/>
            <w:vMerge/>
            <w:tcBorders>
              <w:top w:val="single" w:sz="8" w:space="0" w:color="FFFFFF"/>
              <w:left w:val="nil"/>
              <w:bottom w:val="single" w:sz="8" w:space="0" w:color="FFFFFF"/>
              <w:right w:val="single" w:sz="8" w:space="0" w:color="FFFFFF"/>
            </w:tcBorders>
            <w:shd w:val="clear" w:color="auto" w:fill="FFC000"/>
            <w:vAlign w:val="center"/>
            <w:hideMark/>
          </w:tcPr>
          <w:p w:rsidR="00BC042D" w:rsidRPr="00864F79" w:rsidRDefault="00BC042D" w:rsidP="00273A19">
            <w:pPr>
              <w:spacing w:after="0" w:line="240" w:lineRule="auto"/>
              <w:rPr>
                <w:rFonts w:ascii="Calibri" w:eastAsia="Times New Roman" w:hAnsi="Calibri" w:cs="Arial"/>
                <w:b/>
                <w:bCs/>
                <w:color w:val="FFFFFF"/>
                <w:sz w:val="14"/>
                <w:szCs w:val="14"/>
                <w:lang w:eastAsia="es-CO"/>
              </w:rPr>
            </w:pP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DIRECCION JURIDICA</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83</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22</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105</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GRUPO DE GESTION HUMANA</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jc w:val="center"/>
              <w:rPr>
                <w:rFonts w:ascii="Calibri" w:hAnsi="Calibri"/>
                <w:b/>
                <w:bCs/>
                <w:color w:val="000000"/>
                <w:sz w:val="14"/>
                <w:szCs w:val="14"/>
              </w:rPr>
            </w:pPr>
            <w:r w:rsidRPr="00864F79">
              <w:rPr>
                <w:rFonts w:ascii="Calibri" w:hAnsi="Calibri"/>
                <w:b/>
                <w:bCs/>
                <w:color w:val="000000"/>
                <w:sz w:val="14"/>
                <w:szCs w:val="14"/>
              </w:rPr>
              <w:t>59</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5</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64</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GRUPO DE SERVICIO AL CIUDADANO INSTITUCIONAL</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jc w:val="center"/>
              <w:rPr>
                <w:rFonts w:ascii="Calibri" w:hAnsi="Calibri"/>
                <w:b/>
                <w:bCs/>
                <w:color w:val="000000"/>
                <w:sz w:val="14"/>
                <w:szCs w:val="14"/>
              </w:rPr>
            </w:pPr>
            <w:r w:rsidRPr="00864F79">
              <w:rPr>
                <w:rFonts w:ascii="Calibri" w:hAnsi="Calibri"/>
                <w:b/>
                <w:bCs/>
                <w:color w:val="000000"/>
                <w:sz w:val="14"/>
                <w:szCs w:val="14"/>
              </w:rPr>
              <w:t>41</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4</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45</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GRUPO DE GESTION MERITOCRACIA</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21</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24</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DIRRECCION DE  DESARROLLO ORGANIZACIONAL</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9054BA">
            <w:pPr>
              <w:jc w:val="center"/>
              <w:rPr>
                <w:rFonts w:ascii="Calibri" w:hAnsi="Calibri"/>
                <w:b/>
                <w:bCs/>
                <w:color w:val="000000"/>
                <w:sz w:val="14"/>
                <w:szCs w:val="14"/>
              </w:rPr>
            </w:pPr>
            <w:r w:rsidRPr="00864F79">
              <w:rPr>
                <w:rFonts w:ascii="Calibri" w:hAnsi="Calibri"/>
                <w:b/>
                <w:bCs/>
                <w:color w:val="000000"/>
                <w:sz w:val="14"/>
                <w:szCs w:val="14"/>
              </w:rPr>
              <w:t>1</w:t>
            </w:r>
            <w:r w:rsidR="009054BA" w:rsidRPr="00864F79">
              <w:rPr>
                <w:rFonts w:ascii="Calibri" w:hAnsi="Calibri"/>
                <w:b/>
                <w:bCs/>
                <w:color w:val="000000"/>
                <w:sz w:val="14"/>
                <w:szCs w:val="14"/>
              </w:rPr>
              <w:t>7</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3</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20</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DIRECCION DE GESTION Y DESEMPEÑO INSTITUCIONAL</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jc w:val="center"/>
              <w:rPr>
                <w:rFonts w:ascii="Calibri" w:hAnsi="Calibri"/>
                <w:b/>
                <w:bCs/>
                <w:color w:val="000000"/>
                <w:sz w:val="14"/>
                <w:szCs w:val="14"/>
              </w:rPr>
            </w:pPr>
            <w:r w:rsidRPr="00864F79">
              <w:rPr>
                <w:rFonts w:ascii="Calibri" w:hAnsi="Calibri"/>
                <w:b/>
                <w:bCs/>
                <w:color w:val="000000"/>
                <w:sz w:val="14"/>
                <w:szCs w:val="14"/>
              </w:rPr>
              <w:t>12</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3</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15</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DIRECCION DE EMPLEO PUBLICO</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jc w:val="center"/>
              <w:rPr>
                <w:rFonts w:ascii="Calibri" w:hAnsi="Calibri"/>
                <w:b/>
                <w:bCs/>
                <w:color w:val="000000"/>
                <w:sz w:val="14"/>
                <w:szCs w:val="14"/>
              </w:rPr>
            </w:pPr>
            <w:r w:rsidRPr="00864F79">
              <w:rPr>
                <w:rFonts w:ascii="Calibri" w:hAnsi="Calibri"/>
                <w:b/>
                <w:bCs/>
                <w:color w:val="000000"/>
                <w:sz w:val="14"/>
                <w:szCs w:val="14"/>
              </w:rPr>
              <w:t>6</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2</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8</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DIRECCION DE PARTICIPACION TRANSPARENCIA Y SERVICIO AL CIUDADANO</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3</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2</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5</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OFICINA DE TECNOLOGIAS DE LA INFORMACION Y LAS COMUNICACIONES</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jc w:val="center"/>
              <w:rPr>
                <w:rFonts w:ascii="Calibri" w:hAnsi="Calibri"/>
                <w:b/>
                <w:bCs/>
                <w:color w:val="000000"/>
                <w:sz w:val="14"/>
                <w:szCs w:val="14"/>
              </w:rPr>
            </w:pPr>
            <w:r w:rsidRPr="00864F79">
              <w:rPr>
                <w:rFonts w:ascii="Calibri" w:hAnsi="Calibri"/>
                <w:b/>
                <w:bCs/>
                <w:color w:val="000000"/>
                <w:sz w:val="14"/>
                <w:szCs w:val="14"/>
              </w:rPr>
              <w:t>-</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3</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3</w:t>
            </w:r>
          </w:p>
        </w:tc>
      </w:tr>
      <w:tr w:rsidR="00511A79" w:rsidRPr="00864F79" w:rsidTr="005D0937">
        <w:trPr>
          <w:trHeight w:val="41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GRUPO DE GESTION FINANCIERA</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2</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GRUPO DE GESTION CONTRACTUAL</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jc w:val="center"/>
              <w:rPr>
                <w:rFonts w:ascii="Calibri" w:hAnsi="Calibri"/>
                <w:b/>
                <w:bCs/>
                <w:color w:val="000000"/>
                <w:sz w:val="14"/>
                <w:szCs w:val="14"/>
              </w:rPr>
            </w:pPr>
            <w:r w:rsidRPr="00864F79">
              <w:rPr>
                <w:rFonts w:ascii="Calibri" w:hAnsi="Calibri"/>
                <w:b/>
                <w:bCs/>
                <w:color w:val="000000"/>
                <w:sz w:val="14"/>
                <w:szCs w:val="14"/>
              </w:rPr>
              <w:t>2</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GRUPO DE GESTION ADMINISTRATIVA</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2</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2</w:t>
            </w:r>
          </w:p>
        </w:tc>
      </w:tr>
      <w:tr w:rsidR="00511A79" w:rsidRPr="00864F79" w:rsidTr="005D0937">
        <w:trPr>
          <w:trHeight w:val="41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DESPACHO SUBDIRECTOR</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1</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2</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DESPACHO DIRECTOR</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1</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1</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 xml:space="preserve">SECRETARIA GENERAL </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9054BA"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1</w:t>
            </w:r>
          </w:p>
        </w:tc>
      </w:tr>
      <w:tr w:rsidR="00511A79" w:rsidRPr="00864F79" w:rsidTr="005D0937">
        <w:trPr>
          <w:trHeight w:val="261"/>
        </w:trPr>
        <w:tc>
          <w:tcPr>
            <w:tcW w:w="3756" w:type="dxa"/>
            <w:tcBorders>
              <w:top w:val="nil"/>
              <w:left w:val="single" w:sz="8" w:space="0" w:color="FFFFFF"/>
              <w:bottom w:val="single" w:sz="8" w:space="0" w:color="FFFFFF"/>
              <w:right w:val="single" w:sz="8" w:space="0" w:color="FFFFFF"/>
            </w:tcBorders>
            <w:shd w:val="clear" w:color="auto" w:fill="0070C0"/>
            <w:vAlign w:val="center"/>
            <w:hideMark/>
          </w:tcPr>
          <w:p w:rsidR="00511A79" w:rsidRPr="00864F79" w:rsidRDefault="00511A79" w:rsidP="00511A79">
            <w:pPr>
              <w:spacing w:after="0" w:line="240" w:lineRule="auto"/>
              <w:rPr>
                <w:rFonts w:ascii="Calibri" w:eastAsia="Times New Roman" w:hAnsi="Calibri" w:cs="Arial"/>
                <w:b/>
                <w:bCs/>
                <w:color w:val="FFFFFF"/>
                <w:sz w:val="14"/>
                <w:szCs w:val="14"/>
                <w:lang w:eastAsia="es-CO"/>
              </w:rPr>
            </w:pPr>
            <w:r w:rsidRPr="00864F79">
              <w:rPr>
                <w:rFonts w:ascii="Calibri" w:eastAsia="Times New Roman" w:hAnsi="Calibri" w:cs="Arial"/>
                <w:b/>
                <w:bCs/>
                <w:color w:val="FFFFFF"/>
                <w:sz w:val="14"/>
                <w:szCs w:val="14"/>
                <w:lang w:eastAsia="es-CO"/>
              </w:rPr>
              <w:t xml:space="preserve">DIRECCION DE GESTION DEL CONOCIMIENTO </w:t>
            </w:r>
          </w:p>
        </w:tc>
        <w:tc>
          <w:tcPr>
            <w:tcW w:w="118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1</w:t>
            </w:r>
          </w:p>
        </w:tc>
        <w:tc>
          <w:tcPr>
            <w:tcW w:w="1150"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1B59E4"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w:t>
            </w:r>
          </w:p>
        </w:tc>
        <w:tc>
          <w:tcPr>
            <w:tcW w:w="865"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795E43" w:rsidP="00511A79">
            <w:pPr>
              <w:jc w:val="center"/>
              <w:rPr>
                <w:rFonts w:ascii="Calibri" w:hAnsi="Calibri"/>
                <w:b/>
                <w:bCs/>
                <w:color w:val="000000"/>
                <w:sz w:val="14"/>
                <w:szCs w:val="14"/>
              </w:rPr>
            </w:pPr>
            <w:r w:rsidRPr="00864F79">
              <w:rPr>
                <w:rFonts w:ascii="Calibri" w:hAnsi="Calibri"/>
                <w:b/>
                <w:bCs/>
                <w:color w:val="000000"/>
                <w:sz w:val="14"/>
                <w:szCs w:val="14"/>
              </w:rPr>
              <w:t>1</w:t>
            </w:r>
          </w:p>
        </w:tc>
        <w:tc>
          <w:tcPr>
            <w:tcW w:w="1577" w:type="dxa"/>
            <w:tcBorders>
              <w:top w:val="nil"/>
              <w:left w:val="nil"/>
              <w:bottom w:val="single" w:sz="8" w:space="0" w:color="FFFFFF"/>
              <w:right w:val="single" w:sz="8" w:space="0" w:color="FFFFFF"/>
            </w:tcBorders>
            <w:shd w:val="clear" w:color="auto" w:fill="DEEAF6" w:themeFill="accent1" w:themeFillTint="33"/>
            <w:noWrap/>
            <w:vAlign w:val="center"/>
          </w:tcPr>
          <w:p w:rsidR="00511A79" w:rsidRPr="00864F79" w:rsidRDefault="00511A79" w:rsidP="00511A79">
            <w:pPr>
              <w:spacing w:after="0" w:line="240" w:lineRule="auto"/>
              <w:jc w:val="center"/>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1</w:t>
            </w:r>
          </w:p>
        </w:tc>
      </w:tr>
      <w:tr w:rsidR="00BC042D" w:rsidRPr="00864F79" w:rsidTr="005D0937">
        <w:trPr>
          <w:trHeight w:val="249"/>
        </w:trPr>
        <w:tc>
          <w:tcPr>
            <w:tcW w:w="3756" w:type="dxa"/>
            <w:tcBorders>
              <w:top w:val="nil"/>
              <w:left w:val="nil"/>
              <w:bottom w:val="nil"/>
              <w:right w:val="nil"/>
            </w:tcBorders>
            <w:shd w:val="clear" w:color="auto" w:fill="FFC000"/>
            <w:noWrap/>
            <w:vAlign w:val="bottom"/>
            <w:hideMark/>
          </w:tcPr>
          <w:p w:rsidR="00BC042D" w:rsidRPr="00864F79" w:rsidRDefault="00BC042D" w:rsidP="00273A19">
            <w:pPr>
              <w:spacing w:after="0" w:line="240" w:lineRule="auto"/>
              <w:jc w:val="right"/>
              <w:rPr>
                <w:rFonts w:ascii="Calibri" w:eastAsia="Times New Roman" w:hAnsi="Calibri" w:cs="Arial"/>
                <w:b/>
                <w:bCs/>
                <w:color w:val="000000"/>
                <w:sz w:val="14"/>
                <w:szCs w:val="14"/>
                <w:lang w:eastAsia="es-CO"/>
              </w:rPr>
            </w:pPr>
            <w:r w:rsidRPr="00864F79">
              <w:rPr>
                <w:rFonts w:ascii="Calibri" w:eastAsia="Times New Roman" w:hAnsi="Calibri" w:cs="Arial"/>
                <w:b/>
                <w:bCs/>
                <w:color w:val="000000"/>
                <w:sz w:val="14"/>
                <w:szCs w:val="14"/>
                <w:lang w:eastAsia="es-CO"/>
              </w:rPr>
              <w:t xml:space="preserve">Total </w:t>
            </w:r>
          </w:p>
        </w:tc>
        <w:tc>
          <w:tcPr>
            <w:tcW w:w="1180" w:type="dxa"/>
            <w:tcBorders>
              <w:top w:val="nil"/>
              <w:left w:val="nil"/>
              <w:bottom w:val="nil"/>
              <w:right w:val="nil"/>
            </w:tcBorders>
            <w:shd w:val="clear" w:color="auto" w:fill="FFC000"/>
            <w:noWrap/>
            <w:vAlign w:val="bottom"/>
          </w:tcPr>
          <w:p w:rsidR="00BC042D" w:rsidRPr="00864F79" w:rsidRDefault="009054BA" w:rsidP="009054BA">
            <w:pPr>
              <w:spacing w:after="0" w:line="240" w:lineRule="auto"/>
              <w:jc w:val="center"/>
              <w:rPr>
                <w:rFonts w:ascii="Calibri" w:eastAsia="Times New Roman" w:hAnsi="Calibri" w:cs="Arial"/>
                <w:b/>
                <w:color w:val="000000"/>
                <w:sz w:val="14"/>
                <w:szCs w:val="14"/>
                <w:lang w:eastAsia="es-CO"/>
              </w:rPr>
            </w:pPr>
            <w:r w:rsidRPr="00864F79">
              <w:rPr>
                <w:rFonts w:ascii="Calibri" w:eastAsia="Times New Roman" w:hAnsi="Calibri" w:cs="Arial"/>
                <w:b/>
                <w:color w:val="000000"/>
                <w:sz w:val="14"/>
                <w:szCs w:val="14"/>
                <w:lang w:eastAsia="es-CO"/>
              </w:rPr>
              <w:t>247</w:t>
            </w:r>
          </w:p>
        </w:tc>
        <w:tc>
          <w:tcPr>
            <w:tcW w:w="1150" w:type="dxa"/>
            <w:tcBorders>
              <w:top w:val="nil"/>
              <w:left w:val="nil"/>
              <w:bottom w:val="nil"/>
              <w:right w:val="nil"/>
            </w:tcBorders>
            <w:shd w:val="clear" w:color="auto" w:fill="FFC000"/>
            <w:noWrap/>
            <w:vAlign w:val="bottom"/>
          </w:tcPr>
          <w:p w:rsidR="00BC042D" w:rsidRPr="00864F79" w:rsidRDefault="00BC042D" w:rsidP="009054BA">
            <w:pPr>
              <w:spacing w:after="0" w:line="240" w:lineRule="auto"/>
              <w:jc w:val="center"/>
              <w:rPr>
                <w:rFonts w:ascii="Calibri" w:eastAsia="Times New Roman" w:hAnsi="Calibri" w:cs="Arial"/>
                <w:b/>
                <w:color w:val="000000"/>
                <w:sz w:val="14"/>
                <w:szCs w:val="14"/>
                <w:lang w:eastAsia="es-CO"/>
              </w:rPr>
            </w:pPr>
          </w:p>
        </w:tc>
        <w:tc>
          <w:tcPr>
            <w:tcW w:w="865" w:type="dxa"/>
            <w:tcBorders>
              <w:top w:val="nil"/>
              <w:left w:val="nil"/>
              <w:bottom w:val="nil"/>
              <w:right w:val="nil"/>
            </w:tcBorders>
            <w:shd w:val="clear" w:color="auto" w:fill="FFC000"/>
            <w:noWrap/>
            <w:vAlign w:val="bottom"/>
          </w:tcPr>
          <w:p w:rsidR="00BC042D" w:rsidRPr="00864F79" w:rsidRDefault="00795E43" w:rsidP="009054BA">
            <w:pPr>
              <w:spacing w:after="0" w:line="240" w:lineRule="auto"/>
              <w:jc w:val="center"/>
              <w:rPr>
                <w:rFonts w:ascii="Calibri" w:eastAsia="Times New Roman" w:hAnsi="Calibri" w:cs="Arial"/>
                <w:b/>
                <w:color w:val="000000"/>
                <w:sz w:val="14"/>
                <w:szCs w:val="14"/>
                <w:lang w:eastAsia="es-CO"/>
              </w:rPr>
            </w:pPr>
            <w:r w:rsidRPr="00864F79">
              <w:rPr>
                <w:rFonts w:ascii="Calibri" w:eastAsia="Times New Roman" w:hAnsi="Calibri" w:cs="Arial"/>
                <w:b/>
                <w:color w:val="000000"/>
                <w:sz w:val="14"/>
                <w:szCs w:val="14"/>
                <w:lang w:eastAsia="es-CO"/>
              </w:rPr>
              <w:t>53</w:t>
            </w:r>
          </w:p>
        </w:tc>
        <w:tc>
          <w:tcPr>
            <w:tcW w:w="1577" w:type="dxa"/>
            <w:tcBorders>
              <w:top w:val="nil"/>
              <w:left w:val="nil"/>
              <w:bottom w:val="nil"/>
              <w:right w:val="nil"/>
            </w:tcBorders>
            <w:shd w:val="clear" w:color="auto" w:fill="FFC000"/>
            <w:noWrap/>
            <w:vAlign w:val="bottom"/>
          </w:tcPr>
          <w:p w:rsidR="00BC042D" w:rsidRPr="00864F79" w:rsidRDefault="001B59E4" w:rsidP="00273A19">
            <w:pPr>
              <w:spacing w:after="0" w:line="240" w:lineRule="auto"/>
              <w:jc w:val="center"/>
              <w:rPr>
                <w:rFonts w:ascii="Calibri" w:eastAsia="Times New Roman" w:hAnsi="Calibri" w:cs="Arial"/>
                <w:b/>
                <w:color w:val="000000"/>
                <w:sz w:val="14"/>
                <w:szCs w:val="14"/>
                <w:lang w:eastAsia="es-CO"/>
              </w:rPr>
            </w:pPr>
            <w:r w:rsidRPr="00864F79">
              <w:rPr>
                <w:rFonts w:ascii="Calibri" w:eastAsia="Times New Roman" w:hAnsi="Calibri" w:cs="Arial"/>
                <w:b/>
                <w:color w:val="000000"/>
                <w:sz w:val="14"/>
                <w:szCs w:val="14"/>
                <w:lang w:eastAsia="es-CO"/>
              </w:rPr>
              <w:t>300</w:t>
            </w:r>
          </w:p>
        </w:tc>
      </w:tr>
    </w:tbl>
    <w:p w:rsidR="00BC042D" w:rsidRPr="00F43097" w:rsidRDefault="00BC042D" w:rsidP="00BC042D">
      <w:pPr>
        <w:shd w:val="clear" w:color="auto" w:fill="FFFFFF"/>
        <w:spacing w:after="0"/>
        <w:ind w:firstLine="284"/>
        <w:jc w:val="both"/>
        <w:rPr>
          <w:rFonts w:ascii="Arial" w:eastAsia="Times New Roman" w:hAnsi="Arial" w:cs="Arial"/>
          <w:b/>
          <w:bCs/>
          <w:i/>
          <w:sz w:val="14"/>
          <w:szCs w:val="16"/>
          <w:lang w:eastAsia="es-CO"/>
        </w:rPr>
      </w:pPr>
      <w:r w:rsidRPr="00F43097">
        <w:rPr>
          <w:rFonts w:ascii="Arial" w:eastAsia="Times New Roman" w:hAnsi="Arial" w:cs="Arial"/>
          <w:b/>
          <w:bCs/>
          <w:i/>
          <w:sz w:val="14"/>
          <w:szCs w:val="16"/>
          <w:lang w:eastAsia="es-CO"/>
        </w:rPr>
        <w:t>Fuente: Resultado análisis muestra Seleccionada, soportada en papeles de trabajo OCI.</w:t>
      </w:r>
    </w:p>
    <w:p w:rsidR="00BC042D" w:rsidRDefault="00BC042D" w:rsidP="00BC042D">
      <w:pPr>
        <w:shd w:val="clear" w:color="auto" w:fill="FFFFFF"/>
        <w:spacing w:after="0"/>
        <w:ind w:left="284"/>
        <w:jc w:val="both"/>
        <w:rPr>
          <w:rFonts w:ascii="Arial" w:eastAsia="Times New Roman" w:hAnsi="Arial" w:cs="Arial"/>
          <w:b/>
          <w:bCs/>
          <w:i/>
          <w:sz w:val="14"/>
          <w:szCs w:val="16"/>
          <w:lang w:eastAsia="es-CO"/>
        </w:rPr>
      </w:pPr>
      <w:r w:rsidRPr="00F43097">
        <w:rPr>
          <w:rFonts w:ascii="Arial" w:eastAsia="Times New Roman" w:hAnsi="Arial" w:cs="Arial"/>
          <w:b/>
          <w:bCs/>
          <w:i/>
          <w:sz w:val="14"/>
          <w:szCs w:val="16"/>
          <w:lang w:eastAsia="es-CO"/>
        </w:rPr>
        <w:t xml:space="preserve">Nota (1): El ítem N/A (No aplica) registra aquellos </w:t>
      </w:r>
      <w:r w:rsidRPr="00241C4E">
        <w:rPr>
          <w:rFonts w:ascii="Arial" w:eastAsia="Times New Roman" w:hAnsi="Arial" w:cs="Arial"/>
          <w:b/>
          <w:bCs/>
          <w:i/>
          <w:sz w:val="14"/>
          <w:szCs w:val="16"/>
          <w:lang w:eastAsia="es-CO"/>
        </w:rPr>
        <w:t xml:space="preserve">documentos que no requieren respuesta (Oficios remisorios, agradecimientos o invitaciones, entre otros).  </w:t>
      </w:r>
    </w:p>
    <w:p w:rsidR="00B35E80" w:rsidRPr="00D5480F" w:rsidRDefault="00B35E80" w:rsidP="00BC042D">
      <w:pPr>
        <w:shd w:val="clear" w:color="auto" w:fill="FFFFFF"/>
        <w:spacing w:after="0"/>
        <w:ind w:left="284"/>
        <w:jc w:val="both"/>
        <w:rPr>
          <w:rFonts w:ascii="Arial" w:eastAsia="Times New Roman" w:hAnsi="Arial" w:cs="Arial"/>
          <w:b/>
          <w:bCs/>
          <w:i/>
          <w:color w:val="0070C0"/>
          <w:sz w:val="14"/>
          <w:szCs w:val="16"/>
          <w:lang w:eastAsia="es-CO"/>
        </w:rPr>
      </w:pPr>
    </w:p>
    <w:p w:rsidR="00B564E2" w:rsidRDefault="005D0937" w:rsidP="00864F79">
      <w:pPr>
        <w:shd w:val="clear" w:color="auto" w:fill="FFFFFF"/>
        <w:spacing w:after="0"/>
        <w:ind w:left="284"/>
        <w:jc w:val="both"/>
        <w:rPr>
          <w:rFonts w:ascii="Arial" w:eastAsia="Times New Roman" w:hAnsi="Arial" w:cs="Arial"/>
          <w:bCs/>
          <w:szCs w:val="16"/>
          <w:lang w:eastAsia="es-CO"/>
        </w:rPr>
      </w:pPr>
      <w:r w:rsidRPr="00194658">
        <w:rPr>
          <w:rFonts w:ascii="Arial" w:eastAsia="Times New Roman" w:hAnsi="Arial" w:cs="Arial"/>
          <w:bCs/>
          <w:szCs w:val="16"/>
          <w:lang w:eastAsia="es-CO"/>
        </w:rPr>
        <w:lastRenderedPageBreak/>
        <w:t xml:space="preserve">Teniendo en cuenta </w:t>
      </w:r>
      <w:r>
        <w:rPr>
          <w:rFonts w:ascii="Arial" w:eastAsia="Times New Roman" w:hAnsi="Arial" w:cs="Arial"/>
          <w:bCs/>
          <w:szCs w:val="16"/>
          <w:lang w:eastAsia="es-CO"/>
        </w:rPr>
        <w:t xml:space="preserve">los resultados consignados en </w:t>
      </w:r>
      <w:r w:rsidRPr="00194658">
        <w:rPr>
          <w:rFonts w:ascii="Arial" w:eastAsia="Times New Roman" w:hAnsi="Arial" w:cs="Arial"/>
          <w:bCs/>
          <w:szCs w:val="16"/>
          <w:lang w:eastAsia="es-CO"/>
        </w:rPr>
        <w:t xml:space="preserve">el </w:t>
      </w:r>
      <w:r>
        <w:rPr>
          <w:rFonts w:ascii="Arial" w:eastAsia="Times New Roman" w:hAnsi="Arial" w:cs="Arial"/>
          <w:bCs/>
          <w:szCs w:val="16"/>
          <w:lang w:eastAsia="es-CO"/>
        </w:rPr>
        <w:t xml:space="preserve">cuadro </w:t>
      </w:r>
      <w:r w:rsidRPr="00194658">
        <w:rPr>
          <w:rFonts w:ascii="Arial" w:eastAsia="Times New Roman" w:hAnsi="Arial" w:cs="Arial"/>
          <w:bCs/>
          <w:szCs w:val="16"/>
          <w:lang w:eastAsia="es-CO"/>
        </w:rPr>
        <w:t>anterior</w:t>
      </w:r>
      <w:r>
        <w:rPr>
          <w:rFonts w:ascii="Arial" w:eastAsia="Times New Roman" w:hAnsi="Arial" w:cs="Arial"/>
          <w:bCs/>
          <w:szCs w:val="16"/>
          <w:lang w:eastAsia="es-CO"/>
        </w:rPr>
        <w:t>, en la muestra no se observan peticiones extemporáneas</w:t>
      </w:r>
      <w:r w:rsidR="00B564E2">
        <w:rPr>
          <w:rFonts w:ascii="Arial" w:eastAsia="Times New Roman" w:hAnsi="Arial" w:cs="Arial"/>
          <w:bCs/>
          <w:szCs w:val="16"/>
          <w:lang w:eastAsia="es-CO"/>
        </w:rPr>
        <w:t xml:space="preserve">; </w:t>
      </w:r>
      <w:r>
        <w:rPr>
          <w:rFonts w:ascii="Arial" w:eastAsia="Times New Roman" w:hAnsi="Arial" w:cs="Arial"/>
          <w:bCs/>
          <w:szCs w:val="16"/>
          <w:lang w:eastAsia="es-CO"/>
        </w:rPr>
        <w:t xml:space="preserve">sin </w:t>
      </w:r>
      <w:r w:rsidR="00B564E2">
        <w:rPr>
          <w:rFonts w:ascii="Arial" w:eastAsia="Times New Roman" w:hAnsi="Arial" w:cs="Arial"/>
          <w:bCs/>
          <w:szCs w:val="16"/>
          <w:lang w:eastAsia="es-CO"/>
        </w:rPr>
        <w:t>embargo,</w:t>
      </w:r>
      <w:r>
        <w:rPr>
          <w:rFonts w:ascii="Arial" w:eastAsia="Times New Roman" w:hAnsi="Arial" w:cs="Arial"/>
          <w:bCs/>
          <w:szCs w:val="16"/>
          <w:lang w:eastAsia="es-CO"/>
        </w:rPr>
        <w:t xml:space="preserve"> el reporte arrojado por el Sistema ORFEO, reveló que se aumentaron las respuestas por fuera de los t</w:t>
      </w:r>
      <w:r w:rsidR="00FA2D66">
        <w:rPr>
          <w:rFonts w:ascii="Arial" w:eastAsia="Times New Roman" w:hAnsi="Arial" w:cs="Arial"/>
          <w:bCs/>
          <w:szCs w:val="16"/>
          <w:lang w:eastAsia="es-CO"/>
        </w:rPr>
        <w:t>érminos, por cuanto en el primer semestre de 2018 solo se encontraron 8, para el segundo periodo se presentaron 2</w:t>
      </w:r>
      <w:r w:rsidR="00B35E80">
        <w:rPr>
          <w:rFonts w:ascii="Arial" w:eastAsia="Times New Roman" w:hAnsi="Arial" w:cs="Arial"/>
          <w:bCs/>
          <w:szCs w:val="16"/>
          <w:lang w:eastAsia="es-CO"/>
        </w:rPr>
        <w:t>1</w:t>
      </w:r>
      <w:r w:rsidR="00FA2D66">
        <w:rPr>
          <w:rFonts w:ascii="Arial" w:eastAsia="Times New Roman" w:hAnsi="Arial" w:cs="Arial"/>
          <w:bCs/>
          <w:szCs w:val="16"/>
          <w:lang w:eastAsia="es-CO"/>
        </w:rPr>
        <w:t>.</w:t>
      </w:r>
      <w:r w:rsidR="00D45338">
        <w:rPr>
          <w:rFonts w:ascii="Arial" w:eastAsia="Times New Roman" w:hAnsi="Arial" w:cs="Arial"/>
          <w:bCs/>
          <w:szCs w:val="16"/>
          <w:lang w:eastAsia="es-CO"/>
        </w:rPr>
        <w:t xml:space="preserve"> Así mismo, se </w:t>
      </w:r>
      <w:r w:rsidR="0056051D">
        <w:rPr>
          <w:rFonts w:ascii="Arial" w:eastAsia="Times New Roman" w:hAnsi="Arial" w:cs="Arial"/>
          <w:bCs/>
          <w:szCs w:val="16"/>
          <w:lang w:eastAsia="es-CO"/>
        </w:rPr>
        <w:t>observó</w:t>
      </w:r>
      <w:r w:rsidR="00D45338">
        <w:rPr>
          <w:rFonts w:ascii="Arial" w:eastAsia="Times New Roman" w:hAnsi="Arial" w:cs="Arial"/>
          <w:bCs/>
          <w:szCs w:val="16"/>
          <w:lang w:eastAsia="es-CO"/>
        </w:rPr>
        <w:t>:</w:t>
      </w:r>
    </w:p>
    <w:p w:rsidR="005D0937" w:rsidRDefault="005D0937" w:rsidP="005D0937">
      <w:pPr>
        <w:shd w:val="clear" w:color="auto" w:fill="FFFFFF"/>
        <w:spacing w:after="0"/>
        <w:ind w:left="284" w:hanging="284"/>
        <w:jc w:val="both"/>
        <w:rPr>
          <w:rFonts w:ascii="Arial" w:eastAsia="Times New Roman" w:hAnsi="Arial" w:cs="Arial"/>
          <w:bCs/>
          <w:szCs w:val="16"/>
          <w:lang w:eastAsia="es-CO"/>
        </w:rPr>
      </w:pPr>
    </w:p>
    <w:p w:rsidR="005D0937" w:rsidRPr="000470BC" w:rsidRDefault="005D0937" w:rsidP="000470BC">
      <w:pPr>
        <w:pStyle w:val="Prrafodelista"/>
        <w:numPr>
          <w:ilvl w:val="0"/>
          <w:numId w:val="3"/>
        </w:numPr>
        <w:shd w:val="clear" w:color="auto" w:fill="FFFFFF"/>
        <w:spacing w:after="0"/>
        <w:ind w:left="851" w:hanging="567"/>
        <w:jc w:val="both"/>
        <w:rPr>
          <w:rFonts w:ascii="Arial" w:eastAsia="Times New Roman" w:hAnsi="Arial" w:cs="Arial"/>
          <w:bCs/>
          <w:szCs w:val="16"/>
          <w:lang w:eastAsia="es-CO"/>
        </w:rPr>
      </w:pPr>
      <w:r w:rsidRPr="000470BC">
        <w:rPr>
          <w:rFonts w:ascii="Arial" w:eastAsia="Times New Roman" w:hAnsi="Arial" w:cs="Arial"/>
          <w:bCs/>
          <w:szCs w:val="16"/>
          <w:lang w:eastAsia="es-CO"/>
        </w:rPr>
        <w:t>De las peticiones contestadas oportunamente (</w:t>
      </w:r>
      <w:r w:rsidR="00FA2D66" w:rsidRPr="000470BC">
        <w:rPr>
          <w:rFonts w:ascii="Arial" w:eastAsia="Times New Roman" w:hAnsi="Arial" w:cs="Arial"/>
          <w:bCs/>
          <w:szCs w:val="16"/>
          <w:lang w:eastAsia="es-CO"/>
        </w:rPr>
        <w:t>2</w:t>
      </w:r>
      <w:r w:rsidR="009054BA" w:rsidRPr="000470BC">
        <w:rPr>
          <w:rFonts w:ascii="Arial" w:eastAsia="Times New Roman" w:hAnsi="Arial" w:cs="Arial"/>
          <w:bCs/>
          <w:szCs w:val="16"/>
          <w:lang w:eastAsia="es-CO"/>
        </w:rPr>
        <w:t>47</w:t>
      </w:r>
      <w:r w:rsidRPr="000470BC">
        <w:rPr>
          <w:rFonts w:ascii="Arial" w:eastAsia="Times New Roman" w:hAnsi="Arial" w:cs="Arial"/>
          <w:bCs/>
          <w:szCs w:val="16"/>
          <w:lang w:eastAsia="es-CO"/>
        </w:rPr>
        <w:t xml:space="preserve">), a continuación, se presenta el </w:t>
      </w:r>
      <w:r w:rsidR="000470BC">
        <w:rPr>
          <w:rFonts w:ascii="Arial" w:eastAsia="Times New Roman" w:hAnsi="Arial" w:cs="Arial"/>
          <w:bCs/>
          <w:szCs w:val="16"/>
          <w:lang w:eastAsia="es-CO"/>
        </w:rPr>
        <w:t>comportamiento del semáforo con relación al</w:t>
      </w:r>
      <w:r w:rsidR="00FA2D66" w:rsidRPr="000470BC">
        <w:rPr>
          <w:rFonts w:ascii="Arial" w:eastAsia="Times New Roman" w:hAnsi="Arial" w:cs="Arial"/>
          <w:bCs/>
          <w:szCs w:val="16"/>
          <w:lang w:eastAsia="es-CO"/>
        </w:rPr>
        <w:t xml:space="preserve"> tiempo de respuesta: </w:t>
      </w:r>
    </w:p>
    <w:p w:rsidR="00FA2D66" w:rsidRDefault="00FA2D66" w:rsidP="005D0937">
      <w:pPr>
        <w:shd w:val="clear" w:color="auto" w:fill="FFFFFF"/>
        <w:spacing w:after="0"/>
        <w:ind w:left="284"/>
        <w:jc w:val="both"/>
        <w:rPr>
          <w:rFonts w:ascii="Arial" w:eastAsia="Times New Roman" w:hAnsi="Arial" w:cs="Arial"/>
          <w:bCs/>
          <w:szCs w:val="16"/>
          <w:lang w:eastAsia="es-CO"/>
        </w:rPr>
      </w:pPr>
    </w:p>
    <w:tbl>
      <w:tblPr>
        <w:tblW w:w="7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9"/>
        <w:gridCol w:w="3960"/>
        <w:gridCol w:w="1918"/>
      </w:tblGrid>
      <w:tr w:rsidR="00533279" w:rsidRPr="00FA2D66" w:rsidTr="005A7839">
        <w:trPr>
          <w:trHeight w:val="602"/>
          <w:jc w:val="center"/>
        </w:trPr>
        <w:tc>
          <w:tcPr>
            <w:tcW w:w="1359" w:type="dxa"/>
            <w:shd w:val="clear" w:color="auto" w:fill="auto"/>
            <w:vAlign w:val="center"/>
            <w:hideMark/>
          </w:tcPr>
          <w:p w:rsidR="00533279" w:rsidRPr="00FA2D66" w:rsidRDefault="00533279" w:rsidP="00FA2D66">
            <w:pPr>
              <w:spacing w:after="0" w:line="240" w:lineRule="auto"/>
              <w:jc w:val="center"/>
              <w:rPr>
                <w:rFonts w:ascii="Arial" w:eastAsia="Times New Roman" w:hAnsi="Arial" w:cs="Arial"/>
                <w:b/>
                <w:bCs/>
                <w:color w:val="000000"/>
                <w:sz w:val="14"/>
                <w:szCs w:val="14"/>
                <w:lang w:eastAsia="es-CO"/>
              </w:rPr>
            </w:pPr>
            <w:r w:rsidRPr="00FA2D66">
              <w:rPr>
                <w:rFonts w:ascii="Arial" w:eastAsia="Times New Roman" w:hAnsi="Arial" w:cs="Arial"/>
                <w:b/>
                <w:bCs/>
                <w:color w:val="000000"/>
                <w:sz w:val="14"/>
                <w:szCs w:val="14"/>
                <w:lang w:eastAsia="es-CO"/>
              </w:rPr>
              <w:t>SEMAFORO</w:t>
            </w:r>
          </w:p>
        </w:tc>
        <w:tc>
          <w:tcPr>
            <w:tcW w:w="3960" w:type="dxa"/>
            <w:shd w:val="clear" w:color="auto" w:fill="auto"/>
            <w:vAlign w:val="center"/>
            <w:hideMark/>
          </w:tcPr>
          <w:p w:rsidR="00533279" w:rsidRPr="00FA2D66" w:rsidRDefault="00533279" w:rsidP="00FA2D66">
            <w:pPr>
              <w:spacing w:after="0" w:line="240" w:lineRule="auto"/>
              <w:jc w:val="center"/>
              <w:rPr>
                <w:rFonts w:ascii="Arial" w:eastAsia="Times New Roman" w:hAnsi="Arial" w:cs="Arial"/>
                <w:b/>
                <w:bCs/>
                <w:color w:val="000000"/>
                <w:sz w:val="16"/>
                <w:szCs w:val="16"/>
                <w:lang w:eastAsia="es-CO"/>
              </w:rPr>
            </w:pPr>
            <w:r w:rsidRPr="00FA2D66">
              <w:rPr>
                <w:rFonts w:ascii="Arial" w:eastAsia="Times New Roman" w:hAnsi="Arial" w:cs="Arial"/>
                <w:b/>
                <w:bCs/>
                <w:color w:val="000000"/>
                <w:sz w:val="16"/>
                <w:szCs w:val="16"/>
                <w:lang w:eastAsia="es-CO"/>
              </w:rPr>
              <w:t>Porcentaje o tiempo de vencimiento del término de respuesta,  de acuerdo con el tipo de petición</w:t>
            </w:r>
          </w:p>
        </w:tc>
        <w:tc>
          <w:tcPr>
            <w:tcW w:w="1918" w:type="dxa"/>
            <w:shd w:val="clear" w:color="auto" w:fill="auto"/>
            <w:vAlign w:val="center"/>
            <w:hideMark/>
          </w:tcPr>
          <w:p w:rsidR="00533279" w:rsidRPr="00FA2D66" w:rsidRDefault="00533279" w:rsidP="00FA2D66">
            <w:pPr>
              <w:spacing w:after="0" w:line="240" w:lineRule="auto"/>
              <w:jc w:val="center"/>
              <w:rPr>
                <w:rFonts w:ascii="Arial" w:eastAsia="Times New Roman" w:hAnsi="Arial" w:cs="Arial"/>
                <w:b/>
                <w:bCs/>
                <w:color w:val="000000"/>
                <w:sz w:val="16"/>
                <w:szCs w:val="16"/>
                <w:lang w:eastAsia="es-CO"/>
              </w:rPr>
            </w:pPr>
            <w:r w:rsidRPr="00FA2D66">
              <w:rPr>
                <w:rFonts w:ascii="Arial" w:eastAsia="Times New Roman" w:hAnsi="Arial" w:cs="Arial"/>
                <w:b/>
                <w:bCs/>
                <w:color w:val="000000"/>
                <w:sz w:val="16"/>
                <w:szCs w:val="16"/>
                <w:lang w:eastAsia="es-CO"/>
              </w:rPr>
              <w:t>No. de Respuestas</w:t>
            </w:r>
          </w:p>
          <w:p w:rsidR="00533279" w:rsidRPr="00FA2D66" w:rsidRDefault="00B564E2" w:rsidP="00FA2D66">
            <w:pPr>
              <w:spacing w:after="0" w:line="240" w:lineRule="auto"/>
              <w:jc w:val="center"/>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Segundo semestre</w:t>
            </w:r>
            <w:r w:rsidR="00533279">
              <w:rPr>
                <w:rFonts w:ascii="Arial" w:eastAsia="Times New Roman" w:hAnsi="Arial" w:cs="Arial"/>
                <w:b/>
                <w:bCs/>
                <w:color w:val="000000"/>
                <w:sz w:val="16"/>
                <w:szCs w:val="16"/>
                <w:lang w:eastAsia="es-CO"/>
              </w:rPr>
              <w:t xml:space="preserve"> 2018</w:t>
            </w:r>
          </w:p>
          <w:p w:rsidR="00533279" w:rsidRPr="00FA2D66" w:rsidRDefault="00533279" w:rsidP="00FA2D66">
            <w:pPr>
              <w:spacing w:after="0" w:line="240" w:lineRule="auto"/>
              <w:rPr>
                <w:rFonts w:ascii="Arial" w:eastAsia="Times New Roman" w:hAnsi="Arial" w:cs="Arial"/>
                <w:b/>
                <w:bCs/>
                <w:color w:val="000000"/>
                <w:sz w:val="16"/>
                <w:szCs w:val="16"/>
                <w:lang w:eastAsia="es-CO"/>
              </w:rPr>
            </w:pPr>
            <w:r w:rsidRPr="00FA2D66">
              <w:rPr>
                <w:rFonts w:ascii="Calibri" w:eastAsia="Times New Roman" w:hAnsi="Calibri" w:cs="Times New Roman"/>
                <w:color w:val="000000"/>
                <w:lang w:eastAsia="es-CO"/>
              </w:rPr>
              <w:t> </w:t>
            </w:r>
          </w:p>
        </w:tc>
      </w:tr>
      <w:tr w:rsidR="00FA2D66" w:rsidRPr="00FA2D66" w:rsidTr="005A7839">
        <w:trPr>
          <w:trHeight w:val="683"/>
          <w:jc w:val="center"/>
        </w:trPr>
        <w:tc>
          <w:tcPr>
            <w:tcW w:w="1359" w:type="dxa"/>
            <w:shd w:val="clear" w:color="auto" w:fill="auto"/>
            <w:noWrap/>
            <w:vAlign w:val="bottom"/>
            <w:hideMark/>
          </w:tcPr>
          <w:p w:rsidR="00FA2D66" w:rsidRPr="00FA2D66" w:rsidRDefault="009054BA" w:rsidP="00FA2D66">
            <w:pPr>
              <w:spacing w:after="0" w:line="240" w:lineRule="auto"/>
              <w:rPr>
                <w:rFonts w:ascii="Calibri" w:eastAsia="Times New Roman" w:hAnsi="Calibri" w:cs="Times New Roman"/>
                <w:color w:val="000000"/>
                <w:lang w:eastAsia="es-CO"/>
              </w:rPr>
            </w:pPr>
            <w:r w:rsidRPr="00FA2D66">
              <w:rPr>
                <w:rFonts w:ascii="Calibri" w:eastAsia="Times New Roman" w:hAnsi="Calibri" w:cs="Times New Roman"/>
                <w:noProof/>
                <w:color w:val="000000"/>
                <w:lang w:eastAsia="es-CO"/>
              </w:rPr>
              <w:drawing>
                <wp:anchor distT="0" distB="0" distL="114300" distR="114300" simplePos="0" relativeHeight="251673600" behindDoc="0" locked="0" layoutInCell="1" allowOverlap="1" wp14:anchorId="578F2E3C" wp14:editId="2AEDA6AA">
                  <wp:simplePos x="0" y="0"/>
                  <wp:positionH relativeFrom="column">
                    <wp:posOffset>208915</wp:posOffset>
                  </wp:positionH>
                  <wp:positionV relativeFrom="paragraph">
                    <wp:posOffset>36830</wp:posOffset>
                  </wp:positionV>
                  <wp:extent cx="333375" cy="333375"/>
                  <wp:effectExtent l="0" t="0" r="9525" b="9525"/>
                  <wp:wrapNone/>
                  <wp:docPr id="27" name="Imagen 27"/>
                  <wp:cNvGraphicFramePr/>
                  <a:graphic xmlns:a="http://schemas.openxmlformats.org/drawingml/2006/main">
                    <a:graphicData uri="http://schemas.openxmlformats.org/drawingml/2006/picture">
                      <pic:pic xmlns:pic="http://schemas.openxmlformats.org/drawingml/2006/picture">
                        <pic:nvPicPr>
                          <pic:cNvPr id="27" name="Imagen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extLst/>
                        </pic:spPr>
                      </pic:pic>
                    </a:graphicData>
                  </a:graphic>
                  <wp14:sizeRelH relativeFrom="page">
                    <wp14:pctWidth>0</wp14:pctWidth>
                  </wp14:sizeRelH>
                  <wp14:sizeRelV relativeFrom="page">
                    <wp14:pctHeight>0</wp14:pctHeight>
                  </wp14:sizeRelV>
                </wp:anchor>
              </w:drawing>
            </w:r>
          </w:p>
          <w:p w:rsidR="009054BA" w:rsidRPr="00FA2D66" w:rsidRDefault="009054BA" w:rsidP="00FA2D66">
            <w:pPr>
              <w:spacing w:after="0" w:line="240" w:lineRule="auto"/>
              <w:rPr>
                <w:rFonts w:ascii="Calibri" w:eastAsia="Times New Roman" w:hAnsi="Calibri" w:cs="Times New Roman"/>
                <w:color w:val="000000"/>
                <w:lang w:eastAsia="es-CO"/>
              </w:rPr>
            </w:pPr>
          </w:p>
        </w:tc>
        <w:tc>
          <w:tcPr>
            <w:tcW w:w="3960" w:type="dxa"/>
            <w:shd w:val="clear" w:color="auto" w:fill="auto"/>
            <w:vAlign w:val="center"/>
            <w:hideMark/>
          </w:tcPr>
          <w:p w:rsidR="00FA2D66" w:rsidRPr="00FA2D66" w:rsidRDefault="00FA2D66" w:rsidP="00FA2D66">
            <w:pPr>
              <w:spacing w:after="0" w:line="240" w:lineRule="auto"/>
              <w:jc w:val="both"/>
              <w:rPr>
                <w:rFonts w:ascii="Arial" w:eastAsia="Times New Roman" w:hAnsi="Arial" w:cs="Arial"/>
                <w:color w:val="000000"/>
                <w:sz w:val="16"/>
                <w:szCs w:val="16"/>
                <w:lang w:eastAsia="es-CO"/>
              </w:rPr>
            </w:pPr>
            <w:r w:rsidRPr="00FA2D66">
              <w:rPr>
                <w:rFonts w:ascii="Arial" w:eastAsia="Times New Roman" w:hAnsi="Arial" w:cs="Arial"/>
                <w:color w:val="000000"/>
                <w:sz w:val="16"/>
                <w:szCs w:val="16"/>
                <w:lang w:eastAsia="es-CO"/>
              </w:rPr>
              <w:t>1% al 60%  del término para el vencimiento</w:t>
            </w:r>
          </w:p>
        </w:tc>
        <w:tc>
          <w:tcPr>
            <w:tcW w:w="1918" w:type="dxa"/>
            <w:shd w:val="clear" w:color="auto" w:fill="auto"/>
            <w:vAlign w:val="center"/>
            <w:hideMark/>
          </w:tcPr>
          <w:p w:rsidR="00FA2D66" w:rsidRPr="00FA2D66" w:rsidRDefault="00FA2D66" w:rsidP="00FA2D66">
            <w:pPr>
              <w:spacing w:after="0" w:line="240" w:lineRule="auto"/>
              <w:jc w:val="center"/>
              <w:rPr>
                <w:rFonts w:ascii="Arial" w:eastAsia="Times New Roman" w:hAnsi="Arial" w:cs="Arial"/>
                <w:color w:val="000000"/>
                <w:sz w:val="16"/>
                <w:szCs w:val="16"/>
                <w:lang w:eastAsia="es-CO"/>
              </w:rPr>
            </w:pPr>
            <w:r>
              <w:rPr>
                <w:rFonts w:ascii="Arial" w:eastAsia="Times New Roman" w:hAnsi="Arial" w:cs="Arial"/>
                <w:color w:val="000000"/>
                <w:sz w:val="16"/>
                <w:szCs w:val="16"/>
                <w:lang w:eastAsia="es-CO"/>
              </w:rPr>
              <w:t>173</w:t>
            </w:r>
          </w:p>
        </w:tc>
      </w:tr>
      <w:tr w:rsidR="00FA2D66" w:rsidRPr="00FA2D66" w:rsidTr="005A7839">
        <w:trPr>
          <w:trHeight w:val="743"/>
          <w:jc w:val="center"/>
        </w:trPr>
        <w:tc>
          <w:tcPr>
            <w:tcW w:w="1359" w:type="dxa"/>
            <w:shd w:val="clear" w:color="auto" w:fill="auto"/>
            <w:vAlign w:val="center"/>
            <w:hideMark/>
          </w:tcPr>
          <w:p w:rsidR="00FA2D66" w:rsidRPr="00FA2D66" w:rsidRDefault="00FA2D66" w:rsidP="00FA2D66">
            <w:pPr>
              <w:spacing w:after="0" w:line="240" w:lineRule="auto"/>
              <w:rPr>
                <w:rFonts w:ascii="Arial" w:eastAsia="Times New Roman" w:hAnsi="Arial" w:cs="Arial"/>
                <w:color w:val="000000"/>
                <w:sz w:val="16"/>
                <w:szCs w:val="16"/>
                <w:lang w:eastAsia="es-CO"/>
              </w:rPr>
            </w:pPr>
            <w:r w:rsidRPr="00FA2D66">
              <w:rPr>
                <w:rFonts w:ascii="Calibri" w:eastAsia="Times New Roman" w:hAnsi="Calibri" w:cs="Times New Roman"/>
                <w:noProof/>
                <w:color w:val="000000"/>
                <w:lang w:eastAsia="es-CO"/>
              </w:rPr>
              <w:drawing>
                <wp:anchor distT="0" distB="0" distL="114300" distR="114300" simplePos="0" relativeHeight="251674624" behindDoc="0" locked="0" layoutInCell="1" allowOverlap="1" wp14:anchorId="7A1F8CB0" wp14:editId="27654056">
                  <wp:simplePos x="0" y="0"/>
                  <wp:positionH relativeFrom="column">
                    <wp:posOffset>214630</wp:posOffset>
                  </wp:positionH>
                  <wp:positionV relativeFrom="paragraph">
                    <wp:posOffset>28575</wp:posOffset>
                  </wp:positionV>
                  <wp:extent cx="352425" cy="323850"/>
                  <wp:effectExtent l="0" t="0" r="9525" b="0"/>
                  <wp:wrapNone/>
                  <wp:docPr id="28" name="Imagen 28"/>
                  <wp:cNvGraphicFramePr/>
                  <a:graphic xmlns:a="http://schemas.openxmlformats.org/drawingml/2006/main">
                    <a:graphicData uri="http://schemas.openxmlformats.org/drawingml/2006/picture">
                      <pic:pic xmlns:pic="http://schemas.openxmlformats.org/drawingml/2006/picture">
                        <pic:nvPicPr>
                          <pic:cNvPr id="28" name="Imagen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3960" w:type="dxa"/>
            <w:shd w:val="clear" w:color="auto" w:fill="auto"/>
            <w:vAlign w:val="center"/>
            <w:hideMark/>
          </w:tcPr>
          <w:p w:rsidR="00FA2D66" w:rsidRPr="00FA2D66" w:rsidRDefault="00FA2D66" w:rsidP="00FA2D66">
            <w:pPr>
              <w:spacing w:after="0" w:line="240" w:lineRule="auto"/>
              <w:jc w:val="both"/>
              <w:rPr>
                <w:rFonts w:ascii="Arial" w:eastAsia="Times New Roman" w:hAnsi="Arial" w:cs="Arial"/>
                <w:color w:val="000000"/>
                <w:sz w:val="16"/>
                <w:szCs w:val="16"/>
                <w:lang w:eastAsia="es-CO"/>
              </w:rPr>
            </w:pPr>
            <w:r w:rsidRPr="00FA2D66">
              <w:rPr>
                <w:rFonts w:ascii="Arial" w:eastAsia="Times New Roman" w:hAnsi="Arial" w:cs="Arial"/>
                <w:color w:val="000000"/>
                <w:sz w:val="16"/>
                <w:szCs w:val="16"/>
                <w:lang w:eastAsia="es-CO"/>
              </w:rPr>
              <w:t>Transcurrido el 70% del término para el  vencimiento</w:t>
            </w:r>
          </w:p>
        </w:tc>
        <w:tc>
          <w:tcPr>
            <w:tcW w:w="1918" w:type="dxa"/>
            <w:shd w:val="clear" w:color="auto" w:fill="auto"/>
            <w:vAlign w:val="center"/>
            <w:hideMark/>
          </w:tcPr>
          <w:p w:rsidR="00FA2D66" w:rsidRPr="00FA2D66" w:rsidRDefault="00FA2D66" w:rsidP="00FA2D66">
            <w:pPr>
              <w:spacing w:after="0" w:line="240" w:lineRule="auto"/>
              <w:jc w:val="center"/>
              <w:rPr>
                <w:rFonts w:ascii="Arial" w:eastAsia="Times New Roman" w:hAnsi="Arial" w:cs="Arial"/>
                <w:color w:val="000000"/>
                <w:sz w:val="16"/>
                <w:szCs w:val="16"/>
                <w:lang w:eastAsia="es-CO"/>
              </w:rPr>
            </w:pPr>
            <w:r>
              <w:rPr>
                <w:rFonts w:ascii="Arial" w:eastAsia="Times New Roman" w:hAnsi="Arial" w:cs="Arial"/>
                <w:color w:val="000000"/>
                <w:sz w:val="16"/>
                <w:szCs w:val="16"/>
                <w:lang w:eastAsia="es-CO"/>
              </w:rPr>
              <w:t>37</w:t>
            </w:r>
          </w:p>
        </w:tc>
      </w:tr>
      <w:tr w:rsidR="00FA2D66" w:rsidRPr="00FA2D66" w:rsidTr="005A7839">
        <w:trPr>
          <w:trHeight w:val="664"/>
          <w:jc w:val="center"/>
        </w:trPr>
        <w:tc>
          <w:tcPr>
            <w:tcW w:w="1359" w:type="dxa"/>
            <w:shd w:val="clear" w:color="auto" w:fill="auto"/>
            <w:noWrap/>
            <w:vAlign w:val="bottom"/>
            <w:hideMark/>
          </w:tcPr>
          <w:p w:rsidR="00FA2D66" w:rsidRPr="00FA2D66" w:rsidRDefault="009054BA" w:rsidP="00FA2D66">
            <w:pPr>
              <w:spacing w:after="0" w:line="240" w:lineRule="auto"/>
              <w:rPr>
                <w:rFonts w:ascii="Calibri" w:eastAsia="Times New Roman" w:hAnsi="Calibri" w:cs="Times New Roman"/>
                <w:color w:val="000000"/>
                <w:lang w:eastAsia="es-CO"/>
              </w:rPr>
            </w:pPr>
            <w:r w:rsidRPr="00FA2D66">
              <w:rPr>
                <w:rFonts w:ascii="Calibri" w:eastAsia="Times New Roman" w:hAnsi="Calibri" w:cs="Times New Roman"/>
                <w:noProof/>
                <w:color w:val="000000"/>
                <w:lang w:eastAsia="es-CO"/>
              </w:rPr>
              <w:drawing>
                <wp:anchor distT="0" distB="0" distL="114300" distR="114300" simplePos="0" relativeHeight="251676672" behindDoc="0" locked="0" layoutInCell="1" allowOverlap="1" wp14:anchorId="001C4BFC" wp14:editId="589BA5FD">
                  <wp:simplePos x="0" y="0"/>
                  <wp:positionH relativeFrom="column">
                    <wp:posOffset>205740</wp:posOffset>
                  </wp:positionH>
                  <wp:positionV relativeFrom="paragraph">
                    <wp:posOffset>-23495</wp:posOffset>
                  </wp:positionV>
                  <wp:extent cx="342900" cy="304800"/>
                  <wp:effectExtent l="0" t="0" r="0" b="0"/>
                  <wp:wrapNone/>
                  <wp:docPr id="29" name="Imagen 29"/>
                  <wp:cNvGraphicFramePr/>
                  <a:graphic xmlns:a="http://schemas.openxmlformats.org/drawingml/2006/main">
                    <a:graphicData uri="http://schemas.openxmlformats.org/drawingml/2006/picture">
                      <pic:pic xmlns:pic="http://schemas.openxmlformats.org/drawingml/2006/picture">
                        <pic:nvPicPr>
                          <pic:cNvPr id="29" name="Imagen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a:extLst/>
                        </pic:spPr>
                      </pic:pic>
                    </a:graphicData>
                  </a:graphic>
                  <wp14:sizeRelH relativeFrom="page">
                    <wp14:pctWidth>0</wp14:pctWidth>
                  </wp14:sizeRelH>
                  <wp14:sizeRelV relativeFrom="page">
                    <wp14:pctHeight>0</wp14:pctHeight>
                  </wp14:sizeRelV>
                </wp:anchor>
              </w:drawing>
            </w:r>
          </w:p>
          <w:p w:rsidR="00FA2D66" w:rsidRPr="00FA2D66" w:rsidRDefault="00FA2D66" w:rsidP="00FA2D66">
            <w:pPr>
              <w:spacing w:after="0" w:line="240" w:lineRule="auto"/>
              <w:rPr>
                <w:rFonts w:ascii="Calibri" w:eastAsia="Times New Roman" w:hAnsi="Calibri" w:cs="Times New Roman"/>
                <w:color w:val="000000"/>
                <w:lang w:eastAsia="es-CO"/>
              </w:rPr>
            </w:pPr>
          </w:p>
        </w:tc>
        <w:tc>
          <w:tcPr>
            <w:tcW w:w="3960" w:type="dxa"/>
            <w:shd w:val="clear" w:color="auto" w:fill="auto"/>
            <w:vAlign w:val="center"/>
            <w:hideMark/>
          </w:tcPr>
          <w:p w:rsidR="00FA2D66" w:rsidRPr="00FA2D66" w:rsidRDefault="00FA2D66" w:rsidP="00FA2D66">
            <w:pPr>
              <w:spacing w:after="0" w:line="240" w:lineRule="auto"/>
              <w:jc w:val="both"/>
              <w:rPr>
                <w:rFonts w:ascii="Arial" w:eastAsia="Times New Roman" w:hAnsi="Arial" w:cs="Arial"/>
                <w:color w:val="000000"/>
                <w:sz w:val="16"/>
                <w:szCs w:val="16"/>
                <w:lang w:eastAsia="es-CO"/>
              </w:rPr>
            </w:pPr>
            <w:r w:rsidRPr="00FA2D66">
              <w:rPr>
                <w:rFonts w:ascii="Arial" w:eastAsia="Times New Roman" w:hAnsi="Arial" w:cs="Arial"/>
                <w:color w:val="000000"/>
                <w:sz w:val="16"/>
                <w:szCs w:val="16"/>
                <w:lang w:eastAsia="es-CO"/>
              </w:rPr>
              <w:t>Tres (3) días próximo para el vencimiento</w:t>
            </w:r>
          </w:p>
        </w:tc>
        <w:tc>
          <w:tcPr>
            <w:tcW w:w="1918" w:type="dxa"/>
            <w:shd w:val="clear" w:color="auto" w:fill="auto"/>
            <w:vAlign w:val="center"/>
            <w:hideMark/>
          </w:tcPr>
          <w:p w:rsidR="00FA2D66" w:rsidRPr="00FA2D66" w:rsidRDefault="00FA2D66" w:rsidP="00FA2D66">
            <w:pPr>
              <w:spacing w:after="0" w:line="240" w:lineRule="auto"/>
              <w:jc w:val="center"/>
              <w:rPr>
                <w:rFonts w:ascii="Arial" w:eastAsia="Times New Roman" w:hAnsi="Arial" w:cs="Arial"/>
                <w:color w:val="000000"/>
                <w:sz w:val="16"/>
                <w:szCs w:val="16"/>
                <w:lang w:eastAsia="es-CO"/>
              </w:rPr>
            </w:pPr>
            <w:r>
              <w:rPr>
                <w:rFonts w:ascii="Arial" w:eastAsia="Times New Roman" w:hAnsi="Arial" w:cs="Arial"/>
                <w:color w:val="000000"/>
                <w:sz w:val="16"/>
                <w:szCs w:val="16"/>
                <w:lang w:eastAsia="es-CO"/>
              </w:rPr>
              <w:t>37</w:t>
            </w:r>
          </w:p>
        </w:tc>
      </w:tr>
      <w:tr w:rsidR="00FA2D66" w:rsidRPr="00FA2D66" w:rsidTr="005A7839">
        <w:trPr>
          <w:trHeight w:val="218"/>
          <w:jc w:val="center"/>
        </w:trPr>
        <w:tc>
          <w:tcPr>
            <w:tcW w:w="5319" w:type="dxa"/>
            <w:gridSpan w:val="2"/>
            <w:shd w:val="clear" w:color="auto" w:fill="auto"/>
            <w:vAlign w:val="center"/>
            <w:hideMark/>
          </w:tcPr>
          <w:p w:rsidR="00FA2D66" w:rsidRPr="00FA2D66" w:rsidRDefault="00FA2D66" w:rsidP="00FA2D66">
            <w:pPr>
              <w:spacing w:after="0" w:line="240" w:lineRule="auto"/>
              <w:jc w:val="center"/>
              <w:rPr>
                <w:rFonts w:ascii="Arial" w:eastAsia="Times New Roman" w:hAnsi="Arial" w:cs="Arial"/>
                <w:b/>
                <w:bCs/>
                <w:color w:val="000000"/>
                <w:sz w:val="16"/>
                <w:szCs w:val="16"/>
                <w:lang w:eastAsia="es-CO"/>
              </w:rPr>
            </w:pPr>
            <w:r w:rsidRPr="00FA2D66">
              <w:rPr>
                <w:rFonts w:ascii="Arial" w:eastAsia="Times New Roman" w:hAnsi="Arial" w:cs="Arial"/>
                <w:b/>
                <w:bCs/>
                <w:color w:val="000000"/>
                <w:sz w:val="16"/>
                <w:szCs w:val="16"/>
                <w:lang w:eastAsia="es-CO"/>
              </w:rPr>
              <w:t>TOTALES</w:t>
            </w:r>
          </w:p>
        </w:tc>
        <w:tc>
          <w:tcPr>
            <w:tcW w:w="1918" w:type="dxa"/>
            <w:shd w:val="clear" w:color="auto" w:fill="auto"/>
            <w:vAlign w:val="center"/>
            <w:hideMark/>
          </w:tcPr>
          <w:p w:rsidR="00FA2D66" w:rsidRPr="00FA2D66" w:rsidRDefault="009054BA" w:rsidP="00FA2D66">
            <w:pPr>
              <w:spacing w:after="0" w:line="240" w:lineRule="auto"/>
              <w:jc w:val="center"/>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247</w:t>
            </w:r>
          </w:p>
        </w:tc>
      </w:tr>
    </w:tbl>
    <w:p w:rsidR="00FA2D66" w:rsidRDefault="00FA2D66" w:rsidP="00FA2D66">
      <w:pPr>
        <w:shd w:val="clear" w:color="auto" w:fill="FFFFFF"/>
        <w:spacing w:after="0"/>
        <w:ind w:left="284"/>
        <w:jc w:val="center"/>
        <w:rPr>
          <w:rFonts w:ascii="Arial" w:eastAsia="Times New Roman" w:hAnsi="Arial" w:cs="Arial"/>
          <w:bCs/>
          <w:szCs w:val="16"/>
          <w:lang w:eastAsia="es-CO"/>
        </w:rPr>
      </w:pPr>
    </w:p>
    <w:p w:rsidR="004E2215" w:rsidRDefault="000470BC" w:rsidP="000470BC">
      <w:pPr>
        <w:pStyle w:val="Prrafodelista"/>
        <w:numPr>
          <w:ilvl w:val="0"/>
          <w:numId w:val="3"/>
        </w:numPr>
        <w:shd w:val="clear" w:color="auto" w:fill="FFFFFF"/>
        <w:spacing w:after="0"/>
        <w:ind w:left="851" w:hanging="567"/>
        <w:jc w:val="both"/>
        <w:rPr>
          <w:rFonts w:ascii="Arial" w:hAnsi="Arial" w:cs="Arial"/>
        </w:rPr>
      </w:pPr>
      <w:r>
        <w:rPr>
          <w:rFonts w:ascii="Arial" w:hAnsi="Arial" w:cs="Arial"/>
        </w:rPr>
        <w:t xml:space="preserve">De las 53 peticiones </w:t>
      </w:r>
      <w:r w:rsidR="00533279" w:rsidRPr="000470BC">
        <w:rPr>
          <w:rFonts w:ascii="Arial" w:hAnsi="Arial" w:cs="Arial"/>
        </w:rPr>
        <w:t>catalogadas como “No requiere respuesta” – N/A (cuadro No. 4)</w:t>
      </w:r>
      <w:r w:rsidR="004E2215" w:rsidRPr="000470BC">
        <w:rPr>
          <w:rFonts w:ascii="Arial" w:hAnsi="Arial" w:cs="Arial"/>
        </w:rPr>
        <w:t>, se evidenciaron 2 peticiones a las cuales se les generó respuesta, de lo que se puede colegir que estas peticiones podr</w:t>
      </w:r>
      <w:r>
        <w:rPr>
          <w:rFonts w:ascii="Arial" w:hAnsi="Arial" w:cs="Arial"/>
        </w:rPr>
        <w:t>ían haberse catalogado dentro de algún tipo</w:t>
      </w:r>
      <w:r w:rsidR="004E2215" w:rsidRPr="000470BC">
        <w:rPr>
          <w:rFonts w:ascii="Arial" w:hAnsi="Arial" w:cs="Arial"/>
        </w:rPr>
        <w:t xml:space="preserve"> petición con término.</w:t>
      </w:r>
    </w:p>
    <w:p w:rsidR="00396FF6" w:rsidRDefault="00396FF6" w:rsidP="00396FF6">
      <w:pPr>
        <w:shd w:val="clear" w:color="auto" w:fill="FFFFFF"/>
        <w:spacing w:after="0"/>
        <w:jc w:val="both"/>
        <w:rPr>
          <w:rFonts w:ascii="Arial" w:hAnsi="Arial" w:cs="Arial"/>
        </w:rPr>
      </w:pPr>
    </w:p>
    <w:p w:rsidR="00EE2CB2" w:rsidRDefault="00EE2CB2" w:rsidP="00EE2CB2">
      <w:pPr>
        <w:tabs>
          <w:tab w:val="left" w:pos="284"/>
        </w:tabs>
        <w:spacing w:after="0"/>
        <w:ind w:left="284"/>
        <w:jc w:val="both"/>
        <w:rPr>
          <w:rFonts w:ascii="Arial" w:hAnsi="Arial" w:cs="Arial"/>
        </w:rPr>
      </w:pPr>
      <w:r w:rsidRPr="00DF345E">
        <w:rPr>
          <w:rFonts w:ascii="Arial" w:hAnsi="Arial" w:cs="Arial"/>
        </w:rPr>
        <w:t>De otra pa</w:t>
      </w:r>
      <w:r>
        <w:rPr>
          <w:rFonts w:ascii="Arial" w:hAnsi="Arial" w:cs="Arial"/>
        </w:rPr>
        <w:t xml:space="preserve">rte, de la muestra analizada, se encontraron nueve (09) peticiones en donde el Grupo de Gestión Documental tipificó de forma equivoca la petición. A continuación, el detalle de los radicados:  </w:t>
      </w:r>
    </w:p>
    <w:p w:rsidR="00EE2CB2" w:rsidRDefault="00EE2CB2" w:rsidP="00396FF6">
      <w:pPr>
        <w:shd w:val="clear" w:color="auto" w:fill="FFFFFF"/>
        <w:spacing w:after="0"/>
        <w:jc w:val="both"/>
        <w:rPr>
          <w:rFonts w:ascii="Arial" w:hAnsi="Arial" w:cs="Arial"/>
        </w:rPr>
      </w:pPr>
    </w:p>
    <w:tbl>
      <w:tblPr>
        <w:tblStyle w:val="GridTable4Accent2"/>
        <w:tblW w:w="0" w:type="auto"/>
        <w:tblInd w:w="279" w:type="dxa"/>
        <w:tblLook w:val="04A0" w:firstRow="1" w:lastRow="0" w:firstColumn="1" w:lastColumn="0" w:noHBand="0" w:noVBand="1"/>
      </w:tblPr>
      <w:tblGrid>
        <w:gridCol w:w="509"/>
        <w:gridCol w:w="1778"/>
        <w:gridCol w:w="1778"/>
        <w:gridCol w:w="4484"/>
      </w:tblGrid>
      <w:tr w:rsidR="00A66F32" w:rsidRPr="00AA2398" w:rsidTr="009F74C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 w:type="dxa"/>
          </w:tcPr>
          <w:p w:rsidR="00A66F32" w:rsidRPr="00AA2398" w:rsidRDefault="00A66F32" w:rsidP="009F74CC">
            <w:pPr>
              <w:rPr>
                <w:sz w:val="20"/>
                <w:szCs w:val="20"/>
              </w:rPr>
            </w:pPr>
            <w:r>
              <w:rPr>
                <w:sz w:val="20"/>
                <w:szCs w:val="20"/>
              </w:rPr>
              <w:t>No.</w:t>
            </w:r>
          </w:p>
        </w:tc>
        <w:tc>
          <w:tcPr>
            <w:tcW w:w="1778" w:type="dxa"/>
            <w:noWrap/>
          </w:tcPr>
          <w:p w:rsidR="00A66F32" w:rsidRPr="00AA2398" w:rsidRDefault="00A66F32" w:rsidP="009F74CC">
            <w:pPr>
              <w:cnfStyle w:val="100000000000" w:firstRow="1" w:lastRow="0" w:firstColumn="0" w:lastColumn="0" w:oddVBand="0" w:evenVBand="0" w:oddHBand="0" w:evenHBand="0" w:firstRowFirstColumn="0" w:firstRowLastColumn="0" w:lastRowFirstColumn="0" w:lastRowLastColumn="0"/>
              <w:rPr>
                <w:sz w:val="20"/>
                <w:szCs w:val="20"/>
              </w:rPr>
            </w:pPr>
            <w:r w:rsidRPr="00AA2398">
              <w:rPr>
                <w:sz w:val="20"/>
                <w:szCs w:val="20"/>
              </w:rPr>
              <w:t>Radicado No.</w:t>
            </w:r>
          </w:p>
        </w:tc>
        <w:tc>
          <w:tcPr>
            <w:tcW w:w="1778" w:type="dxa"/>
          </w:tcPr>
          <w:p w:rsidR="00A66F32" w:rsidRPr="00AA2398" w:rsidRDefault="00A66F32" w:rsidP="009F74CC">
            <w:pPr>
              <w:cnfStyle w:val="100000000000" w:firstRow="1" w:lastRow="0" w:firstColumn="0" w:lastColumn="0" w:oddVBand="0" w:evenVBand="0" w:oddHBand="0" w:evenHBand="0" w:firstRowFirstColumn="0" w:firstRowLastColumn="0" w:lastRowFirstColumn="0" w:lastRowLastColumn="0"/>
              <w:rPr>
                <w:sz w:val="20"/>
                <w:szCs w:val="20"/>
              </w:rPr>
            </w:pPr>
            <w:r w:rsidRPr="00AA2398">
              <w:rPr>
                <w:sz w:val="20"/>
                <w:szCs w:val="20"/>
              </w:rPr>
              <w:t>Tipo de Petición</w:t>
            </w:r>
          </w:p>
        </w:tc>
        <w:tc>
          <w:tcPr>
            <w:tcW w:w="4484" w:type="dxa"/>
          </w:tcPr>
          <w:p w:rsidR="00A66F32" w:rsidRPr="00AA2398" w:rsidRDefault="00A66F32" w:rsidP="009F74CC">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AA2398">
              <w:rPr>
                <w:sz w:val="20"/>
                <w:szCs w:val="20"/>
              </w:rPr>
              <w:t>Observación OCI</w:t>
            </w:r>
          </w:p>
        </w:tc>
      </w:tr>
      <w:tr w:rsidR="00A66F32" w:rsidRPr="00C94240" w:rsidTr="009F74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9F74CC">
            <w:pPr>
              <w:jc w:val="both"/>
              <w:rPr>
                <w:bCs w:val="0"/>
                <w:sz w:val="18"/>
                <w:szCs w:val="16"/>
              </w:rPr>
            </w:pPr>
          </w:p>
          <w:p w:rsidR="00055D24" w:rsidRDefault="00055D24" w:rsidP="009F74CC">
            <w:pPr>
              <w:jc w:val="both"/>
              <w:rPr>
                <w:bCs w:val="0"/>
                <w:sz w:val="18"/>
                <w:szCs w:val="16"/>
              </w:rPr>
            </w:pPr>
          </w:p>
          <w:p w:rsidR="00A66F32" w:rsidRPr="000B182F" w:rsidRDefault="00A66F32" w:rsidP="009F74CC">
            <w:pPr>
              <w:jc w:val="both"/>
              <w:rPr>
                <w:bCs w:val="0"/>
                <w:sz w:val="18"/>
                <w:szCs w:val="16"/>
              </w:rPr>
            </w:pPr>
            <w:r w:rsidRPr="000B182F">
              <w:rPr>
                <w:bCs w:val="0"/>
                <w:sz w:val="18"/>
                <w:szCs w:val="16"/>
              </w:rPr>
              <w:t>1</w:t>
            </w:r>
          </w:p>
        </w:tc>
        <w:tc>
          <w:tcPr>
            <w:tcW w:w="1778" w:type="dxa"/>
            <w:noWrap/>
            <w:vAlign w:val="center"/>
          </w:tcPr>
          <w:p w:rsidR="00A66F32" w:rsidRPr="00273A19" w:rsidRDefault="00A66F32" w:rsidP="009F74CC">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273A19">
              <w:rPr>
                <w:rFonts w:ascii="Calibri" w:hAnsi="Calibri"/>
                <w:color w:val="000000"/>
                <w:sz w:val="18"/>
              </w:rPr>
              <w:t>20182060217512</w:t>
            </w:r>
          </w:p>
        </w:tc>
        <w:tc>
          <w:tcPr>
            <w:tcW w:w="1778" w:type="dxa"/>
            <w:vAlign w:val="center"/>
          </w:tcPr>
          <w:p w:rsidR="00A66F32" w:rsidRPr="00273A19" w:rsidRDefault="00A66F32" w:rsidP="009F74CC">
            <w:pPr>
              <w:jc w:val="center"/>
              <w:cnfStyle w:val="000000100000" w:firstRow="0" w:lastRow="0" w:firstColumn="0" w:lastColumn="0" w:oddVBand="0" w:evenVBand="0" w:oddHBand="1" w:evenHBand="0" w:firstRowFirstColumn="0" w:firstRowLastColumn="0" w:lastRowFirstColumn="0" w:lastRowLastColumn="0"/>
              <w:rPr>
                <w:sz w:val="18"/>
              </w:rPr>
            </w:pPr>
            <w:r w:rsidRPr="00273A19">
              <w:rPr>
                <w:sz w:val="18"/>
              </w:rPr>
              <w:t>Petición de interés general o particular</w:t>
            </w:r>
          </w:p>
        </w:tc>
        <w:tc>
          <w:tcPr>
            <w:tcW w:w="4484" w:type="dxa"/>
          </w:tcPr>
          <w:p w:rsidR="00A66F32" w:rsidRPr="00C94240" w:rsidRDefault="00A66F32" w:rsidP="009F74CC">
            <w:pPr>
              <w:jc w:val="both"/>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18"/>
                <w:szCs w:val="16"/>
              </w:rPr>
            </w:pPr>
            <w:r w:rsidRPr="00776038">
              <w:rPr>
                <w:rFonts w:ascii="Calibri" w:hAnsi="Calibri" w:cs="Times New Roman"/>
                <w:color w:val="000000"/>
                <w:sz w:val="18"/>
                <w:szCs w:val="16"/>
              </w:rPr>
              <w:t>Verificada la petición, obedec</w:t>
            </w:r>
            <w:r>
              <w:rPr>
                <w:rFonts w:ascii="Calibri" w:hAnsi="Calibri" w:cs="Times New Roman"/>
                <w:color w:val="000000"/>
                <w:sz w:val="18"/>
                <w:szCs w:val="16"/>
              </w:rPr>
              <w:t xml:space="preserve">e a una solicitud de capacitación </w:t>
            </w:r>
            <w:r w:rsidR="00B564E2">
              <w:rPr>
                <w:rFonts w:ascii="Calibri" w:hAnsi="Calibri" w:cs="Times New Roman"/>
                <w:color w:val="000000"/>
                <w:sz w:val="18"/>
                <w:szCs w:val="16"/>
              </w:rPr>
              <w:t>SIGEP, de</w:t>
            </w:r>
            <w:r>
              <w:rPr>
                <w:rFonts w:ascii="Calibri" w:hAnsi="Calibri" w:cs="Times New Roman"/>
                <w:color w:val="000000"/>
                <w:sz w:val="18"/>
                <w:szCs w:val="16"/>
              </w:rPr>
              <w:t xml:space="preserve"> acuerdo con el artículo 9, numeral 8, se catalogaría como “Solicitudes de asesorías y capacitación” (30 días de términos). No obstante se contestó de forma oportuna.</w:t>
            </w:r>
          </w:p>
        </w:tc>
      </w:tr>
      <w:tr w:rsidR="00A66F32" w:rsidRPr="004F621A" w:rsidTr="009F74CC">
        <w:trPr>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9F74CC">
            <w:pPr>
              <w:jc w:val="both"/>
              <w:rPr>
                <w:bCs w:val="0"/>
                <w:sz w:val="18"/>
                <w:szCs w:val="16"/>
              </w:rPr>
            </w:pPr>
          </w:p>
          <w:p w:rsidR="00A66F32" w:rsidRPr="000B182F" w:rsidRDefault="00A66F32" w:rsidP="009F74CC">
            <w:pPr>
              <w:jc w:val="both"/>
              <w:rPr>
                <w:bCs w:val="0"/>
                <w:sz w:val="18"/>
                <w:szCs w:val="16"/>
              </w:rPr>
            </w:pPr>
            <w:r w:rsidRPr="000B182F">
              <w:rPr>
                <w:bCs w:val="0"/>
                <w:sz w:val="18"/>
                <w:szCs w:val="16"/>
              </w:rPr>
              <w:t>2</w:t>
            </w:r>
          </w:p>
        </w:tc>
        <w:tc>
          <w:tcPr>
            <w:tcW w:w="1778" w:type="dxa"/>
            <w:noWrap/>
            <w:vAlign w:val="center"/>
          </w:tcPr>
          <w:p w:rsidR="00A66F32" w:rsidRPr="00273A19" w:rsidRDefault="00A66F32" w:rsidP="009F74CC">
            <w:pPr>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73A19">
              <w:rPr>
                <w:rFonts w:cs="Arial"/>
                <w:color w:val="000000"/>
                <w:sz w:val="18"/>
                <w:szCs w:val="18"/>
              </w:rPr>
              <w:t>20182060222372</w:t>
            </w:r>
          </w:p>
        </w:tc>
        <w:tc>
          <w:tcPr>
            <w:tcW w:w="1778" w:type="dxa"/>
            <w:vAlign w:val="center"/>
          </w:tcPr>
          <w:p w:rsidR="00A66F32" w:rsidRPr="00273A19" w:rsidRDefault="00A66F32" w:rsidP="009F74CC">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w:t>
            </w:r>
            <w:r w:rsidRPr="00273A19">
              <w:rPr>
                <w:rFonts w:cs="Arial"/>
                <w:sz w:val="18"/>
                <w:szCs w:val="18"/>
              </w:rPr>
              <w:t>etición de interés general o particular</w:t>
            </w:r>
          </w:p>
        </w:tc>
        <w:tc>
          <w:tcPr>
            <w:tcW w:w="4484" w:type="dxa"/>
          </w:tcPr>
          <w:p w:rsidR="00A66F32" w:rsidRPr="004F621A" w:rsidRDefault="00A66F32" w:rsidP="009F74CC">
            <w:pPr>
              <w:jc w:val="both"/>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La petición requerida es un certificado de contrato, por lo </w:t>
            </w:r>
            <w:r w:rsidR="00B564E2">
              <w:rPr>
                <w:sz w:val="18"/>
                <w:szCs w:val="16"/>
              </w:rPr>
              <w:t>tanto, se</w:t>
            </w:r>
            <w:r>
              <w:rPr>
                <w:sz w:val="18"/>
                <w:szCs w:val="16"/>
              </w:rPr>
              <w:t xml:space="preserve"> catalogaría como “Peticiones de expedición de copias o </w:t>
            </w:r>
            <w:r w:rsidR="00B564E2">
              <w:rPr>
                <w:sz w:val="18"/>
                <w:szCs w:val="16"/>
              </w:rPr>
              <w:t>fotocopias de</w:t>
            </w:r>
            <w:r>
              <w:rPr>
                <w:sz w:val="18"/>
                <w:szCs w:val="16"/>
              </w:rPr>
              <w:t xml:space="preserve"> los expedientes y certificaciones sobre los mismos”. (10 días), se contestó el día 11. </w:t>
            </w:r>
          </w:p>
        </w:tc>
      </w:tr>
      <w:tr w:rsidR="00A66F32" w:rsidTr="009F74C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9F74CC">
            <w:pPr>
              <w:jc w:val="both"/>
              <w:rPr>
                <w:sz w:val="18"/>
                <w:szCs w:val="16"/>
              </w:rPr>
            </w:pPr>
          </w:p>
          <w:p w:rsidR="00055D24" w:rsidRDefault="00055D24" w:rsidP="009F74CC">
            <w:pPr>
              <w:jc w:val="both"/>
              <w:rPr>
                <w:sz w:val="18"/>
                <w:szCs w:val="16"/>
              </w:rPr>
            </w:pPr>
          </w:p>
          <w:p w:rsidR="00A66F32" w:rsidRPr="000B182F" w:rsidRDefault="00A66F32" w:rsidP="009F74CC">
            <w:pPr>
              <w:jc w:val="both"/>
              <w:rPr>
                <w:sz w:val="18"/>
                <w:szCs w:val="16"/>
              </w:rPr>
            </w:pPr>
            <w:r>
              <w:rPr>
                <w:sz w:val="18"/>
                <w:szCs w:val="16"/>
              </w:rPr>
              <w:t>3</w:t>
            </w:r>
          </w:p>
        </w:tc>
        <w:tc>
          <w:tcPr>
            <w:tcW w:w="1778" w:type="dxa"/>
            <w:noWrap/>
            <w:vAlign w:val="center"/>
          </w:tcPr>
          <w:p w:rsidR="00A66F32" w:rsidRPr="00273A19" w:rsidRDefault="00A66F32" w:rsidP="009F74CC">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73A19">
              <w:rPr>
                <w:rFonts w:cs="Arial"/>
                <w:color w:val="000000"/>
                <w:sz w:val="18"/>
                <w:szCs w:val="18"/>
              </w:rPr>
              <w:t>20182060236412</w:t>
            </w:r>
          </w:p>
        </w:tc>
        <w:tc>
          <w:tcPr>
            <w:tcW w:w="1778" w:type="dxa"/>
            <w:vAlign w:val="center"/>
          </w:tcPr>
          <w:p w:rsidR="00A66F32" w:rsidRPr="00273A19" w:rsidRDefault="00A66F32" w:rsidP="009F74CC">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P</w:t>
            </w:r>
            <w:r w:rsidRPr="00273A19">
              <w:rPr>
                <w:rFonts w:cs="Arial"/>
                <w:sz w:val="18"/>
                <w:szCs w:val="18"/>
              </w:rPr>
              <w:t>etición de interés general o particular</w:t>
            </w:r>
          </w:p>
        </w:tc>
        <w:tc>
          <w:tcPr>
            <w:tcW w:w="4484" w:type="dxa"/>
          </w:tcPr>
          <w:p w:rsidR="00A66F32" w:rsidRDefault="00A66F32" w:rsidP="009F74CC">
            <w:pPr>
              <w:jc w:val="both"/>
              <w:cnfStyle w:val="000000100000" w:firstRow="0" w:lastRow="0" w:firstColumn="0" w:lastColumn="0" w:oddVBand="0" w:evenVBand="0" w:oddHBand="1" w:evenHBand="0" w:firstRowFirstColumn="0" w:firstRowLastColumn="0" w:lastRowFirstColumn="0" w:lastRowLastColumn="0"/>
              <w:rPr>
                <w:sz w:val="18"/>
                <w:szCs w:val="16"/>
              </w:rPr>
            </w:pPr>
            <w:r w:rsidRPr="00396FF6">
              <w:rPr>
                <w:sz w:val="18"/>
                <w:szCs w:val="16"/>
              </w:rPr>
              <w:t xml:space="preserve">Verificada la petición, obedece a una solicitud de capacitación </w:t>
            </w:r>
            <w:r w:rsidR="00B564E2" w:rsidRPr="00396FF6">
              <w:rPr>
                <w:sz w:val="18"/>
                <w:szCs w:val="16"/>
              </w:rPr>
              <w:t>SIGEP, de</w:t>
            </w:r>
            <w:r w:rsidRPr="00396FF6">
              <w:rPr>
                <w:sz w:val="18"/>
                <w:szCs w:val="16"/>
              </w:rPr>
              <w:t xml:space="preserve"> acuerdo con el artículo 9, numeral 8, se catalogaría como “Solicitudes de asesorías y capacitación” (30 días de términos). No obstante se contestó de forma oportuna.</w:t>
            </w:r>
          </w:p>
        </w:tc>
      </w:tr>
      <w:tr w:rsidR="00D45338" w:rsidTr="009F74CC">
        <w:trPr>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D45338">
            <w:pPr>
              <w:jc w:val="both"/>
              <w:rPr>
                <w:sz w:val="18"/>
                <w:szCs w:val="16"/>
              </w:rPr>
            </w:pPr>
          </w:p>
          <w:p w:rsidR="00D45338" w:rsidRPr="000B182F" w:rsidRDefault="00D45338" w:rsidP="00D45338">
            <w:pPr>
              <w:jc w:val="both"/>
              <w:rPr>
                <w:sz w:val="18"/>
                <w:szCs w:val="16"/>
              </w:rPr>
            </w:pPr>
            <w:r>
              <w:rPr>
                <w:sz w:val="18"/>
                <w:szCs w:val="16"/>
              </w:rPr>
              <w:t>4</w:t>
            </w:r>
          </w:p>
        </w:tc>
        <w:tc>
          <w:tcPr>
            <w:tcW w:w="1778" w:type="dxa"/>
            <w:noWrap/>
            <w:vAlign w:val="center"/>
          </w:tcPr>
          <w:p w:rsidR="00D45338" w:rsidRPr="00273A19" w:rsidRDefault="00D45338" w:rsidP="00D45338">
            <w:pPr>
              <w:jc w:val="righ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73A19">
              <w:rPr>
                <w:rFonts w:cs="Arial"/>
                <w:color w:val="000000"/>
                <w:sz w:val="18"/>
                <w:szCs w:val="18"/>
              </w:rPr>
              <w:t>20182060272092</w:t>
            </w:r>
          </w:p>
        </w:tc>
        <w:tc>
          <w:tcPr>
            <w:tcW w:w="1778" w:type="dxa"/>
            <w:vAlign w:val="center"/>
          </w:tcPr>
          <w:p w:rsidR="00D45338" w:rsidRPr="00273A19" w:rsidRDefault="00D45338" w:rsidP="00D4533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P</w:t>
            </w:r>
            <w:r w:rsidRPr="00273A19">
              <w:rPr>
                <w:rFonts w:cs="Arial"/>
                <w:sz w:val="18"/>
                <w:szCs w:val="18"/>
              </w:rPr>
              <w:t>etición de interés general o particular</w:t>
            </w:r>
          </w:p>
        </w:tc>
        <w:tc>
          <w:tcPr>
            <w:tcW w:w="4484" w:type="dxa"/>
          </w:tcPr>
          <w:p w:rsidR="00D45338" w:rsidRDefault="00D45338" w:rsidP="00D45338">
            <w:pPr>
              <w:jc w:val="both"/>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Se requiere en la petición envío de la “Guía de Administración del </w:t>
            </w:r>
            <w:r w:rsidR="00B564E2">
              <w:rPr>
                <w:sz w:val="18"/>
                <w:szCs w:val="16"/>
              </w:rPr>
              <w:t xml:space="preserve">Riesgo”, </w:t>
            </w:r>
            <w:r w:rsidR="00B564E2" w:rsidRPr="00396FF6">
              <w:rPr>
                <w:sz w:val="18"/>
                <w:szCs w:val="16"/>
              </w:rPr>
              <w:t>por</w:t>
            </w:r>
            <w:r w:rsidRPr="00396FF6">
              <w:rPr>
                <w:sz w:val="18"/>
                <w:szCs w:val="16"/>
              </w:rPr>
              <w:t xml:space="preserve"> lo </w:t>
            </w:r>
            <w:r w:rsidR="00B564E2" w:rsidRPr="00396FF6">
              <w:rPr>
                <w:sz w:val="18"/>
                <w:szCs w:val="16"/>
              </w:rPr>
              <w:t>tanto, se</w:t>
            </w:r>
            <w:r w:rsidRPr="00396FF6">
              <w:rPr>
                <w:sz w:val="18"/>
                <w:szCs w:val="16"/>
              </w:rPr>
              <w:t xml:space="preserve"> catalogaría como “Peticiones de </w:t>
            </w:r>
            <w:r>
              <w:rPr>
                <w:sz w:val="18"/>
                <w:szCs w:val="16"/>
              </w:rPr>
              <w:t>información y</w:t>
            </w:r>
            <w:r w:rsidRPr="00396FF6">
              <w:rPr>
                <w:sz w:val="18"/>
                <w:szCs w:val="16"/>
              </w:rPr>
              <w:t xml:space="preserve"> copias o </w:t>
            </w:r>
            <w:r w:rsidR="00B564E2" w:rsidRPr="00396FF6">
              <w:rPr>
                <w:sz w:val="18"/>
                <w:szCs w:val="16"/>
              </w:rPr>
              <w:t>fotocopias de</w:t>
            </w:r>
            <w:r w:rsidRPr="00396FF6">
              <w:rPr>
                <w:sz w:val="18"/>
                <w:szCs w:val="16"/>
              </w:rPr>
              <w:t xml:space="preserve"> </w:t>
            </w:r>
            <w:r>
              <w:rPr>
                <w:sz w:val="18"/>
                <w:szCs w:val="16"/>
              </w:rPr>
              <w:t>documentos</w:t>
            </w:r>
            <w:r w:rsidRPr="00396FF6">
              <w:rPr>
                <w:sz w:val="18"/>
                <w:szCs w:val="16"/>
              </w:rPr>
              <w:t>”. (10 días), se contestó el día 1</w:t>
            </w:r>
            <w:r>
              <w:rPr>
                <w:sz w:val="18"/>
                <w:szCs w:val="16"/>
              </w:rPr>
              <w:t>5</w:t>
            </w:r>
            <w:r w:rsidRPr="00396FF6">
              <w:rPr>
                <w:sz w:val="18"/>
                <w:szCs w:val="16"/>
              </w:rPr>
              <w:t>.</w:t>
            </w:r>
          </w:p>
        </w:tc>
      </w:tr>
    </w:tbl>
    <w:p w:rsidR="00D45338" w:rsidRDefault="00D45338" w:rsidP="00396FF6">
      <w:pPr>
        <w:shd w:val="clear" w:color="auto" w:fill="FFFFFF"/>
        <w:spacing w:after="0"/>
        <w:jc w:val="both"/>
        <w:rPr>
          <w:rFonts w:ascii="Arial" w:hAnsi="Arial" w:cs="Arial"/>
        </w:rPr>
      </w:pPr>
    </w:p>
    <w:p w:rsidR="00055D24" w:rsidRDefault="00055D24" w:rsidP="00396FF6">
      <w:pPr>
        <w:shd w:val="clear" w:color="auto" w:fill="FFFFFF"/>
        <w:spacing w:after="0"/>
        <w:jc w:val="both"/>
        <w:rPr>
          <w:rFonts w:ascii="Arial" w:hAnsi="Arial" w:cs="Arial"/>
        </w:rPr>
      </w:pPr>
    </w:p>
    <w:p w:rsidR="00055D24" w:rsidRDefault="00055D24" w:rsidP="00396FF6">
      <w:pPr>
        <w:shd w:val="clear" w:color="auto" w:fill="FFFFFF"/>
        <w:spacing w:after="0"/>
        <w:jc w:val="both"/>
        <w:rPr>
          <w:rFonts w:ascii="Arial" w:hAnsi="Arial" w:cs="Arial"/>
        </w:rPr>
      </w:pPr>
    </w:p>
    <w:tbl>
      <w:tblPr>
        <w:tblStyle w:val="GridTable4Accent2"/>
        <w:tblW w:w="0" w:type="auto"/>
        <w:tblInd w:w="279" w:type="dxa"/>
        <w:tblLook w:val="04A0" w:firstRow="1" w:lastRow="0" w:firstColumn="1" w:lastColumn="0" w:noHBand="0" w:noVBand="1"/>
      </w:tblPr>
      <w:tblGrid>
        <w:gridCol w:w="509"/>
        <w:gridCol w:w="1778"/>
        <w:gridCol w:w="1778"/>
        <w:gridCol w:w="4484"/>
      </w:tblGrid>
      <w:tr w:rsidR="005A7839" w:rsidRPr="00C94240" w:rsidTr="007162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 w:type="dxa"/>
          </w:tcPr>
          <w:p w:rsidR="005A7839" w:rsidRPr="00AA2398" w:rsidRDefault="005A7839" w:rsidP="00273A19">
            <w:pPr>
              <w:rPr>
                <w:sz w:val="20"/>
                <w:szCs w:val="20"/>
              </w:rPr>
            </w:pPr>
            <w:r>
              <w:rPr>
                <w:sz w:val="20"/>
                <w:szCs w:val="20"/>
              </w:rPr>
              <w:t>No.</w:t>
            </w:r>
          </w:p>
        </w:tc>
        <w:tc>
          <w:tcPr>
            <w:tcW w:w="1778" w:type="dxa"/>
            <w:noWrap/>
          </w:tcPr>
          <w:p w:rsidR="005A7839" w:rsidRPr="00AA2398" w:rsidRDefault="005A7839" w:rsidP="00273A19">
            <w:pPr>
              <w:cnfStyle w:val="100000000000" w:firstRow="1" w:lastRow="0" w:firstColumn="0" w:lastColumn="0" w:oddVBand="0" w:evenVBand="0" w:oddHBand="0" w:evenHBand="0" w:firstRowFirstColumn="0" w:firstRowLastColumn="0" w:lastRowFirstColumn="0" w:lastRowLastColumn="0"/>
              <w:rPr>
                <w:sz w:val="20"/>
                <w:szCs w:val="20"/>
              </w:rPr>
            </w:pPr>
            <w:r w:rsidRPr="00AA2398">
              <w:rPr>
                <w:sz w:val="20"/>
                <w:szCs w:val="20"/>
              </w:rPr>
              <w:t>Radicado No.</w:t>
            </w:r>
          </w:p>
        </w:tc>
        <w:tc>
          <w:tcPr>
            <w:tcW w:w="1778" w:type="dxa"/>
          </w:tcPr>
          <w:p w:rsidR="005A7839" w:rsidRPr="00AA2398" w:rsidRDefault="005A7839" w:rsidP="00273A19">
            <w:pPr>
              <w:cnfStyle w:val="100000000000" w:firstRow="1" w:lastRow="0" w:firstColumn="0" w:lastColumn="0" w:oddVBand="0" w:evenVBand="0" w:oddHBand="0" w:evenHBand="0" w:firstRowFirstColumn="0" w:firstRowLastColumn="0" w:lastRowFirstColumn="0" w:lastRowLastColumn="0"/>
              <w:rPr>
                <w:sz w:val="20"/>
                <w:szCs w:val="20"/>
              </w:rPr>
            </w:pPr>
            <w:r w:rsidRPr="00AA2398">
              <w:rPr>
                <w:sz w:val="20"/>
                <w:szCs w:val="20"/>
              </w:rPr>
              <w:t>Tipo de Petición</w:t>
            </w:r>
          </w:p>
        </w:tc>
        <w:tc>
          <w:tcPr>
            <w:tcW w:w="4484" w:type="dxa"/>
          </w:tcPr>
          <w:p w:rsidR="005A7839" w:rsidRPr="00AA2398" w:rsidRDefault="005A7839" w:rsidP="00273A19">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                       </w:t>
            </w:r>
            <w:r w:rsidRPr="00AA2398">
              <w:rPr>
                <w:sz w:val="20"/>
                <w:szCs w:val="20"/>
              </w:rPr>
              <w:t>Observación OCI</w:t>
            </w:r>
          </w:p>
        </w:tc>
      </w:tr>
      <w:tr w:rsidR="00864F79" w:rsidRPr="00C94240" w:rsidTr="007162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864F79">
            <w:pPr>
              <w:jc w:val="both"/>
              <w:rPr>
                <w:sz w:val="18"/>
                <w:szCs w:val="16"/>
              </w:rPr>
            </w:pPr>
          </w:p>
          <w:p w:rsidR="00055D24" w:rsidRDefault="00055D24" w:rsidP="00864F79">
            <w:pPr>
              <w:jc w:val="both"/>
              <w:rPr>
                <w:sz w:val="18"/>
                <w:szCs w:val="16"/>
              </w:rPr>
            </w:pPr>
          </w:p>
          <w:p w:rsidR="00864F79" w:rsidRPr="000B182F" w:rsidRDefault="00864F79" w:rsidP="00864F79">
            <w:pPr>
              <w:jc w:val="both"/>
              <w:rPr>
                <w:sz w:val="18"/>
                <w:szCs w:val="16"/>
              </w:rPr>
            </w:pPr>
            <w:r>
              <w:rPr>
                <w:sz w:val="18"/>
                <w:szCs w:val="16"/>
              </w:rPr>
              <w:t>5</w:t>
            </w:r>
          </w:p>
        </w:tc>
        <w:tc>
          <w:tcPr>
            <w:tcW w:w="1778" w:type="dxa"/>
            <w:noWrap/>
            <w:vAlign w:val="center"/>
          </w:tcPr>
          <w:p w:rsidR="00864F79" w:rsidRPr="00396FF6" w:rsidRDefault="00864F79" w:rsidP="00864F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396FF6">
              <w:rPr>
                <w:rFonts w:ascii="Calibri" w:hAnsi="Calibri"/>
                <w:color w:val="000000"/>
                <w:sz w:val="18"/>
              </w:rPr>
              <w:t>20182060327312</w:t>
            </w:r>
          </w:p>
        </w:tc>
        <w:tc>
          <w:tcPr>
            <w:tcW w:w="1778" w:type="dxa"/>
            <w:vAlign w:val="center"/>
          </w:tcPr>
          <w:p w:rsidR="00864F79" w:rsidRPr="00396FF6" w:rsidRDefault="00864F79" w:rsidP="00864F79">
            <w:pPr>
              <w:jc w:val="center"/>
              <w:cnfStyle w:val="000000100000" w:firstRow="0" w:lastRow="0" w:firstColumn="0" w:lastColumn="0" w:oddVBand="0" w:evenVBand="0" w:oddHBand="1" w:evenHBand="0" w:firstRowFirstColumn="0" w:firstRowLastColumn="0" w:lastRowFirstColumn="0" w:lastRowLastColumn="0"/>
              <w:rPr>
                <w:sz w:val="18"/>
              </w:rPr>
            </w:pPr>
            <w:r w:rsidRPr="00396FF6">
              <w:rPr>
                <w:sz w:val="18"/>
              </w:rPr>
              <w:t>Consulta</w:t>
            </w:r>
          </w:p>
        </w:tc>
        <w:tc>
          <w:tcPr>
            <w:tcW w:w="4484" w:type="dxa"/>
          </w:tcPr>
          <w:p w:rsidR="00864F79" w:rsidRDefault="00864F79" w:rsidP="00864F79">
            <w:pPr>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Se observa que la petición publicación hoja de vida página web Presidencia de la República, se da respuesta transcurridos 21 días, señalando que se traslada por competencia. Caso en el cual el trámite debe darse dentro de los 5 días siguientes a la recepción. </w:t>
            </w:r>
          </w:p>
        </w:tc>
      </w:tr>
      <w:tr w:rsidR="00864F79" w:rsidRPr="00C94240" w:rsidTr="00716295">
        <w:trPr>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864F79">
            <w:pPr>
              <w:jc w:val="both"/>
              <w:rPr>
                <w:sz w:val="18"/>
                <w:szCs w:val="16"/>
              </w:rPr>
            </w:pPr>
          </w:p>
          <w:p w:rsidR="00055D24" w:rsidRDefault="00055D24" w:rsidP="00864F79">
            <w:pPr>
              <w:jc w:val="both"/>
              <w:rPr>
                <w:sz w:val="18"/>
                <w:szCs w:val="16"/>
              </w:rPr>
            </w:pPr>
          </w:p>
          <w:p w:rsidR="00864F79" w:rsidRPr="000B182F" w:rsidRDefault="00864F79" w:rsidP="00864F79">
            <w:pPr>
              <w:jc w:val="both"/>
              <w:rPr>
                <w:sz w:val="18"/>
                <w:szCs w:val="16"/>
              </w:rPr>
            </w:pPr>
            <w:r>
              <w:rPr>
                <w:sz w:val="18"/>
                <w:szCs w:val="16"/>
              </w:rPr>
              <w:t>6</w:t>
            </w:r>
          </w:p>
        </w:tc>
        <w:tc>
          <w:tcPr>
            <w:tcW w:w="1778" w:type="dxa"/>
            <w:noWrap/>
            <w:vAlign w:val="center"/>
          </w:tcPr>
          <w:p w:rsidR="00864F79" w:rsidRPr="0026192B" w:rsidRDefault="00864F79" w:rsidP="00864F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26192B">
              <w:rPr>
                <w:rFonts w:ascii="Calibri" w:hAnsi="Calibri"/>
                <w:color w:val="000000"/>
                <w:sz w:val="18"/>
              </w:rPr>
              <w:t>20182060330322</w:t>
            </w:r>
          </w:p>
        </w:tc>
        <w:tc>
          <w:tcPr>
            <w:tcW w:w="1778" w:type="dxa"/>
            <w:vAlign w:val="center"/>
          </w:tcPr>
          <w:p w:rsidR="00864F79" w:rsidRPr="0026192B" w:rsidRDefault="00864F79" w:rsidP="00864F79">
            <w:pPr>
              <w:jc w:val="center"/>
              <w:cnfStyle w:val="000000000000" w:firstRow="0" w:lastRow="0" w:firstColumn="0" w:lastColumn="0" w:oddVBand="0" w:evenVBand="0" w:oddHBand="0" w:evenHBand="0" w:firstRowFirstColumn="0" w:firstRowLastColumn="0" w:lastRowFirstColumn="0" w:lastRowLastColumn="0"/>
              <w:rPr>
                <w:sz w:val="18"/>
              </w:rPr>
            </w:pPr>
            <w:r>
              <w:rPr>
                <w:sz w:val="18"/>
              </w:rPr>
              <w:t>Petición d</w:t>
            </w:r>
            <w:r w:rsidRPr="0026192B">
              <w:rPr>
                <w:sz w:val="18"/>
              </w:rPr>
              <w:t xml:space="preserve">e Interés General </w:t>
            </w:r>
            <w:r>
              <w:rPr>
                <w:sz w:val="18"/>
              </w:rPr>
              <w:t>o</w:t>
            </w:r>
            <w:r w:rsidRPr="0026192B">
              <w:rPr>
                <w:sz w:val="18"/>
              </w:rPr>
              <w:t xml:space="preserve"> Particular</w:t>
            </w:r>
          </w:p>
        </w:tc>
        <w:tc>
          <w:tcPr>
            <w:tcW w:w="4484" w:type="dxa"/>
          </w:tcPr>
          <w:p w:rsidR="00864F79" w:rsidRDefault="00864F79" w:rsidP="00864F79">
            <w:pPr>
              <w:jc w:val="both"/>
              <w:cnfStyle w:val="000000000000" w:firstRow="0" w:lastRow="0" w:firstColumn="0" w:lastColumn="0" w:oddVBand="0" w:evenVBand="0" w:oddHBand="0" w:evenHBand="0" w:firstRowFirstColumn="0" w:firstRowLastColumn="0" w:lastRowFirstColumn="0" w:lastRowLastColumn="0"/>
              <w:rPr>
                <w:sz w:val="18"/>
                <w:szCs w:val="16"/>
              </w:rPr>
            </w:pPr>
            <w:r w:rsidRPr="0026192B">
              <w:rPr>
                <w:sz w:val="18"/>
                <w:szCs w:val="16"/>
              </w:rPr>
              <w:t>Verificada la petición, obedece a una solicitud de capacitación SIGEP, de acuerdo con el artículo 9, numeral 8, se catalogaría como “Solicitudes de asesorías y capacitación” (30 días de términos). No obstante se contestó de forma oportuna.</w:t>
            </w:r>
          </w:p>
        </w:tc>
      </w:tr>
      <w:tr w:rsidR="00864F79" w:rsidRPr="00C94240" w:rsidTr="007162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864F79">
            <w:pPr>
              <w:jc w:val="both"/>
              <w:rPr>
                <w:sz w:val="18"/>
                <w:szCs w:val="16"/>
              </w:rPr>
            </w:pPr>
          </w:p>
          <w:p w:rsidR="00055D24" w:rsidRDefault="00055D24" w:rsidP="00864F79">
            <w:pPr>
              <w:jc w:val="both"/>
              <w:rPr>
                <w:sz w:val="18"/>
                <w:szCs w:val="16"/>
              </w:rPr>
            </w:pPr>
          </w:p>
          <w:p w:rsidR="00864F79" w:rsidRPr="000B182F" w:rsidRDefault="00864F79" w:rsidP="00864F79">
            <w:pPr>
              <w:jc w:val="both"/>
              <w:rPr>
                <w:sz w:val="18"/>
                <w:szCs w:val="16"/>
              </w:rPr>
            </w:pPr>
            <w:r>
              <w:rPr>
                <w:sz w:val="18"/>
                <w:szCs w:val="16"/>
              </w:rPr>
              <w:t>7</w:t>
            </w:r>
          </w:p>
        </w:tc>
        <w:tc>
          <w:tcPr>
            <w:tcW w:w="1778" w:type="dxa"/>
            <w:noWrap/>
            <w:vAlign w:val="center"/>
          </w:tcPr>
          <w:p w:rsidR="00864F79" w:rsidRPr="00751B49" w:rsidRDefault="00864F79" w:rsidP="00864F79">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sidRPr="00751B49">
              <w:rPr>
                <w:rFonts w:ascii="Calibri" w:hAnsi="Calibri"/>
                <w:color w:val="000000"/>
                <w:sz w:val="18"/>
              </w:rPr>
              <w:t>20182060350322</w:t>
            </w:r>
          </w:p>
        </w:tc>
        <w:tc>
          <w:tcPr>
            <w:tcW w:w="1778" w:type="dxa"/>
            <w:vAlign w:val="center"/>
          </w:tcPr>
          <w:p w:rsidR="00864F79" w:rsidRPr="00751B49" w:rsidRDefault="00864F79" w:rsidP="00864F7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18"/>
              </w:rPr>
            </w:pPr>
            <w:r>
              <w:rPr>
                <w:rFonts w:ascii="Calibri" w:hAnsi="Calibri"/>
                <w:color w:val="000000"/>
                <w:sz w:val="18"/>
              </w:rPr>
              <w:t>P</w:t>
            </w:r>
            <w:r w:rsidRPr="00751B49">
              <w:rPr>
                <w:rFonts w:ascii="Calibri" w:hAnsi="Calibri"/>
                <w:color w:val="000000"/>
                <w:sz w:val="18"/>
              </w:rPr>
              <w:t>etición de interés general o particular</w:t>
            </w:r>
          </w:p>
        </w:tc>
        <w:tc>
          <w:tcPr>
            <w:tcW w:w="4484" w:type="dxa"/>
          </w:tcPr>
          <w:p w:rsidR="00864F79" w:rsidRDefault="00864F79" w:rsidP="00864F79">
            <w:pPr>
              <w:jc w:val="both"/>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La solicitud la remite el Ministerio de Hacienda y Crédito Publico documento para firma. De acuerdo con el </w:t>
            </w:r>
            <w:r w:rsidRPr="00751B49">
              <w:rPr>
                <w:sz w:val="18"/>
                <w:szCs w:val="16"/>
              </w:rPr>
              <w:t>Articulo 9 No. 3</w:t>
            </w:r>
            <w:r>
              <w:rPr>
                <w:sz w:val="18"/>
                <w:szCs w:val="16"/>
              </w:rPr>
              <w:t xml:space="preserve"> de la Resolución 054 de 2017, debió catalogarse como “Petición de documentos y de información provenientes de otras entidades o autoridades públicas” (</w:t>
            </w:r>
            <w:r w:rsidRPr="00751B49">
              <w:rPr>
                <w:sz w:val="18"/>
                <w:szCs w:val="16"/>
              </w:rPr>
              <w:t>10 días</w:t>
            </w:r>
            <w:r>
              <w:rPr>
                <w:sz w:val="18"/>
                <w:szCs w:val="16"/>
              </w:rPr>
              <w:t>)</w:t>
            </w:r>
            <w:r w:rsidRPr="00751B49">
              <w:rPr>
                <w:sz w:val="18"/>
                <w:szCs w:val="16"/>
              </w:rPr>
              <w:t xml:space="preserve">.   </w:t>
            </w:r>
          </w:p>
        </w:tc>
      </w:tr>
      <w:tr w:rsidR="00864F79" w:rsidRPr="00C94240" w:rsidTr="00716295">
        <w:trPr>
          <w:trHeight w:val="300"/>
        </w:trPr>
        <w:tc>
          <w:tcPr>
            <w:cnfStyle w:val="001000000000" w:firstRow="0" w:lastRow="0" w:firstColumn="1" w:lastColumn="0" w:oddVBand="0" w:evenVBand="0" w:oddHBand="0" w:evenHBand="0" w:firstRowFirstColumn="0" w:firstRowLastColumn="0" w:lastRowFirstColumn="0" w:lastRowLastColumn="0"/>
            <w:tcW w:w="509" w:type="dxa"/>
          </w:tcPr>
          <w:p w:rsidR="00055D24" w:rsidRDefault="00055D24" w:rsidP="00864F79">
            <w:pPr>
              <w:jc w:val="both"/>
              <w:rPr>
                <w:sz w:val="18"/>
                <w:szCs w:val="16"/>
              </w:rPr>
            </w:pPr>
          </w:p>
          <w:p w:rsidR="00864F79" w:rsidRPr="000B182F" w:rsidRDefault="00864F79" w:rsidP="00864F79">
            <w:pPr>
              <w:jc w:val="both"/>
              <w:rPr>
                <w:sz w:val="18"/>
                <w:szCs w:val="16"/>
              </w:rPr>
            </w:pPr>
            <w:r>
              <w:rPr>
                <w:sz w:val="18"/>
                <w:szCs w:val="16"/>
              </w:rPr>
              <w:t>8</w:t>
            </w:r>
          </w:p>
        </w:tc>
        <w:tc>
          <w:tcPr>
            <w:tcW w:w="1778" w:type="dxa"/>
            <w:noWrap/>
            <w:vAlign w:val="center"/>
          </w:tcPr>
          <w:p w:rsidR="00864F79" w:rsidRPr="00716295" w:rsidRDefault="00864F79" w:rsidP="00864F79">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18"/>
              </w:rPr>
            </w:pPr>
            <w:r w:rsidRPr="00716295">
              <w:rPr>
                <w:rFonts w:ascii="Calibri" w:hAnsi="Calibri"/>
                <w:color w:val="000000"/>
                <w:sz w:val="18"/>
              </w:rPr>
              <w:t>20189000207982</w:t>
            </w:r>
          </w:p>
        </w:tc>
        <w:tc>
          <w:tcPr>
            <w:tcW w:w="1778" w:type="dxa"/>
          </w:tcPr>
          <w:p w:rsidR="00864F79" w:rsidRPr="00716295" w:rsidRDefault="00864F79" w:rsidP="00864F79">
            <w:pPr>
              <w:cnfStyle w:val="000000000000" w:firstRow="0" w:lastRow="0" w:firstColumn="0" w:lastColumn="0" w:oddVBand="0" w:evenVBand="0" w:oddHBand="0" w:evenHBand="0" w:firstRowFirstColumn="0" w:firstRowLastColumn="0" w:lastRowFirstColumn="0" w:lastRowLastColumn="0"/>
              <w:rPr>
                <w:sz w:val="18"/>
              </w:rPr>
            </w:pPr>
            <w:r>
              <w:rPr>
                <w:sz w:val="18"/>
              </w:rPr>
              <w:t>P</w:t>
            </w:r>
            <w:r w:rsidRPr="00716295">
              <w:rPr>
                <w:sz w:val="18"/>
              </w:rPr>
              <w:t>etición de interés general o particular</w:t>
            </w:r>
          </w:p>
        </w:tc>
        <w:tc>
          <w:tcPr>
            <w:tcW w:w="4484" w:type="dxa"/>
          </w:tcPr>
          <w:p w:rsidR="00864F79" w:rsidRPr="00474379" w:rsidRDefault="00864F79" w:rsidP="00864F79">
            <w:pPr>
              <w:jc w:val="both"/>
              <w:cnfStyle w:val="000000000000" w:firstRow="0" w:lastRow="0" w:firstColumn="0" w:lastColumn="0" w:oddVBand="0" w:evenVBand="0" w:oddHBand="0" w:evenHBand="0" w:firstRowFirstColumn="0" w:firstRowLastColumn="0" w:lastRowFirstColumn="0" w:lastRowLastColumn="0"/>
              <w:rPr>
                <w:sz w:val="18"/>
                <w:szCs w:val="16"/>
                <w:u w:val="words"/>
              </w:rPr>
            </w:pPr>
            <w:r>
              <w:rPr>
                <w:sz w:val="18"/>
                <w:szCs w:val="16"/>
              </w:rPr>
              <w:t xml:space="preserve">La petición es una consulta sobre la diferencia entre Técnico Administrativo y </w:t>
            </w:r>
            <w:r w:rsidRPr="00474379">
              <w:rPr>
                <w:sz w:val="18"/>
                <w:szCs w:val="16"/>
              </w:rPr>
              <w:t>Técnico Operativo.</w:t>
            </w:r>
            <w:r w:rsidRPr="00474379">
              <w:rPr>
                <w:sz w:val="18"/>
                <w:szCs w:val="16"/>
              </w:rPr>
              <w:cr/>
              <w:t>Por lo que debió ser catalogada como “consulta” (30 días)</w:t>
            </w:r>
            <w:r>
              <w:rPr>
                <w:sz w:val="18"/>
                <w:szCs w:val="16"/>
              </w:rPr>
              <w:t>-</w:t>
            </w:r>
          </w:p>
        </w:tc>
      </w:tr>
    </w:tbl>
    <w:p w:rsidR="000470BC" w:rsidRPr="00C4581A" w:rsidRDefault="000470BC" w:rsidP="00C4581A">
      <w:pPr>
        <w:shd w:val="clear" w:color="auto" w:fill="FFFFFF"/>
        <w:spacing w:after="0"/>
        <w:jc w:val="both"/>
        <w:rPr>
          <w:rFonts w:ascii="Arial" w:hAnsi="Arial" w:cs="Arial"/>
        </w:rPr>
      </w:pPr>
    </w:p>
    <w:p w:rsidR="00F12BA1" w:rsidRDefault="001E5A92" w:rsidP="00533279">
      <w:pPr>
        <w:shd w:val="clear" w:color="auto" w:fill="FFFFFF"/>
        <w:spacing w:after="0"/>
        <w:ind w:left="284"/>
        <w:jc w:val="both"/>
        <w:rPr>
          <w:rFonts w:ascii="Arial" w:hAnsi="Arial" w:cs="Arial"/>
        </w:rPr>
      </w:pPr>
      <w:r>
        <w:rPr>
          <w:rFonts w:ascii="Arial" w:hAnsi="Arial" w:cs="Arial"/>
        </w:rPr>
        <w:t xml:space="preserve">Igualmente, se evidenciaron los radicados </w:t>
      </w:r>
      <w:r w:rsidR="00D5796E" w:rsidRPr="00D5796E">
        <w:rPr>
          <w:rFonts w:ascii="Arial" w:hAnsi="Arial" w:cs="Arial"/>
        </w:rPr>
        <w:t>20182060288322</w:t>
      </w:r>
      <w:r w:rsidR="00D5796E">
        <w:rPr>
          <w:rFonts w:ascii="Arial" w:hAnsi="Arial" w:cs="Arial"/>
        </w:rPr>
        <w:t xml:space="preserve">; </w:t>
      </w:r>
      <w:r w:rsidRPr="00D5796E">
        <w:rPr>
          <w:rFonts w:ascii="Arial" w:hAnsi="Arial" w:cs="Arial"/>
        </w:rPr>
        <w:t xml:space="preserve">20182060351882; 20182060296752; </w:t>
      </w:r>
      <w:r w:rsidR="00D5796E">
        <w:rPr>
          <w:rFonts w:ascii="Arial" w:hAnsi="Arial" w:cs="Arial"/>
        </w:rPr>
        <w:t xml:space="preserve">y </w:t>
      </w:r>
      <w:r w:rsidRPr="00D5796E">
        <w:rPr>
          <w:rFonts w:ascii="Arial" w:hAnsi="Arial" w:cs="Arial"/>
        </w:rPr>
        <w:t>20182060340502</w:t>
      </w:r>
      <w:r w:rsidR="00C4581A" w:rsidRPr="00D5796E">
        <w:rPr>
          <w:rFonts w:ascii="Arial" w:hAnsi="Arial" w:cs="Arial"/>
        </w:rPr>
        <w:t xml:space="preserve"> </w:t>
      </w:r>
      <w:r w:rsidR="00D5796E" w:rsidRPr="00D5796E">
        <w:rPr>
          <w:rFonts w:ascii="Arial" w:hAnsi="Arial" w:cs="Arial"/>
        </w:rPr>
        <w:t xml:space="preserve">en los cuales se solicita </w:t>
      </w:r>
      <w:r w:rsidR="00D5796E">
        <w:rPr>
          <w:rFonts w:ascii="Arial" w:hAnsi="Arial" w:cs="Arial"/>
        </w:rPr>
        <w:t>la</w:t>
      </w:r>
      <w:r w:rsidR="00D5796E" w:rsidRPr="00D5796E">
        <w:rPr>
          <w:rFonts w:ascii="Arial" w:hAnsi="Arial" w:cs="Arial"/>
        </w:rPr>
        <w:t xml:space="preserve"> aplicación de pruebas laborales para ocupar cargos públicos a</w:t>
      </w:r>
      <w:r w:rsidR="00C4581A" w:rsidRPr="00D5796E">
        <w:rPr>
          <w:rFonts w:ascii="Arial" w:hAnsi="Arial" w:cs="Arial"/>
        </w:rPr>
        <w:t xml:space="preserve">l Grupo de Gestión </w:t>
      </w:r>
      <w:r w:rsidR="00451BD9" w:rsidRPr="00D5796E">
        <w:rPr>
          <w:rFonts w:ascii="Arial" w:hAnsi="Arial" w:cs="Arial"/>
        </w:rPr>
        <w:t>Meritocracia</w:t>
      </w:r>
      <w:r w:rsidR="00F12BA1">
        <w:rPr>
          <w:rFonts w:ascii="Arial" w:hAnsi="Arial" w:cs="Arial"/>
        </w:rPr>
        <w:t>;</w:t>
      </w:r>
      <w:r w:rsidR="00D5796E">
        <w:rPr>
          <w:rFonts w:ascii="Arial" w:hAnsi="Arial" w:cs="Arial"/>
        </w:rPr>
        <w:t xml:space="preserve"> </w:t>
      </w:r>
      <w:r w:rsidR="00F12BA1">
        <w:rPr>
          <w:rFonts w:ascii="Arial" w:hAnsi="Arial" w:cs="Arial"/>
        </w:rPr>
        <w:t>estos</w:t>
      </w:r>
      <w:r w:rsidR="00F12BA1" w:rsidRPr="00D5796E">
        <w:rPr>
          <w:rFonts w:ascii="Arial" w:hAnsi="Arial" w:cs="Arial"/>
        </w:rPr>
        <w:t xml:space="preserve"> inicialmente fueron</w:t>
      </w:r>
      <w:r w:rsidR="00F12BA1">
        <w:rPr>
          <w:rFonts w:ascii="Arial" w:hAnsi="Arial" w:cs="Arial"/>
        </w:rPr>
        <w:t xml:space="preserve"> catalogado</w:t>
      </w:r>
      <w:r w:rsidR="00F12BA1" w:rsidRPr="00D5796E">
        <w:rPr>
          <w:rFonts w:ascii="Arial" w:hAnsi="Arial" w:cs="Arial"/>
        </w:rPr>
        <w:t xml:space="preserve">s como “Derechos de Petición General o Particular”, </w:t>
      </w:r>
      <w:r w:rsidR="00F12BA1">
        <w:rPr>
          <w:rFonts w:ascii="Arial" w:hAnsi="Arial" w:cs="Arial"/>
        </w:rPr>
        <w:t xml:space="preserve">y </w:t>
      </w:r>
      <w:r w:rsidR="00F12BA1" w:rsidRPr="00D5796E">
        <w:rPr>
          <w:rFonts w:ascii="Arial" w:hAnsi="Arial" w:cs="Arial"/>
        </w:rPr>
        <w:t xml:space="preserve">posteriormente se cambiaron </w:t>
      </w:r>
      <w:r w:rsidR="00B564E2" w:rsidRPr="00D5796E">
        <w:rPr>
          <w:rFonts w:ascii="Arial" w:hAnsi="Arial" w:cs="Arial"/>
        </w:rPr>
        <w:t xml:space="preserve">a </w:t>
      </w:r>
      <w:r w:rsidR="00B564E2">
        <w:rPr>
          <w:rFonts w:ascii="Arial" w:hAnsi="Arial" w:cs="Arial"/>
        </w:rPr>
        <w:t>tipo</w:t>
      </w:r>
      <w:r w:rsidR="00F12BA1">
        <w:rPr>
          <w:rFonts w:ascii="Arial" w:hAnsi="Arial" w:cs="Arial"/>
        </w:rPr>
        <w:t xml:space="preserve"> de petición </w:t>
      </w:r>
      <w:r w:rsidR="00F12BA1" w:rsidRPr="00D5796E">
        <w:rPr>
          <w:rFonts w:ascii="Arial" w:hAnsi="Arial" w:cs="Arial"/>
        </w:rPr>
        <w:t>“Consulta”</w:t>
      </w:r>
      <w:r w:rsidR="00F12BA1">
        <w:rPr>
          <w:rFonts w:ascii="Arial" w:hAnsi="Arial" w:cs="Arial"/>
        </w:rPr>
        <w:t>.</w:t>
      </w:r>
    </w:p>
    <w:p w:rsidR="00F12BA1" w:rsidRDefault="00F12BA1" w:rsidP="00533279">
      <w:pPr>
        <w:shd w:val="clear" w:color="auto" w:fill="FFFFFF"/>
        <w:spacing w:after="0"/>
        <w:ind w:left="284"/>
        <w:jc w:val="both"/>
        <w:rPr>
          <w:rFonts w:ascii="Arial" w:hAnsi="Arial" w:cs="Arial"/>
        </w:rPr>
      </w:pPr>
    </w:p>
    <w:p w:rsidR="004E2215" w:rsidRDefault="00F12BA1" w:rsidP="00533279">
      <w:pPr>
        <w:shd w:val="clear" w:color="auto" w:fill="FFFFFF"/>
        <w:spacing w:after="0"/>
        <w:ind w:left="284"/>
        <w:jc w:val="both"/>
        <w:rPr>
          <w:rFonts w:ascii="Arial" w:hAnsi="Arial" w:cs="Arial"/>
        </w:rPr>
      </w:pPr>
      <w:r>
        <w:rPr>
          <w:rFonts w:ascii="Arial" w:hAnsi="Arial" w:cs="Arial"/>
        </w:rPr>
        <w:t>La Oficina de control Interno</w:t>
      </w:r>
      <w:r w:rsidR="00D5796E">
        <w:rPr>
          <w:rFonts w:ascii="Arial" w:hAnsi="Arial" w:cs="Arial"/>
        </w:rPr>
        <w:t>, indag</w:t>
      </w:r>
      <w:r>
        <w:rPr>
          <w:rFonts w:ascii="Arial" w:hAnsi="Arial" w:cs="Arial"/>
        </w:rPr>
        <w:t>ó esta situación</w:t>
      </w:r>
      <w:r w:rsidR="00D5796E">
        <w:rPr>
          <w:rFonts w:ascii="Arial" w:hAnsi="Arial" w:cs="Arial"/>
        </w:rPr>
        <w:t xml:space="preserve"> </w:t>
      </w:r>
      <w:r w:rsidR="00D459EC">
        <w:rPr>
          <w:rFonts w:ascii="Arial" w:hAnsi="Arial" w:cs="Arial"/>
        </w:rPr>
        <w:t>con e</w:t>
      </w:r>
      <w:r w:rsidR="00D5796E">
        <w:rPr>
          <w:rFonts w:ascii="Arial" w:hAnsi="Arial" w:cs="Arial"/>
        </w:rPr>
        <w:t xml:space="preserve">l Grupo de Gestión Documental, </w:t>
      </w:r>
      <w:r>
        <w:rPr>
          <w:rFonts w:ascii="Arial" w:hAnsi="Arial" w:cs="Arial"/>
        </w:rPr>
        <w:t xml:space="preserve">quienes </w:t>
      </w:r>
      <w:r w:rsidR="00D5796E">
        <w:rPr>
          <w:rFonts w:ascii="Arial" w:hAnsi="Arial" w:cs="Arial"/>
        </w:rPr>
        <w:t>señala</w:t>
      </w:r>
      <w:r>
        <w:rPr>
          <w:rFonts w:ascii="Arial" w:hAnsi="Arial" w:cs="Arial"/>
        </w:rPr>
        <w:t>n</w:t>
      </w:r>
      <w:r w:rsidR="00D5796E">
        <w:rPr>
          <w:rFonts w:ascii="Arial" w:hAnsi="Arial" w:cs="Arial"/>
        </w:rPr>
        <w:t xml:space="preserve"> que este cambio lo justifica el Coordinador del Grupo de Gestión Meritocracia, teniendo en cuenta que los postulantes no se logran ubicar en el plazo establecido inicialmente </w:t>
      </w:r>
      <w:r>
        <w:rPr>
          <w:rFonts w:ascii="Arial" w:hAnsi="Arial" w:cs="Arial"/>
        </w:rPr>
        <w:t>por lo cual se hace necesario</w:t>
      </w:r>
      <w:r w:rsidR="00D5796E">
        <w:rPr>
          <w:rFonts w:ascii="Arial" w:hAnsi="Arial" w:cs="Arial"/>
        </w:rPr>
        <w:t xml:space="preserve"> ampliar el término, </w:t>
      </w:r>
      <w:r>
        <w:rPr>
          <w:rFonts w:ascii="Arial" w:hAnsi="Arial" w:cs="Arial"/>
        </w:rPr>
        <w:t xml:space="preserve">la ampliación se efectúa en </w:t>
      </w:r>
      <w:r w:rsidR="00D5796E">
        <w:rPr>
          <w:rFonts w:ascii="Arial" w:hAnsi="Arial" w:cs="Arial"/>
        </w:rPr>
        <w:t>el sistema ORFEO</w:t>
      </w:r>
      <w:r>
        <w:rPr>
          <w:rFonts w:ascii="Arial" w:hAnsi="Arial" w:cs="Arial"/>
        </w:rPr>
        <w:t xml:space="preserve"> cambiando el tipo de petición a </w:t>
      </w:r>
      <w:r w:rsidR="00D5796E">
        <w:rPr>
          <w:rFonts w:ascii="Arial" w:hAnsi="Arial" w:cs="Arial"/>
        </w:rPr>
        <w:t>“Consulta” (30 días)</w:t>
      </w:r>
      <w:r>
        <w:rPr>
          <w:rFonts w:ascii="Arial" w:hAnsi="Arial" w:cs="Arial"/>
        </w:rPr>
        <w:t xml:space="preserve">, que es único el término de respuesta más amplio. </w:t>
      </w:r>
      <w:r w:rsidR="00D5796E">
        <w:rPr>
          <w:rFonts w:ascii="Arial" w:hAnsi="Arial" w:cs="Arial"/>
        </w:rPr>
        <w:t xml:space="preserve"> </w:t>
      </w:r>
    </w:p>
    <w:p w:rsidR="004E2215" w:rsidRDefault="004E2215" w:rsidP="00533279">
      <w:pPr>
        <w:shd w:val="clear" w:color="auto" w:fill="FFFFFF"/>
        <w:spacing w:after="0"/>
        <w:ind w:left="284"/>
        <w:jc w:val="both"/>
        <w:rPr>
          <w:rFonts w:ascii="Arial" w:hAnsi="Arial" w:cs="Arial"/>
        </w:rPr>
      </w:pPr>
    </w:p>
    <w:p w:rsidR="0062150F" w:rsidRPr="0073083C" w:rsidRDefault="0062150F" w:rsidP="0062150F">
      <w:pPr>
        <w:numPr>
          <w:ilvl w:val="0"/>
          <w:numId w:val="3"/>
        </w:numPr>
        <w:shd w:val="clear" w:color="auto" w:fill="FFFFFF"/>
        <w:spacing w:after="0"/>
        <w:ind w:left="709" w:hanging="425"/>
        <w:contextualSpacing/>
        <w:jc w:val="both"/>
        <w:rPr>
          <w:rFonts w:ascii="Arial" w:eastAsia="Times New Roman" w:hAnsi="Arial" w:cs="Arial"/>
          <w:b/>
          <w:bCs/>
          <w:szCs w:val="20"/>
          <w:lang w:eastAsia="es-CO"/>
        </w:rPr>
      </w:pPr>
      <w:r w:rsidRPr="0073083C">
        <w:rPr>
          <w:rFonts w:ascii="Arial" w:eastAsia="Times New Roman" w:hAnsi="Arial" w:cs="Arial"/>
          <w:b/>
          <w:bCs/>
          <w:szCs w:val="20"/>
          <w:lang w:eastAsia="es-CO"/>
        </w:rPr>
        <w:t>Materialidad de la respuesta (Calidad):</w:t>
      </w:r>
    </w:p>
    <w:p w:rsidR="0062150F" w:rsidRPr="0073083C" w:rsidRDefault="0062150F" w:rsidP="0062150F">
      <w:pPr>
        <w:shd w:val="clear" w:color="auto" w:fill="FFFFFF"/>
        <w:spacing w:after="0"/>
        <w:ind w:left="284" w:hanging="284"/>
        <w:jc w:val="both"/>
        <w:rPr>
          <w:rFonts w:ascii="Arial" w:eastAsia="Times New Roman" w:hAnsi="Arial" w:cs="Arial"/>
          <w:b/>
          <w:bCs/>
          <w:szCs w:val="20"/>
          <w:lang w:eastAsia="es-CO"/>
        </w:rPr>
      </w:pPr>
    </w:p>
    <w:p w:rsidR="0062150F" w:rsidRDefault="0062150F" w:rsidP="0062150F">
      <w:pPr>
        <w:shd w:val="clear" w:color="auto" w:fill="FFFFFF"/>
        <w:spacing w:after="0"/>
        <w:ind w:left="284"/>
        <w:jc w:val="both"/>
        <w:rPr>
          <w:rFonts w:ascii="Arial" w:eastAsia="Times New Roman" w:hAnsi="Arial" w:cs="Arial"/>
          <w:bCs/>
          <w:szCs w:val="20"/>
          <w:lang w:eastAsia="es-CO"/>
        </w:rPr>
      </w:pPr>
      <w:r>
        <w:rPr>
          <w:rFonts w:ascii="Arial" w:eastAsia="Times New Roman" w:hAnsi="Arial" w:cs="Arial"/>
          <w:bCs/>
          <w:szCs w:val="20"/>
          <w:lang w:eastAsia="es-CO"/>
        </w:rPr>
        <w:t xml:space="preserve">Frente a la calidad de la respuesta se observa que en su mayoría </w:t>
      </w:r>
      <w:r w:rsidR="00512D39">
        <w:rPr>
          <w:rFonts w:ascii="Arial" w:eastAsia="Times New Roman" w:hAnsi="Arial" w:cs="Arial"/>
          <w:bCs/>
          <w:szCs w:val="20"/>
          <w:lang w:eastAsia="es-CO"/>
        </w:rPr>
        <w:t xml:space="preserve">las dependencias cumplen con </w:t>
      </w:r>
      <w:r>
        <w:rPr>
          <w:rFonts w:ascii="Arial" w:eastAsia="Times New Roman" w:hAnsi="Arial" w:cs="Arial"/>
          <w:bCs/>
          <w:szCs w:val="20"/>
          <w:lang w:eastAsia="es-CO"/>
        </w:rPr>
        <w:t>resolver petición planteada</w:t>
      </w:r>
      <w:r w:rsidR="00B9333E">
        <w:rPr>
          <w:rFonts w:ascii="Arial" w:eastAsia="Times New Roman" w:hAnsi="Arial" w:cs="Arial"/>
          <w:bCs/>
          <w:szCs w:val="20"/>
          <w:lang w:eastAsia="es-CO"/>
        </w:rPr>
        <w:t xml:space="preserve"> en los mejores términos</w:t>
      </w:r>
      <w:r>
        <w:rPr>
          <w:rFonts w:ascii="Arial" w:eastAsia="Times New Roman" w:hAnsi="Arial" w:cs="Arial"/>
          <w:bCs/>
          <w:szCs w:val="20"/>
          <w:lang w:eastAsia="es-CO"/>
        </w:rPr>
        <w:t xml:space="preserve">. </w:t>
      </w:r>
    </w:p>
    <w:p w:rsidR="00ED59B4" w:rsidRDefault="00ED59B4" w:rsidP="00B9333E">
      <w:pPr>
        <w:shd w:val="clear" w:color="auto" w:fill="FFFFFF"/>
        <w:spacing w:after="0"/>
        <w:jc w:val="both"/>
        <w:rPr>
          <w:rFonts w:ascii="Arial" w:eastAsia="Times New Roman" w:hAnsi="Arial" w:cs="Arial"/>
          <w:bCs/>
          <w:szCs w:val="20"/>
          <w:lang w:eastAsia="es-CO"/>
        </w:rPr>
      </w:pPr>
    </w:p>
    <w:p w:rsidR="0062150F" w:rsidRDefault="00D459EC" w:rsidP="00D459EC">
      <w:pPr>
        <w:shd w:val="clear" w:color="auto" w:fill="FFFFFF"/>
        <w:spacing w:after="0"/>
        <w:ind w:left="284"/>
        <w:jc w:val="both"/>
        <w:rPr>
          <w:rFonts w:ascii="Arial" w:hAnsi="Arial" w:cs="Arial"/>
        </w:rPr>
      </w:pPr>
      <w:r>
        <w:rPr>
          <w:rFonts w:ascii="Arial" w:eastAsia="Times New Roman" w:hAnsi="Arial" w:cs="Arial"/>
          <w:bCs/>
          <w:szCs w:val="20"/>
          <w:lang w:eastAsia="es-CO"/>
        </w:rPr>
        <w:t>Frente a las peticiones que “No requieren respuesta” se evidenciaron que algunas en las que se indica que tienen relación con otro número de radicado, este no se encontraba completo, o no se menciona, perdiéndose la trazabilidad de la respuesta dada. (</w:t>
      </w:r>
      <w:r w:rsidRPr="00D459EC">
        <w:rPr>
          <w:rFonts w:ascii="Arial" w:eastAsia="Times New Roman" w:hAnsi="Arial" w:cs="Arial"/>
          <w:bCs/>
          <w:szCs w:val="20"/>
          <w:lang w:eastAsia="es-CO"/>
        </w:rPr>
        <w:t>20189000190142</w:t>
      </w:r>
      <w:r>
        <w:rPr>
          <w:rFonts w:ascii="Arial" w:eastAsia="Times New Roman" w:hAnsi="Arial" w:cs="Arial"/>
          <w:bCs/>
          <w:szCs w:val="20"/>
          <w:lang w:eastAsia="es-CO"/>
        </w:rPr>
        <w:t xml:space="preserve">; </w:t>
      </w:r>
      <w:r w:rsidR="00672075" w:rsidRPr="00672075">
        <w:rPr>
          <w:rFonts w:ascii="Arial" w:eastAsia="Times New Roman" w:hAnsi="Arial" w:cs="Arial"/>
          <w:bCs/>
          <w:szCs w:val="20"/>
          <w:lang w:eastAsia="es-CO"/>
        </w:rPr>
        <w:t>20189000252782</w:t>
      </w:r>
      <w:r w:rsidR="00672075">
        <w:rPr>
          <w:rFonts w:ascii="Arial" w:eastAsia="Times New Roman" w:hAnsi="Arial" w:cs="Arial"/>
          <w:bCs/>
          <w:szCs w:val="20"/>
          <w:lang w:eastAsia="es-CO"/>
        </w:rPr>
        <w:t>).</w:t>
      </w:r>
    </w:p>
    <w:p w:rsidR="0062150F" w:rsidRDefault="0062150F" w:rsidP="0062150F">
      <w:pPr>
        <w:shd w:val="clear" w:color="auto" w:fill="FFFFFF"/>
        <w:spacing w:after="0"/>
        <w:jc w:val="both"/>
        <w:rPr>
          <w:rFonts w:ascii="Arial" w:hAnsi="Arial" w:cs="Arial"/>
        </w:rPr>
      </w:pPr>
    </w:p>
    <w:p w:rsidR="0062150F" w:rsidRPr="00194658" w:rsidRDefault="0062150F" w:rsidP="0062150F">
      <w:pPr>
        <w:numPr>
          <w:ilvl w:val="0"/>
          <w:numId w:val="3"/>
        </w:numPr>
        <w:spacing w:after="0" w:line="240" w:lineRule="auto"/>
        <w:ind w:left="284" w:firstLine="0"/>
        <w:rPr>
          <w:rFonts w:ascii="Arial" w:eastAsia="Times New Roman" w:hAnsi="Arial" w:cs="Arial"/>
          <w:bCs/>
          <w:szCs w:val="21"/>
          <w:lang w:eastAsia="es-CO"/>
        </w:rPr>
      </w:pPr>
      <w:r>
        <w:rPr>
          <w:rFonts w:ascii="Arial" w:eastAsia="Times New Roman" w:hAnsi="Arial" w:cs="Arial"/>
          <w:b/>
          <w:bCs/>
          <w:szCs w:val="21"/>
          <w:lang w:eastAsia="es-CO"/>
        </w:rPr>
        <w:t>T</w:t>
      </w:r>
      <w:r w:rsidRPr="00194658">
        <w:rPr>
          <w:rFonts w:ascii="Arial" w:eastAsia="Times New Roman" w:hAnsi="Arial" w:cs="Arial"/>
          <w:b/>
          <w:bCs/>
          <w:szCs w:val="21"/>
          <w:lang w:eastAsia="es-CO"/>
        </w:rPr>
        <w:t>emas más consultados</w:t>
      </w:r>
      <w:r>
        <w:rPr>
          <w:rFonts w:ascii="Arial" w:eastAsia="Times New Roman" w:hAnsi="Arial" w:cs="Arial"/>
          <w:b/>
          <w:bCs/>
          <w:szCs w:val="21"/>
          <w:lang w:eastAsia="es-CO"/>
        </w:rPr>
        <w:t>:</w:t>
      </w:r>
      <w:r w:rsidRPr="00194658">
        <w:rPr>
          <w:rFonts w:ascii="Arial" w:eastAsia="Times New Roman" w:hAnsi="Arial" w:cs="Arial"/>
          <w:b/>
          <w:bCs/>
          <w:szCs w:val="21"/>
          <w:lang w:eastAsia="es-CO"/>
        </w:rPr>
        <w:t xml:space="preserve"> </w:t>
      </w:r>
    </w:p>
    <w:p w:rsidR="00E2482B" w:rsidRPr="00194658" w:rsidRDefault="00E2482B" w:rsidP="0062150F">
      <w:pPr>
        <w:spacing w:after="0"/>
        <w:ind w:left="284" w:hanging="284"/>
        <w:jc w:val="both"/>
        <w:rPr>
          <w:rFonts w:ascii="Arial" w:eastAsia="Times New Roman" w:hAnsi="Arial" w:cs="Arial"/>
          <w:b/>
          <w:bCs/>
          <w:szCs w:val="21"/>
          <w:lang w:eastAsia="es-CO"/>
        </w:rPr>
      </w:pPr>
    </w:p>
    <w:p w:rsidR="0018699C" w:rsidRDefault="0062150F" w:rsidP="001B6E48">
      <w:pPr>
        <w:spacing w:after="0"/>
        <w:ind w:left="284"/>
        <w:jc w:val="both"/>
        <w:rPr>
          <w:rFonts w:ascii="Arial" w:eastAsia="Times New Roman" w:hAnsi="Arial" w:cs="Arial"/>
          <w:bCs/>
          <w:szCs w:val="21"/>
          <w:lang w:eastAsia="es-CO"/>
        </w:rPr>
      </w:pPr>
      <w:r w:rsidRPr="00194658">
        <w:rPr>
          <w:rFonts w:ascii="Arial" w:eastAsia="Times New Roman" w:hAnsi="Arial" w:cs="Arial"/>
          <w:bCs/>
          <w:szCs w:val="21"/>
          <w:lang w:eastAsia="es-CO"/>
        </w:rPr>
        <w:t xml:space="preserve">Se revisó el “Reporte por temas” arrojado </w:t>
      </w:r>
      <w:r>
        <w:rPr>
          <w:rFonts w:ascii="Arial" w:eastAsia="Times New Roman" w:hAnsi="Arial" w:cs="Arial"/>
          <w:bCs/>
          <w:szCs w:val="21"/>
          <w:lang w:eastAsia="es-CO"/>
        </w:rPr>
        <w:t xml:space="preserve">en </w:t>
      </w:r>
      <w:r w:rsidRPr="00194658">
        <w:rPr>
          <w:rFonts w:ascii="Arial" w:eastAsia="Times New Roman" w:hAnsi="Arial" w:cs="Arial"/>
          <w:bCs/>
          <w:szCs w:val="21"/>
          <w:lang w:eastAsia="es-CO"/>
        </w:rPr>
        <w:t xml:space="preserve">el </w:t>
      </w:r>
      <w:r>
        <w:rPr>
          <w:rFonts w:ascii="Arial" w:eastAsia="Times New Roman" w:hAnsi="Arial" w:cs="Arial"/>
          <w:bCs/>
          <w:szCs w:val="21"/>
          <w:lang w:eastAsia="es-CO"/>
        </w:rPr>
        <w:t>S</w:t>
      </w:r>
      <w:r w:rsidRPr="00194658">
        <w:rPr>
          <w:rFonts w:ascii="Arial" w:eastAsia="Times New Roman" w:hAnsi="Arial" w:cs="Arial"/>
          <w:bCs/>
          <w:szCs w:val="21"/>
          <w:lang w:eastAsia="es-CO"/>
        </w:rPr>
        <w:t>istema ORFEO, e</w:t>
      </w:r>
      <w:r>
        <w:rPr>
          <w:rFonts w:ascii="Arial" w:eastAsia="Times New Roman" w:hAnsi="Arial" w:cs="Arial"/>
          <w:bCs/>
          <w:szCs w:val="21"/>
          <w:lang w:eastAsia="es-CO"/>
        </w:rPr>
        <w:t>videnciando q</w:t>
      </w:r>
      <w:r w:rsidRPr="00194658">
        <w:rPr>
          <w:rFonts w:ascii="Arial" w:eastAsia="Times New Roman" w:hAnsi="Arial" w:cs="Arial"/>
          <w:bCs/>
          <w:szCs w:val="21"/>
          <w:lang w:eastAsia="es-CO"/>
        </w:rPr>
        <w:t xml:space="preserve">ue los diez </w:t>
      </w:r>
      <w:r>
        <w:rPr>
          <w:rFonts w:ascii="Arial" w:eastAsia="Times New Roman" w:hAnsi="Arial" w:cs="Arial"/>
          <w:bCs/>
          <w:szCs w:val="21"/>
          <w:lang w:eastAsia="es-CO"/>
        </w:rPr>
        <w:t xml:space="preserve">(10) </w:t>
      </w:r>
      <w:r w:rsidRPr="00194658">
        <w:rPr>
          <w:rFonts w:ascii="Arial" w:eastAsia="Times New Roman" w:hAnsi="Arial" w:cs="Arial"/>
          <w:bCs/>
          <w:szCs w:val="21"/>
          <w:lang w:eastAsia="es-CO"/>
        </w:rPr>
        <w:t xml:space="preserve">temas </w:t>
      </w:r>
      <w:r>
        <w:rPr>
          <w:rFonts w:ascii="Arial" w:eastAsia="Times New Roman" w:hAnsi="Arial" w:cs="Arial"/>
          <w:bCs/>
          <w:szCs w:val="21"/>
          <w:lang w:eastAsia="es-CO"/>
        </w:rPr>
        <w:t xml:space="preserve">– Subtemas </w:t>
      </w:r>
      <w:r w:rsidRPr="00194658">
        <w:rPr>
          <w:rFonts w:ascii="Arial" w:eastAsia="Times New Roman" w:hAnsi="Arial" w:cs="Arial"/>
          <w:bCs/>
          <w:szCs w:val="21"/>
          <w:lang w:eastAsia="es-CO"/>
        </w:rPr>
        <w:t xml:space="preserve">más consultados en </w:t>
      </w:r>
      <w:r>
        <w:rPr>
          <w:rFonts w:ascii="Arial" w:eastAsia="Times New Roman" w:hAnsi="Arial" w:cs="Arial"/>
          <w:bCs/>
          <w:szCs w:val="21"/>
          <w:lang w:eastAsia="es-CO"/>
        </w:rPr>
        <w:t>las Direcciones Técnicas</w:t>
      </w:r>
      <w:r w:rsidRPr="00194658">
        <w:rPr>
          <w:rFonts w:ascii="Arial" w:eastAsia="Times New Roman" w:hAnsi="Arial" w:cs="Arial"/>
          <w:bCs/>
          <w:szCs w:val="21"/>
          <w:lang w:eastAsia="es-CO"/>
        </w:rPr>
        <w:t>, fueron los siguientes:</w:t>
      </w:r>
    </w:p>
    <w:p w:rsidR="007F48AC" w:rsidRDefault="007F48AC" w:rsidP="001B6E48">
      <w:pPr>
        <w:spacing w:after="0"/>
        <w:ind w:left="284"/>
        <w:jc w:val="both"/>
        <w:rPr>
          <w:rFonts w:ascii="Arial" w:eastAsia="Times New Roman" w:hAnsi="Arial" w:cs="Arial"/>
          <w:bCs/>
          <w:szCs w:val="21"/>
          <w:lang w:eastAsia="es-CO"/>
        </w:rPr>
      </w:pPr>
    </w:p>
    <w:p w:rsidR="00E2482B" w:rsidRDefault="00E2482B" w:rsidP="001B6E48">
      <w:pPr>
        <w:spacing w:after="0"/>
        <w:ind w:left="284"/>
        <w:jc w:val="both"/>
        <w:rPr>
          <w:rFonts w:ascii="Arial" w:eastAsia="Times New Roman" w:hAnsi="Arial" w:cs="Arial"/>
          <w:bCs/>
          <w:szCs w:val="21"/>
          <w:lang w:eastAsia="es-CO"/>
        </w:rPr>
      </w:pPr>
    </w:p>
    <w:p w:rsidR="00672075" w:rsidRPr="003D3E40" w:rsidRDefault="00672075" w:rsidP="00672075">
      <w:pPr>
        <w:spacing w:after="0"/>
        <w:ind w:left="708" w:firstLine="1"/>
        <w:jc w:val="both"/>
        <w:rPr>
          <w:rFonts w:ascii="Arial" w:eastAsia="Times New Roman" w:hAnsi="Arial" w:cs="Arial"/>
          <w:vanish/>
          <w:sz w:val="16"/>
          <w:szCs w:val="16"/>
          <w:lang w:eastAsia="es-CO"/>
        </w:rPr>
      </w:pPr>
      <w:r>
        <w:rPr>
          <w:rFonts w:ascii="Arial" w:hAnsi="Arial" w:cs="Arial"/>
          <w:b/>
          <w:noProof/>
          <w:sz w:val="16"/>
          <w:lang w:eastAsia="es-CO"/>
        </w:rPr>
        <w:t>Cuadro No. 7</w:t>
      </w:r>
      <w:r w:rsidRPr="003D3E40">
        <w:rPr>
          <w:rFonts w:ascii="Arial" w:eastAsia="Times New Roman" w:hAnsi="Arial" w:cs="Arial"/>
          <w:vanish/>
          <w:sz w:val="16"/>
          <w:szCs w:val="16"/>
          <w:lang w:eastAsia="es-CO"/>
        </w:rPr>
        <w:t>Principio del formulario</w:t>
      </w:r>
    </w:p>
    <w:p w:rsidR="00672075" w:rsidRPr="003D3E40" w:rsidRDefault="00672075" w:rsidP="00672075">
      <w:pPr>
        <w:pBdr>
          <w:top w:val="single" w:sz="6" w:space="1" w:color="auto"/>
        </w:pBdr>
        <w:spacing w:after="0" w:line="240" w:lineRule="auto"/>
        <w:ind w:left="284" w:hanging="284"/>
        <w:jc w:val="center"/>
        <w:rPr>
          <w:rFonts w:ascii="Arial" w:eastAsia="Times New Roman" w:hAnsi="Arial" w:cs="Arial"/>
          <w:vanish/>
          <w:sz w:val="16"/>
          <w:szCs w:val="16"/>
          <w:lang w:eastAsia="es-CO"/>
        </w:rPr>
      </w:pPr>
      <w:r w:rsidRPr="003D3E40">
        <w:rPr>
          <w:rFonts w:ascii="Arial" w:eastAsia="Times New Roman" w:hAnsi="Arial" w:cs="Arial"/>
          <w:vanish/>
          <w:sz w:val="16"/>
          <w:szCs w:val="16"/>
          <w:lang w:eastAsia="es-CO"/>
        </w:rPr>
        <w:t>Final del formulario</w:t>
      </w:r>
    </w:p>
    <w:p w:rsidR="00672075" w:rsidRDefault="00672075" w:rsidP="00672075">
      <w:pPr>
        <w:spacing w:after="0"/>
        <w:ind w:left="284" w:hanging="284"/>
        <w:jc w:val="both"/>
        <w:rPr>
          <w:rFonts w:ascii="Arial" w:eastAsia="Times New Roman" w:hAnsi="Arial" w:cs="Arial"/>
          <w:b/>
          <w:bCs/>
          <w:color w:val="FF0000"/>
          <w:sz w:val="20"/>
          <w:szCs w:val="21"/>
          <w:lang w:eastAsia="es-CO"/>
        </w:rPr>
      </w:pPr>
    </w:p>
    <w:tbl>
      <w:tblPr>
        <w:tblStyle w:val="GridTable4Accent5"/>
        <w:tblW w:w="0" w:type="auto"/>
        <w:jc w:val="center"/>
        <w:tblLook w:val="04A0" w:firstRow="1" w:lastRow="0" w:firstColumn="1" w:lastColumn="0" w:noHBand="0" w:noVBand="1"/>
      </w:tblPr>
      <w:tblGrid>
        <w:gridCol w:w="417"/>
        <w:gridCol w:w="2011"/>
        <w:gridCol w:w="2848"/>
        <w:gridCol w:w="2278"/>
      </w:tblGrid>
      <w:tr w:rsidR="00672075" w:rsidRPr="00744377" w:rsidTr="001B6E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672075" w:rsidRPr="00744377" w:rsidRDefault="00672075" w:rsidP="008F6410">
            <w:pPr>
              <w:ind w:left="284" w:hanging="284"/>
              <w:jc w:val="center"/>
              <w:rPr>
                <w:rFonts w:ascii="Arial" w:eastAsia="Times New Roman" w:hAnsi="Arial" w:cs="Arial"/>
                <w:b w:val="0"/>
                <w:bCs w:val="0"/>
                <w:color w:val="FFFFFF"/>
                <w:sz w:val="18"/>
                <w:szCs w:val="16"/>
                <w:lang w:eastAsia="es-CO"/>
              </w:rPr>
            </w:pPr>
          </w:p>
        </w:tc>
        <w:tc>
          <w:tcPr>
            <w:tcW w:w="2011" w:type="dxa"/>
          </w:tcPr>
          <w:p w:rsidR="00672075" w:rsidRPr="00744377" w:rsidRDefault="00672075" w:rsidP="009F74CC">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18"/>
                <w:szCs w:val="16"/>
                <w:lang w:eastAsia="es-CO"/>
              </w:rPr>
            </w:pPr>
            <w:r w:rsidRPr="00744377">
              <w:rPr>
                <w:rFonts w:ascii="Arial" w:eastAsia="Times New Roman" w:hAnsi="Arial" w:cs="Arial"/>
                <w:b w:val="0"/>
                <w:bCs w:val="0"/>
                <w:color w:val="FFFFFF"/>
                <w:sz w:val="18"/>
                <w:szCs w:val="16"/>
                <w:lang w:eastAsia="es-CO"/>
              </w:rPr>
              <w:t>TEMAS</w:t>
            </w:r>
          </w:p>
        </w:tc>
        <w:tc>
          <w:tcPr>
            <w:tcW w:w="2848" w:type="dxa"/>
          </w:tcPr>
          <w:p w:rsidR="00672075" w:rsidRPr="00744377" w:rsidRDefault="00672075" w:rsidP="009F74CC">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18"/>
                <w:szCs w:val="16"/>
                <w:lang w:eastAsia="es-CO"/>
              </w:rPr>
            </w:pPr>
            <w:r w:rsidRPr="00744377">
              <w:rPr>
                <w:rFonts w:ascii="Arial" w:eastAsia="Times New Roman" w:hAnsi="Arial" w:cs="Arial"/>
                <w:b w:val="0"/>
                <w:bCs w:val="0"/>
                <w:color w:val="FFFFFF"/>
                <w:sz w:val="18"/>
                <w:szCs w:val="16"/>
                <w:lang w:eastAsia="es-CO"/>
              </w:rPr>
              <w:t xml:space="preserve">Subtemas </w:t>
            </w:r>
          </w:p>
        </w:tc>
        <w:tc>
          <w:tcPr>
            <w:tcW w:w="2278" w:type="dxa"/>
          </w:tcPr>
          <w:p w:rsidR="00672075" w:rsidRPr="00744377" w:rsidRDefault="00672075" w:rsidP="009F74CC">
            <w:pPr>
              <w:ind w:left="284" w:hanging="284"/>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18"/>
                <w:szCs w:val="16"/>
                <w:lang w:eastAsia="es-CO"/>
              </w:rPr>
            </w:pPr>
            <w:r w:rsidRPr="00744377">
              <w:rPr>
                <w:rFonts w:ascii="Arial" w:eastAsia="Times New Roman" w:hAnsi="Arial" w:cs="Arial"/>
                <w:b w:val="0"/>
                <w:bCs w:val="0"/>
                <w:color w:val="FFFFFF"/>
                <w:sz w:val="18"/>
                <w:szCs w:val="16"/>
                <w:lang w:eastAsia="es-CO"/>
              </w:rPr>
              <w:t>No. CONSULTAS O RADICADOS</w:t>
            </w:r>
          </w:p>
        </w:tc>
      </w:tr>
      <w:tr w:rsidR="00672075" w:rsidRPr="00744377" w:rsidTr="001B6E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672075" w:rsidRPr="00744377" w:rsidRDefault="00672075" w:rsidP="008F6410">
            <w:pPr>
              <w:ind w:left="284" w:hanging="284"/>
              <w:jc w:val="center"/>
              <w:rPr>
                <w:rFonts w:ascii="Arial" w:eastAsia="Times New Roman" w:hAnsi="Arial" w:cs="Arial"/>
                <w:bCs w:val="0"/>
                <w:sz w:val="18"/>
                <w:szCs w:val="16"/>
                <w:lang w:eastAsia="es-CO"/>
              </w:rPr>
            </w:pPr>
            <w:r w:rsidRPr="00744377">
              <w:rPr>
                <w:rFonts w:ascii="Arial" w:eastAsia="Times New Roman" w:hAnsi="Arial" w:cs="Arial"/>
                <w:bCs w:val="0"/>
                <w:sz w:val="18"/>
                <w:szCs w:val="16"/>
                <w:lang w:eastAsia="es-CO"/>
              </w:rPr>
              <w:t>1</w:t>
            </w:r>
          </w:p>
        </w:tc>
        <w:tc>
          <w:tcPr>
            <w:tcW w:w="2011" w:type="dxa"/>
          </w:tcPr>
          <w:p w:rsidR="00672075" w:rsidRPr="00744377" w:rsidRDefault="00672075" w:rsidP="009F74C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744377">
              <w:rPr>
                <w:rFonts w:ascii="Arial" w:eastAsia="Times New Roman" w:hAnsi="Arial" w:cs="Arial"/>
                <w:bCs/>
                <w:sz w:val="18"/>
                <w:szCs w:val="16"/>
                <w:lang w:eastAsia="es-CO"/>
              </w:rPr>
              <w:t>Inhabilidades e Incompatibilidades</w:t>
            </w:r>
          </w:p>
        </w:tc>
        <w:tc>
          <w:tcPr>
            <w:tcW w:w="2848" w:type="dxa"/>
          </w:tcPr>
          <w:p w:rsidR="00672075" w:rsidRPr="00744377" w:rsidRDefault="00672075" w:rsidP="009F74C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sidRPr="00744377">
              <w:rPr>
                <w:rFonts w:ascii="Arial" w:eastAsia="Times New Roman" w:hAnsi="Arial" w:cs="Arial"/>
                <w:bCs/>
                <w:sz w:val="18"/>
                <w:szCs w:val="16"/>
                <w:lang w:eastAsia="es-CO"/>
              </w:rPr>
              <w:t>Inhabilidades e Incompatibilidades</w:t>
            </w:r>
          </w:p>
        </w:tc>
        <w:tc>
          <w:tcPr>
            <w:tcW w:w="2278" w:type="dxa"/>
          </w:tcPr>
          <w:p w:rsidR="00672075" w:rsidRPr="00744377" w:rsidRDefault="008F6410" w:rsidP="009F74CC">
            <w:pPr>
              <w:ind w:left="284" w:hanging="284"/>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1444</w:t>
            </w:r>
          </w:p>
        </w:tc>
      </w:tr>
      <w:tr w:rsidR="00153F78" w:rsidRPr="00744377" w:rsidTr="001B6E48">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Pr="00744377" w:rsidRDefault="00153F78" w:rsidP="00153F78">
            <w:pPr>
              <w:ind w:left="284" w:hanging="284"/>
              <w:jc w:val="center"/>
              <w:rPr>
                <w:rFonts w:ascii="Arial" w:eastAsia="Times New Roman" w:hAnsi="Arial" w:cs="Arial"/>
                <w:bCs w:val="0"/>
                <w:sz w:val="18"/>
                <w:szCs w:val="16"/>
                <w:lang w:eastAsia="es-CO"/>
              </w:rPr>
            </w:pPr>
            <w:r w:rsidRPr="00744377">
              <w:rPr>
                <w:rFonts w:ascii="Arial" w:hAnsi="Arial" w:cs="Arial"/>
                <w:bCs w:val="0"/>
                <w:sz w:val="18"/>
                <w:szCs w:val="16"/>
              </w:rPr>
              <w:t>2</w:t>
            </w:r>
          </w:p>
        </w:tc>
        <w:tc>
          <w:tcPr>
            <w:tcW w:w="2011"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Empleos</w:t>
            </w:r>
          </w:p>
        </w:tc>
        <w:tc>
          <w:tcPr>
            <w:tcW w:w="2848"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8F6410">
              <w:rPr>
                <w:rFonts w:ascii="Arial" w:eastAsia="Times New Roman" w:hAnsi="Arial" w:cs="Arial"/>
                <w:bCs/>
                <w:color w:val="000000"/>
                <w:sz w:val="18"/>
                <w:szCs w:val="16"/>
                <w:lang w:eastAsia="es-CO"/>
              </w:rPr>
              <w:t>Provisión</w:t>
            </w:r>
            <w:r w:rsidRPr="00672075">
              <w:rPr>
                <w:rFonts w:ascii="Arial" w:eastAsia="Times New Roman" w:hAnsi="Arial" w:cs="Arial"/>
                <w:bCs/>
                <w:color w:val="000000"/>
                <w:sz w:val="18"/>
                <w:szCs w:val="16"/>
                <w:lang w:eastAsia="es-CO"/>
              </w:rPr>
              <w:t xml:space="preserve"> de empleos</w:t>
            </w:r>
          </w:p>
        </w:tc>
        <w:tc>
          <w:tcPr>
            <w:tcW w:w="2278" w:type="dxa"/>
          </w:tcPr>
          <w:p w:rsidR="00153F78" w:rsidRPr="00672075" w:rsidRDefault="00153F78" w:rsidP="00153F7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905</w:t>
            </w:r>
          </w:p>
        </w:tc>
      </w:tr>
      <w:tr w:rsidR="00153F78" w:rsidRPr="00744377" w:rsidTr="001B6E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Pr="00744377" w:rsidRDefault="00153F78" w:rsidP="00153F78">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3</w:t>
            </w:r>
          </w:p>
        </w:tc>
        <w:tc>
          <w:tcPr>
            <w:tcW w:w="2011" w:type="dxa"/>
          </w:tcPr>
          <w:p w:rsidR="00153F78" w:rsidRPr="00672075"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Traslados por competencia</w:t>
            </w:r>
          </w:p>
        </w:tc>
        <w:tc>
          <w:tcPr>
            <w:tcW w:w="2848" w:type="dxa"/>
          </w:tcPr>
          <w:p w:rsidR="00153F78" w:rsidRPr="00672075"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Traslados por competencia a otras entidades</w:t>
            </w:r>
          </w:p>
        </w:tc>
        <w:tc>
          <w:tcPr>
            <w:tcW w:w="2278" w:type="dxa"/>
          </w:tcPr>
          <w:p w:rsidR="00153F78" w:rsidRPr="00672075" w:rsidRDefault="00153F78" w:rsidP="00153F7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705</w:t>
            </w:r>
          </w:p>
        </w:tc>
      </w:tr>
      <w:tr w:rsidR="00153F78" w:rsidRPr="00744377" w:rsidTr="001B6E48">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Pr="00744377" w:rsidRDefault="00153F78" w:rsidP="00153F78">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4</w:t>
            </w:r>
          </w:p>
        </w:tc>
        <w:tc>
          <w:tcPr>
            <w:tcW w:w="2011"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Traslados por competencia</w:t>
            </w:r>
          </w:p>
        </w:tc>
        <w:tc>
          <w:tcPr>
            <w:tcW w:w="2848"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Traslados de competencia Ministerios</w:t>
            </w:r>
          </w:p>
        </w:tc>
        <w:tc>
          <w:tcPr>
            <w:tcW w:w="2278" w:type="dxa"/>
          </w:tcPr>
          <w:p w:rsidR="00153F78" w:rsidRPr="00672075" w:rsidRDefault="00153F78" w:rsidP="00153F7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343</w:t>
            </w:r>
          </w:p>
        </w:tc>
      </w:tr>
      <w:tr w:rsidR="00153F78" w:rsidRPr="00744377" w:rsidTr="001B6E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Pr="00744377" w:rsidRDefault="00153F78" w:rsidP="00153F78">
            <w:pPr>
              <w:ind w:left="284" w:hanging="284"/>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5</w:t>
            </w:r>
          </w:p>
        </w:tc>
        <w:tc>
          <w:tcPr>
            <w:tcW w:w="2011" w:type="dxa"/>
          </w:tcPr>
          <w:p w:rsidR="00153F78" w:rsidRPr="00744377"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 xml:space="preserve">Control Interno </w:t>
            </w:r>
          </w:p>
        </w:tc>
        <w:tc>
          <w:tcPr>
            <w:tcW w:w="2848" w:type="dxa"/>
          </w:tcPr>
          <w:p w:rsidR="00153F78" w:rsidRPr="00744377"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18"/>
                <w:szCs w:val="16"/>
                <w:lang w:eastAsia="es-CO"/>
              </w:rPr>
            </w:pPr>
            <w:r>
              <w:rPr>
                <w:rFonts w:ascii="Arial" w:eastAsia="Times New Roman" w:hAnsi="Arial" w:cs="Arial"/>
                <w:bCs/>
                <w:sz w:val="18"/>
                <w:szCs w:val="16"/>
                <w:lang w:eastAsia="es-CO"/>
              </w:rPr>
              <w:t>Oficinas de Control Interno</w:t>
            </w:r>
          </w:p>
        </w:tc>
        <w:tc>
          <w:tcPr>
            <w:tcW w:w="2278" w:type="dxa"/>
          </w:tcPr>
          <w:p w:rsidR="00153F78" w:rsidRPr="00744377" w:rsidRDefault="00153F78" w:rsidP="00153F78">
            <w:pPr>
              <w:tabs>
                <w:tab w:val="left" w:pos="284"/>
              </w:tabs>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6"/>
              </w:rPr>
            </w:pPr>
            <w:r>
              <w:rPr>
                <w:rFonts w:ascii="Arial" w:hAnsi="Arial" w:cs="Arial"/>
                <w:bCs/>
                <w:sz w:val="18"/>
                <w:szCs w:val="16"/>
              </w:rPr>
              <w:t>326</w:t>
            </w:r>
          </w:p>
        </w:tc>
      </w:tr>
      <w:tr w:rsidR="00153F78" w:rsidRPr="00744377" w:rsidTr="001B6E48">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Pr="00744377" w:rsidRDefault="00153F78" w:rsidP="00153F78">
            <w:pPr>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6</w:t>
            </w:r>
          </w:p>
        </w:tc>
        <w:tc>
          <w:tcPr>
            <w:tcW w:w="2011"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Manual de Funciones</w:t>
            </w:r>
          </w:p>
        </w:tc>
        <w:tc>
          <w:tcPr>
            <w:tcW w:w="2848"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Requisitos para cargo</w:t>
            </w:r>
          </w:p>
        </w:tc>
        <w:tc>
          <w:tcPr>
            <w:tcW w:w="2278" w:type="dxa"/>
          </w:tcPr>
          <w:p w:rsidR="00153F78" w:rsidRPr="00672075" w:rsidRDefault="00153F78" w:rsidP="00153F7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254</w:t>
            </w:r>
          </w:p>
        </w:tc>
      </w:tr>
      <w:tr w:rsidR="00153F78" w:rsidRPr="00744377" w:rsidTr="001B6E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Default="00153F78" w:rsidP="00153F78">
            <w:pPr>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7</w:t>
            </w:r>
          </w:p>
        </w:tc>
        <w:tc>
          <w:tcPr>
            <w:tcW w:w="2011" w:type="dxa"/>
          </w:tcPr>
          <w:p w:rsidR="00153F78" w:rsidRPr="00672075"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SIGEP</w:t>
            </w:r>
          </w:p>
        </w:tc>
        <w:tc>
          <w:tcPr>
            <w:tcW w:w="2848" w:type="dxa"/>
          </w:tcPr>
          <w:p w:rsidR="00153F78" w:rsidRPr="00672075"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8F6410">
              <w:rPr>
                <w:rFonts w:ascii="Arial" w:eastAsia="Times New Roman" w:hAnsi="Arial" w:cs="Arial"/>
                <w:bCs/>
                <w:color w:val="000000"/>
                <w:sz w:val="18"/>
                <w:szCs w:val="16"/>
                <w:lang w:eastAsia="es-CO"/>
              </w:rPr>
              <w:t>Recuperación de Contraseñ</w:t>
            </w:r>
            <w:r w:rsidRPr="00672075">
              <w:rPr>
                <w:rFonts w:ascii="Arial" w:eastAsia="Times New Roman" w:hAnsi="Arial" w:cs="Arial"/>
                <w:bCs/>
                <w:color w:val="000000"/>
                <w:sz w:val="18"/>
                <w:szCs w:val="16"/>
                <w:lang w:eastAsia="es-CO"/>
              </w:rPr>
              <w:t>as</w:t>
            </w:r>
          </w:p>
        </w:tc>
        <w:tc>
          <w:tcPr>
            <w:tcW w:w="2278" w:type="dxa"/>
          </w:tcPr>
          <w:p w:rsidR="00153F78" w:rsidRPr="00672075" w:rsidRDefault="00153F78" w:rsidP="00153F7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232</w:t>
            </w:r>
          </w:p>
        </w:tc>
      </w:tr>
      <w:tr w:rsidR="00153F78" w:rsidRPr="00744377" w:rsidTr="001B6E48">
        <w:trPr>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Default="00153F78" w:rsidP="00153F78">
            <w:pPr>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8</w:t>
            </w:r>
          </w:p>
        </w:tc>
        <w:tc>
          <w:tcPr>
            <w:tcW w:w="2011"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SIGEP</w:t>
            </w:r>
          </w:p>
        </w:tc>
        <w:tc>
          <w:tcPr>
            <w:tcW w:w="2848"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Solicitud clave y usuario</w:t>
            </w:r>
          </w:p>
        </w:tc>
        <w:tc>
          <w:tcPr>
            <w:tcW w:w="2278" w:type="dxa"/>
          </w:tcPr>
          <w:p w:rsidR="00153F78" w:rsidRPr="00672075" w:rsidRDefault="00153F78" w:rsidP="00153F7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230</w:t>
            </w:r>
          </w:p>
        </w:tc>
      </w:tr>
      <w:tr w:rsidR="00153F78" w:rsidRPr="00744377" w:rsidTr="001B6E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Default="00153F78" w:rsidP="00153F78">
            <w:pPr>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9</w:t>
            </w:r>
          </w:p>
        </w:tc>
        <w:tc>
          <w:tcPr>
            <w:tcW w:w="2011" w:type="dxa"/>
          </w:tcPr>
          <w:p w:rsidR="00153F78" w:rsidRPr="00672075"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Empleos</w:t>
            </w:r>
          </w:p>
        </w:tc>
        <w:tc>
          <w:tcPr>
            <w:tcW w:w="2848" w:type="dxa"/>
          </w:tcPr>
          <w:p w:rsidR="00153F78" w:rsidRPr="00672075" w:rsidRDefault="00153F78" w:rsidP="00153F7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Funciones</w:t>
            </w:r>
          </w:p>
        </w:tc>
        <w:tc>
          <w:tcPr>
            <w:tcW w:w="2278" w:type="dxa"/>
          </w:tcPr>
          <w:p w:rsidR="00153F78" w:rsidRPr="00672075" w:rsidRDefault="00153F78" w:rsidP="00153F7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18"/>
                <w:szCs w:val="16"/>
                <w:lang w:eastAsia="es-CO"/>
              </w:rPr>
            </w:pPr>
            <w:r w:rsidRPr="00672075">
              <w:rPr>
                <w:rFonts w:ascii="Arial" w:eastAsia="Times New Roman" w:hAnsi="Arial" w:cs="Arial"/>
                <w:bCs/>
                <w:color w:val="000000"/>
                <w:sz w:val="18"/>
                <w:szCs w:val="16"/>
                <w:lang w:eastAsia="es-CO"/>
              </w:rPr>
              <w:t>224</w:t>
            </w:r>
          </w:p>
        </w:tc>
      </w:tr>
      <w:tr w:rsidR="00153F78" w:rsidRPr="00744377" w:rsidTr="00153F78">
        <w:trPr>
          <w:trHeight w:val="70"/>
          <w:jc w:val="center"/>
        </w:trPr>
        <w:tc>
          <w:tcPr>
            <w:cnfStyle w:val="001000000000" w:firstRow="0" w:lastRow="0" w:firstColumn="1" w:lastColumn="0" w:oddVBand="0" w:evenVBand="0" w:oddHBand="0" w:evenHBand="0" w:firstRowFirstColumn="0" w:firstRowLastColumn="0" w:lastRowFirstColumn="0" w:lastRowLastColumn="0"/>
            <w:tcW w:w="417" w:type="dxa"/>
          </w:tcPr>
          <w:p w:rsidR="00153F78" w:rsidRDefault="00153F78" w:rsidP="00153F78">
            <w:pPr>
              <w:jc w:val="center"/>
              <w:rPr>
                <w:rFonts w:ascii="Arial" w:eastAsia="Times New Roman" w:hAnsi="Arial" w:cs="Arial"/>
                <w:bCs w:val="0"/>
                <w:sz w:val="18"/>
                <w:szCs w:val="16"/>
                <w:lang w:eastAsia="es-CO"/>
              </w:rPr>
            </w:pPr>
            <w:r>
              <w:rPr>
                <w:rFonts w:ascii="Arial" w:eastAsia="Times New Roman" w:hAnsi="Arial" w:cs="Arial"/>
                <w:bCs w:val="0"/>
                <w:sz w:val="18"/>
                <w:szCs w:val="16"/>
                <w:lang w:eastAsia="es-CO"/>
              </w:rPr>
              <w:t>10</w:t>
            </w:r>
          </w:p>
        </w:tc>
        <w:tc>
          <w:tcPr>
            <w:tcW w:w="2011"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Pr>
                <w:rFonts w:ascii="Arial" w:eastAsia="Times New Roman" w:hAnsi="Arial" w:cs="Arial"/>
                <w:bCs/>
                <w:color w:val="000000"/>
                <w:sz w:val="18"/>
                <w:szCs w:val="16"/>
                <w:lang w:eastAsia="es-CO"/>
              </w:rPr>
              <w:t>Acciones Judiciales</w:t>
            </w:r>
          </w:p>
        </w:tc>
        <w:tc>
          <w:tcPr>
            <w:tcW w:w="2848" w:type="dxa"/>
          </w:tcPr>
          <w:p w:rsidR="00153F78" w:rsidRPr="00672075" w:rsidRDefault="00153F78" w:rsidP="00153F7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Pr>
                <w:rFonts w:ascii="Arial" w:eastAsia="Times New Roman" w:hAnsi="Arial" w:cs="Arial"/>
                <w:bCs/>
                <w:color w:val="000000"/>
                <w:sz w:val="18"/>
                <w:szCs w:val="16"/>
                <w:lang w:eastAsia="es-CO"/>
              </w:rPr>
              <w:t>Notificaciones y/o Citaciones</w:t>
            </w:r>
          </w:p>
        </w:tc>
        <w:tc>
          <w:tcPr>
            <w:tcW w:w="2278" w:type="dxa"/>
          </w:tcPr>
          <w:p w:rsidR="00153F78" w:rsidRPr="00672075" w:rsidRDefault="00153F78" w:rsidP="00153F7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6"/>
                <w:lang w:eastAsia="es-CO"/>
              </w:rPr>
            </w:pPr>
            <w:r>
              <w:rPr>
                <w:rFonts w:ascii="Arial" w:eastAsia="Times New Roman" w:hAnsi="Arial" w:cs="Arial"/>
                <w:bCs/>
                <w:color w:val="000000"/>
                <w:sz w:val="18"/>
                <w:szCs w:val="16"/>
                <w:lang w:eastAsia="es-CO"/>
              </w:rPr>
              <w:t>206</w:t>
            </w:r>
          </w:p>
        </w:tc>
      </w:tr>
    </w:tbl>
    <w:p w:rsidR="00672075" w:rsidRDefault="00672075" w:rsidP="00672075">
      <w:pPr>
        <w:spacing w:after="0"/>
        <w:jc w:val="both"/>
        <w:rPr>
          <w:rFonts w:ascii="Arial" w:hAnsi="Arial" w:cs="Arial"/>
          <w:b/>
          <w:i/>
          <w:noProof/>
          <w:sz w:val="14"/>
          <w:szCs w:val="14"/>
          <w:lang w:eastAsia="es-CO"/>
        </w:rPr>
      </w:pPr>
      <w:r>
        <w:rPr>
          <w:rFonts w:ascii="Arial" w:hAnsi="Arial" w:cs="Arial"/>
          <w:b/>
          <w:noProof/>
          <w:sz w:val="14"/>
          <w:szCs w:val="14"/>
          <w:lang w:eastAsia="es-CO"/>
        </w:rPr>
        <w:t xml:space="preserve">                 </w:t>
      </w:r>
      <w:r w:rsidRPr="00C9129E">
        <w:rPr>
          <w:rFonts w:ascii="Arial" w:hAnsi="Arial" w:cs="Arial"/>
          <w:b/>
          <w:i/>
          <w:noProof/>
          <w:sz w:val="14"/>
          <w:szCs w:val="14"/>
          <w:lang w:eastAsia="es-CO"/>
        </w:rPr>
        <w:t xml:space="preserve">Fuente: Sistema ORFEO </w:t>
      </w:r>
      <w:r>
        <w:rPr>
          <w:rFonts w:ascii="Arial" w:hAnsi="Arial" w:cs="Arial"/>
          <w:b/>
          <w:i/>
          <w:noProof/>
          <w:sz w:val="14"/>
          <w:szCs w:val="14"/>
          <w:lang w:eastAsia="es-CO"/>
        </w:rPr>
        <w:t xml:space="preserve">  </w:t>
      </w:r>
    </w:p>
    <w:p w:rsidR="00672075" w:rsidRDefault="00672075" w:rsidP="00672075">
      <w:pPr>
        <w:spacing w:after="0"/>
        <w:jc w:val="both"/>
        <w:rPr>
          <w:rFonts w:ascii="Arial" w:hAnsi="Arial" w:cs="Arial"/>
          <w:b/>
          <w:i/>
          <w:noProof/>
          <w:sz w:val="14"/>
          <w:szCs w:val="14"/>
          <w:lang w:eastAsia="es-CO"/>
        </w:rPr>
      </w:pPr>
    </w:p>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18699C" w:rsidRDefault="0018699C"/>
    <w:p w:rsidR="00C9528E" w:rsidRDefault="00C9528E"/>
    <w:p w:rsidR="00C9528E" w:rsidRDefault="00C9528E"/>
    <w:p w:rsidR="00C9528E" w:rsidRDefault="00C9528E"/>
    <w:p w:rsidR="00C9528E" w:rsidRDefault="00C9528E"/>
    <w:p w:rsidR="00831CE6" w:rsidRDefault="00831CE6" w:rsidP="00A53601">
      <w:pPr>
        <w:spacing w:after="0"/>
        <w:jc w:val="center"/>
        <w:rPr>
          <w:rFonts w:ascii="Arial" w:eastAsia="Times New Roman" w:hAnsi="Arial" w:cs="Arial"/>
          <w:b/>
          <w:bCs/>
          <w:szCs w:val="20"/>
          <w:lang w:eastAsia="es-CO"/>
        </w:rPr>
      </w:pPr>
    </w:p>
    <w:p w:rsidR="00A53601" w:rsidRDefault="00A53601" w:rsidP="00A53601">
      <w:pPr>
        <w:spacing w:after="0"/>
        <w:jc w:val="center"/>
        <w:rPr>
          <w:rFonts w:ascii="Arial" w:eastAsia="Times New Roman" w:hAnsi="Arial" w:cs="Arial"/>
          <w:b/>
          <w:bCs/>
          <w:szCs w:val="20"/>
          <w:lang w:eastAsia="es-CO"/>
        </w:rPr>
      </w:pPr>
      <w:r>
        <w:rPr>
          <w:rFonts w:ascii="Arial" w:eastAsia="Times New Roman" w:hAnsi="Arial" w:cs="Arial"/>
          <w:b/>
          <w:bCs/>
          <w:szCs w:val="20"/>
          <w:lang w:eastAsia="es-CO"/>
        </w:rPr>
        <w:t>CAPITULO II</w:t>
      </w:r>
    </w:p>
    <w:p w:rsidR="00A53601" w:rsidRDefault="00A53601" w:rsidP="00A53601">
      <w:pPr>
        <w:spacing w:after="0"/>
        <w:jc w:val="center"/>
        <w:rPr>
          <w:rFonts w:ascii="Arial" w:eastAsia="Times New Roman" w:hAnsi="Arial" w:cs="Arial"/>
          <w:b/>
          <w:bCs/>
          <w:szCs w:val="20"/>
          <w:lang w:eastAsia="es-CO"/>
        </w:rPr>
      </w:pPr>
    </w:p>
    <w:p w:rsidR="00831CE6" w:rsidRPr="003B23A8" w:rsidRDefault="00831CE6" w:rsidP="00A53601">
      <w:pPr>
        <w:spacing w:after="0"/>
        <w:jc w:val="center"/>
        <w:rPr>
          <w:rFonts w:ascii="Arial" w:eastAsia="Times New Roman" w:hAnsi="Arial" w:cs="Arial"/>
          <w:b/>
          <w:bCs/>
          <w:szCs w:val="20"/>
          <w:lang w:eastAsia="es-CO"/>
        </w:rPr>
      </w:pPr>
    </w:p>
    <w:p w:rsidR="00A53601" w:rsidRDefault="00A53601" w:rsidP="00A53601">
      <w:pPr>
        <w:jc w:val="both"/>
        <w:rPr>
          <w:rFonts w:ascii="Arial" w:hAnsi="Arial" w:cs="Arial"/>
          <w:b/>
          <w:bCs/>
          <w:color w:val="000000"/>
          <w:lang w:eastAsia="es-CO"/>
        </w:rPr>
      </w:pPr>
      <w:r>
        <w:rPr>
          <w:rFonts w:ascii="Arial" w:hAnsi="Arial" w:cs="Arial"/>
          <w:b/>
          <w:bCs/>
          <w:color w:val="000000"/>
          <w:lang w:eastAsia="es-CO"/>
        </w:rPr>
        <w:t>ATENCIÓN A LAS PETICIONES RECEPCIONADAS EN LAS MESAS DE AYUDA (SUIT, SIGEP, MIPG-FURAG Y CHAT EVA)</w:t>
      </w:r>
    </w:p>
    <w:p w:rsidR="00055D24" w:rsidRDefault="00055D24" w:rsidP="00A53601">
      <w:pPr>
        <w:jc w:val="both"/>
        <w:rPr>
          <w:rFonts w:ascii="Arial" w:hAnsi="Arial" w:cs="Arial"/>
          <w:b/>
          <w:bCs/>
          <w:color w:val="000000"/>
          <w:lang w:eastAsia="es-CO"/>
        </w:rPr>
      </w:pPr>
    </w:p>
    <w:p w:rsidR="00A53601" w:rsidRPr="009B206E" w:rsidRDefault="00A53601" w:rsidP="00A53601">
      <w:pPr>
        <w:numPr>
          <w:ilvl w:val="0"/>
          <w:numId w:val="5"/>
        </w:numPr>
        <w:spacing w:after="0" w:line="276" w:lineRule="auto"/>
        <w:ind w:left="284" w:hanging="284"/>
        <w:jc w:val="both"/>
        <w:rPr>
          <w:rFonts w:ascii="Arial" w:hAnsi="Arial" w:cs="Arial"/>
          <w:color w:val="000000"/>
          <w:lang w:eastAsia="es-CO"/>
        </w:rPr>
      </w:pPr>
      <w:r>
        <w:rPr>
          <w:rFonts w:ascii="Arial" w:hAnsi="Arial" w:cs="Arial"/>
          <w:b/>
          <w:bCs/>
          <w:color w:val="000000"/>
          <w:lang w:eastAsia="es-CO"/>
        </w:rPr>
        <w:t xml:space="preserve">Peticiones Ingresadas a través de las mesas de servicio. </w:t>
      </w:r>
      <w:r>
        <w:rPr>
          <w:rFonts w:ascii="Arial" w:hAnsi="Arial" w:cs="Arial"/>
          <w:color w:val="000000"/>
          <w:lang w:eastAsia="es-CO"/>
        </w:rPr>
        <w:t xml:space="preserve">De acuerdo con la información suministrada por la Oficina de las TIC, a través de la herramienta </w:t>
      </w:r>
      <w:proofErr w:type="spellStart"/>
      <w:r>
        <w:rPr>
          <w:rFonts w:ascii="Arial" w:hAnsi="Arial" w:cs="Arial"/>
          <w:color w:val="000000"/>
          <w:lang w:eastAsia="es-CO"/>
        </w:rPr>
        <w:t>Proactivanet</w:t>
      </w:r>
      <w:proofErr w:type="spellEnd"/>
      <w:r>
        <w:rPr>
          <w:rFonts w:ascii="Arial" w:hAnsi="Arial" w:cs="Arial"/>
          <w:color w:val="000000"/>
          <w:lang w:eastAsia="es-CO"/>
        </w:rPr>
        <w:t xml:space="preserve">, se recibieron en las Mesas de Servicio un total de </w:t>
      </w:r>
      <w:r w:rsidR="009B206E">
        <w:rPr>
          <w:rFonts w:ascii="Arial" w:hAnsi="Arial" w:cs="Arial"/>
          <w:lang w:eastAsia="es-CO"/>
        </w:rPr>
        <w:t>14008</w:t>
      </w:r>
      <w:r w:rsidRPr="00124D26">
        <w:rPr>
          <w:rFonts w:ascii="Arial" w:hAnsi="Arial" w:cs="Arial"/>
          <w:lang w:eastAsia="es-CO"/>
        </w:rPr>
        <w:t xml:space="preserve"> </w:t>
      </w:r>
      <w:r>
        <w:rPr>
          <w:rFonts w:ascii="Arial" w:hAnsi="Arial" w:cs="Arial"/>
          <w:color w:val="000000"/>
          <w:lang w:eastAsia="es-CO"/>
        </w:rPr>
        <w:t xml:space="preserve">solicitudes (01 </w:t>
      </w:r>
      <w:r w:rsidR="009B206E">
        <w:rPr>
          <w:rFonts w:ascii="Arial" w:hAnsi="Arial" w:cs="Arial"/>
          <w:color w:val="000000"/>
          <w:lang w:eastAsia="es-CO"/>
        </w:rPr>
        <w:t>julio</w:t>
      </w:r>
      <w:r>
        <w:rPr>
          <w:rFonts w:ascii="Arial" w:hAnsi="Arial" w:cs="Arial"/>
          <w:color w:val="000000"/>
          <w:lang w:eastAsia="es-CO"/>
        </w:rPr>
        <w:t xml:space="preserve"> – 3</w:t>
      </w:r>
      <w:r w:rsidR="009B206E">
        <w:rPr>
          <w:rFonts w:ascii="Arial" w:hAnsi="Arial" w:cs="Arial"/>
          <w:color w:val="000000"/>
          <w:lang w:eastAsia="es-CO"/>
        </w:rPr>
        <w:t>1</w:t>
      </w:r>
      <w:r>
        <w:rPr>
          <w:rFonts w:ascii="Arial" w:hAnsi="Arial" w:cs="Arial"/>
          <w:color w:val="000000"/>
          <w:lang w:eastAsia="es-CO"/>
        </w:rPr>
        <w:t xml:space="preserve"> </w:t>
      </w:r>
      <w:r w:rsidR="00DA159C">
        <w:rPr>
          <w:rFonts w:ascii="Arial" w:hAnsi="Arial" w:cs="Arial"/>
          <w:color w:val="000000"/>
          <w:lang w:eastAsia="es-CO"/>
        </w:rPr>
        <w:t>diciembre de</w:t>
      </w:r>
      <w:r>
        <w:rPr>
          <w:rFonts w:ascii="Arial" w:hAnsi="Arial" w:cs="Arial"/>
          <w:color w:val="000000"/>
          <w:lang w:eastAsia="es-CO"/>
        </w:rPr>
        <w:t xml:space="preserve"> 2018), discriminadas como se muestra a continuación:</w:t>
      </w:r>
    </w:p>
    <w:p w:rsidR="009B206E" w:rsidRDefault="009B206E" w:rsidP="009B206E">
      <w:pPr>
        <w:shd w:val="clear" w:color="auto" w:fill="FFFFFF"/>
        <w:spacing w:after="0"/>
        <w:jc w:val="both"/>
        <w:rPr>
          <w:rFonts w:ascii="Arial" w:eastAsia="Times New Roman" w:hAnsi="Arial" w:cs="Arial"/>
          <w:b/>
          <w:bCs/>
          <w:sz w:val="16"/>
          <w:szCs w:val="16"/>
          <w:lang w:eastAsia="es-CO"/>
        </w:rPr>
      </w:pPr>
    </w:p>
    <w:p w:rsidR="00A53601" w:rsidRPr="004304C0" w:rsidRDefault="009B206E" w:rsidP="009B206E">
      <w:pPr>
        <w:shd w:val="clear" w:color="auto" w:fill="FFFFFF"/>
        <w:spacing w:after="0"/>
        <w:ind w:left="708"/>
        <w:jc w:val="both"/>
        <w:rPr>
          <w:rFonts w:ascii="Arial" w:eastAsia="Times New Roman" w:hAnsi="Arial" w:cs="Arial"/>
          <w:b/>
          <w:bCs/>
          <w:sz w:val="16"/>
          <w:szCs w:val="16"/>
          <w:lang w:eastAsia="es-CO"/>
        </w:rPr>
      </w:pPr>
      <w:r>
        <w:rPr>
          <w:rFonts w:ascii="Arial" w:eastAsia="Times New Roman" w:hAnsi="Arial" w:cs="Arial"/>
          <w:b/>
          <w:bCs/>
          <w:sz w:val="16"/>
          <w:szCs w:val="16"/>
          <w:lang w:eastAsia="es-CO"/>
        </w:rPr>
        <w:t xml:space="preserve">            </w:t>
      </w:r>
      <w:r w:rsidR="00A53601">
        <w:rPr>
          <w:rFonts w:ascii="Arial" w:eastAsia="Times New Roman" w:hAnsi="Arial" w:cs="Arial"/>
          <w:b/>
          <w:bCs/>
          <w:sz w:val="16"/>
          <w:szCs w:val="16"/>
          <w:lang w:eastAsia="es-CO"/>
        </w:rPr>
        <w:t xml:space="preserve">Gráfica No. 5 </w:t>
      </w:r>
    </w:p>
    <w:p w:rsidR="009342CF" w:rsidRDefault="009B206E" w:rsidP="009342CF">
      <w:pPr>
        <w:jc w:val="center"/>
        <w:rPr>
          <w:rFonts w:ascii="Arial" w:hAnsi="Arial" w:cs="Arial"/>
          <w:color w:val="000000"/>
          <w:sz w:val="20"/>
          <w:szCs w:val="20"/>
          <w:highlight w:val="yellow"/>
          <w:lang w:eastAsia="es-CO"/>
        </w:rPr>
      </w:pPr>
      <w:r>
        <w:rPr>
          <w:noProof/>
          <w:lang w:eastAsia="es-CO"/>
        </w:rPr>
        <w:drawing>
          <wp:inline distT="0" distB="0" distL="0" distR="0" wp14:anchorId="1130A8A9" wp14:editId="6171836C">
            <wp:extent cx="4143375" cy="2533650"/>
            <wp:effectExtent l="0" t="0" r="9525"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342CF" w:rsidRDefault="009342CF" w:rsidP="009342CF">
      <w:pPr>
        <w:ind w:left="708" w:firstLine="708"/>
        <w:rPr>
          <w:rFonts w:ascii="Arial" w:hAnsi="Arial" w:cs="Arial"/>
          <w:color w:val="000000"/>
          <w:sz w:val="20"/>
          <w:szCs w:val="20"/>
          <w:highlight w:val="yellow"/>
          <w:lang w:eastAsia="es-CO"/>
        </w:rPr>
      </w:pPr>
      <w:r>
        <w:rPr>
          <w:rFonts w:ascii="Arial" w:hAnsi="Arial" w:cs="Arial"/>
          <w:b/>
          <w:bCs/>
          <w:i/>
          <w:iCs/>
          <w:sz w:val="14"/>
          <w:szCs w:val="14"/>
          <w:lang w:eastAsia="es-CO"/>
        </w:rPr>
        <w:t xml:space="preserve">Fuente: Oficina de Sistemas – </w:t>
      </w:r>
      <w:proofErr w:type="spellStart"/>
      <w:r w:rsidR="00B564E2">
        <w:rPr>
          <w:rFonts w:ascii="Arial" w:hAnsi="Arial" w:cs="Arial"/>
          <w:b/>
          <w:bCs/>
          <w:i/>
          <w:iCs/>
          <w:sz w:val="14"/>
          <w:szCs w:val="14"/>
          <w:lang w:eastAsia="es-CO"/>
        </w:rPr>
        <w:t>Proactivanet</w:t>
      </w:r>
      <w:proofErr w:type="spellEnd"/>
      <w:r w:rsidR="00B564E2">
        <w:rPr>
          <w:rFonts w:ascii="Arial" w:hAnsi="Arial" w:cs="Arial"/>
          <w:b/>
          <w:bCs/>
          <w:i/>
          <w:iCs/>
          <w:sz w:val="14"/>
          <w:szCs w:val="14"/>
          <w:lang w:eastAsia="es-CO"/>
        </w:rPr>
        <w:t>:</w:t>
      </w:r>
      <w:r>
        <w:rPr>
          <w:rFonts w:ascii="Arial" w:hAnsi="Arial" w:cs="Arial"/>
          <w:b/>
          <w:bCs/>
          <w:i/>
          <w:iCs/>
          <w:sz w:val="14"/>
          <w:szCs w:val="14"/>
          <w:lang w:eastAsia="es-CO"/>
        </w:rPr>
        <w:t xml:space="preserve"> Julio- Diciembre 2018</w:t>
      </w:r>
    </w:p>
    <w:p w:rsidR="00A53601" w:rsidRDefault="00A53601" w:rsidP="009342CF">
      <w:pPr>
        <w:ind w:left="284"/>
        <w:jc w:val="both"/>
        <w:rPr>
          <w:rFonts w:ascii="Arial" w:hAnsi="Arial" w:cs="Arial"/>
          <w:lang w:eastAsia="es-CO"/>
        </w:rPr>
      </w:pPr>
      <w:r>
        <w:rPr>
          <w:rFonts w:ascii="Arial" w:hAnsi="Arial" w:cs="Arial"/>
          <w:lang w:eastAsia="es-CO"/>
        </w:rPr>
        <w:t>El SIGEP ocupa el primer lugar en ingreso de solicitudes (12</w:t>
      </w:r>
      <w:r w:rsidR="009342CF">
        <w:rPr>
          <w:rFonts w:ascii="Arial" w:hAnsi="Arial" w:cs="Arial"/>
          <w:lang w:eastAsia="es-CO"/>
        </w:rPr>
        <w:t>771</w:t>
      </w:r>
      <w:r>
        <w:rPr>
          <w:rFonts w:ascii="Arial" w:hAnsi="Arial" w:cs="Arial"/>
          <w:lang w:eastAsia="es-CO"/>
        </w:rPr>
        <w:t xml:space="preserve">) con temas relacionados al soporte a la plataforma, usuarios y claves de ingreso, cargue de hoja de vida; altas de usuarios, entre otros. </w:t>
      </w:r>
    </w:p>
    <w:p w:rsidR="00A53601" w:rsidRDefault="00A53601" w:rsidP="00A53601">
      <w:pPr>
        <w:ind w:left="284"/>
        <w:jc w:val="both"/>
        <w:rPr>
          <w:rFonts w:ascii="Arial" w:hAnsi="Arial" w:cs="Arial"/>
          <w:lang w:eastAsia="es-CO"/>
        </w:rPr>
      </w:pPr>
      <w:r>
        <w:rPr>
          <w:rFonts w:ascii="Arial" w:hAnsi="Arial" w:cs="Arial"/>
          <w:lang w:eastAsia="es-CO"/>
        </w:rPr>
        <w:t>La Mesa del Servicio SUIT, recibió en este periodo 12</w:t>
      </w:r>
      <w:r w:rsidR="009342CF">
        <w:rPr>
          <w:rFonts w:ascii="Arial" w:hAnsi="Arial" w:cs="Arial"/>
          <w:lang w:eastAsia="es-CO"/>
        </w:rPr>
        <w:t>37</w:t>
      </w:r>
      <w:r>
        <w:rPr>
          <w:rFonts w:ascii="Arial" w:hAnsi="Arial" w:cs="Arial"/>
          <w:lang w:eastAsia="es-CO"/>
        </w:rPr>
        <w:t xml:space="preserve"> peticiones, relacionadas con la actualización de datos, asignación de claves, usuarios y consultas, entre otros.</w:t>
      </w:r>
    </w:p>
    <w:p w:rsidR="00A53601" w:rsidRDefault="00A53601" w:rsidP="00A53601">
      <w:pPr>
        <w:ind w:left="284" w:hanging="284"/>
        <w:jc w:val="both"/>
        <w:rPr>
          <w:rFonts w:ascii="Arial" w:hAnsi="Arial" w:cs="Arial"/>
          <w:lang w:val="es-ES" w:eastAsia="es-ES"/>
        </w:rPr>
      </w:pPr>
      <w:r>
        <w:rPr>
          <w:rFonts w:ascii="Arial" w:hAnsi="Arial" w:cs="Arial"/>
          <w:lang w:eastAsia="es-CO"/>
        </w:rPr>
        <w:t xml:space="preserve">    A través de la mesa de servicio </w:t>
      </w:r>
      <w:r>
        <w:rPr>
          <w:rFonts w:ascii="Arial" w:hAnsi="Arial" w:cs="Arial"/>
          <w:lang w:val="es-ES" w:eastAsia="es-ES"/>
        </w:rPr>
        <w:t>“Modelo Integrado d</w:t>
      </w:r>
      <w:r w:rsidR="00E2482B">
        <w:rPr>
          <w:rFonts w:ascii="Arial" w:hAnsi="Arial" w:cs="Arial"/>
          <w:lang w:val="es-ES" w:eastAsia="es-ES"/>
        </w:rPr>
        <w:t xml:space="preserve">e Planeación y Gestión – FURAG”, </w:t>
      </w:r>
      <w:r>
        <w:rPr>
          <w:rFonts w:ascii="Arial" w:hAnsi="Arial" w:cs="Arial"/>
          <w:lang w:val="es-ES" w:eastAsia="es-ES"/>
        </w:rPr>
        <w:t>para el periodo en seguimiento</w:t>
      </w:r>
      <w:r w:rsidR="009342CF">
        <w:rPr>
          <w:rFonts w:ascii="Arial" w:hAnsi="Arial" w:cs="Arial"/>
          <w:lang w:val="es-ES" w:eastAsia="es-ES"/>
        </w:rPr>
        <w:t xml:space="preserve"> no se presentaron solicitudes.</w:t>
      </w:r>
    </w:p>
    <w:p w:rsidR="00A53601" w:rsidRDefault="00A53601" w:rsidP="00A53601">
      <w:pPr>
        <w:ind w:left="284"/>
        <w:jc w:val="both"/>
        <w:rPr>
          <w:rFonts w:ascii="Arial" w:hAnsi="Arial" w:cs="Arial"/>
          <w:lang w:val="es-ES" w:eastAsia="es-ES"/>
        </w:rPr>
      </w:pPr>
      <w:r>
        <w:rPr>
          <w:rFonts w:ascii="Arial" w:hAnsi="Arial" w:cs="Arial"/>
          <w:lang w:eastAsia="es-CO"/>
        </w:rPr>
        <w:t xml:space="preserve">Es de anotar que, a las diferentes Mesas de Servicio ingresan un número significativo de peticiones que no requieren respuesta o trámite, por tratarse de </w:t>
      </w:r>
      <w:r>
        <w:rPr>
          <w:rFonts w:ascii="Arial" w:hAnsi="Arial" w:cs="Arial"/>
          <w:lang w:val="es-ES" w:eastAsia="es-ES"/>
        </w:rPr>
        <w:t xml:space="preserve">oficios remisorios, spam, agradecimientos o invitaciones, respuestas automáticas, entre otros.  </w:t>
      </w:r>
    </w:p>
    <w:p w:rsidR="00A53601" w:rsidRDefault="00A53601" w:rsidP="00A53601">
      <w:pPr>
        <w:ind w:left="284"/>
        <w:jc w:val="both"/>
        <w:rPr>
          <w:rFonts w:ascii="Arial" w:hAnsi="Arial" w:cs="Arial"/>
          <w:lang w:val="es-ES" w:eastAsia="es-ES"/>
        </w:rPr>
      </w:pPr>
    </w:p>
    <w:p w:rsidR="00831CE6" w:rsidRDefault="00831CE6" w:rsidP="00A53601">
      <w:pPr>
        <w:ind w:left="284"/>
        <w:jc w:val="both"/>
        <w:rPr>
          <w:rFonts w:ascii="Arial" w:hAnsi="Arial" w:cs="Arial"/>
          <w:lang w:val="es-ES" w:eastAsia="es-ES"/>
        </w:rPr>
      </w:pPr>
    </w:p>
    <w:p w:rsidR="00831CE6" w:rsidRDefault="00831CE6" w:rsidP="00A53601">
      <w:pPr>
        <w:ind w:left="284"/>
        <w:jc w:val="both"/>
        <w:rPr>
          <w:rFonts w:ascii="Arial" w:hAnsi="Arial" w:cs="Arial"/>
          <w:lang w:val="es-ES" w:eastAsia="es-ES"/>
        </w:rPr>
      </w:pPr>
    </w:p>
    <w:p w:rsidR="009342CF" w:rsidRDefault="009342CF" w:rsidP="009342CF">
      <w:pPr>
        <w:numPr>
          <w:ilvl w:val="0"/>
          <w:numId w:val="5"/>
        </w:numPr>
        <w:spacing w:after="0" w:line="240" w:lineRule="auto"/>
        <w:ind w:left="0" w:hanging="284"/>
        <w:jc w:val="both"/>
        <w:rPr>
          <w:rFonts w:ascii="Arial" w:hAnsi="Arial" w:cs="Arial"/>
          <w:lang w:eastAsia="es-CO"/>
        </w:rPr>
      </w:pPr>
      <w:r>
        <w:rPr>
          <w:rFonts w:ascii="Arial" w:hAnsi="Arial" w:cs="Arial"/>
          <w:b/>
          <w:bCs/>
          <w:lang w:eastAsia="es-CO"/>
        </w:rPr>
        <w:lastRenderedPageBreak/>
        <w:t xml:space="preserve">Verificación trámite a peticiones </w:t>
      </w:r>
    </w:p>
    <w:p w:rsidR="009342CF" w:rsidRDefault="009342CF" w:rsidP="009342CF">
      <w:pPr>
        <w:spacing w:after="0" w:line="240" w:lineRule="auto"/>
        <w:jc w:val="both"/>
        <w:rPr>
          <w:rFonts w:ascii="Arial" w:hAnsi="Arial" w:cs="Arial"/>
          <w:lang w:eastAsia="es-CO"/>
        </w:rPr>
      </w:pPr>
    </w:p>
    <w:p w:rsidR="009342CF" w:rsidRDefault="009342CF" w:rsidP="009342CF">
      <w:pPr>
        <w:jc w:val="both"/>
        <w:rPr>
          <w:rFonts w:ascii="Arial" w:hAnsi="Arial" w:cs="Arial"/>
          <w:color w:val="000000"/>
          <w:lang w:eastAsia="es-CO"/>
        </w:rPr>
      </w:pPr>
      <w:r>
        <w:rPr>
          <w:rFonts w:ascii="Arial" w:hAnsi="Arial" w:cs="Arial"/>
          <w:lang w:eastAsia="es-CO"/>
        </w:rPr>
        <w:t xml:space="preserve">Se seleccionó una muestra aleatoria de </w:t>
      </w:r>
      <w:r w:rsidRPr="00EB4BBC">
        <w:rPr>
          <w:rFonts w:ascii="Arial" w:hAnsi="Arial" w:cs="Arial"/>
          <w:lang w:eastAsia="es-CO"/>
        </w:rPr>
        <w:t>4</w:t>
      </w:r>
      <w:r>
        <w:rPr>
          <w:rFonts w:ascii="Arial" w:hAnsi="Arial" w:cs="Arial"/>
          <w:lang w:eastAsia="es-CO"/>
        </w:rPr>
        <w:t>57</w:t>
      </w:r>
      <w:r w:rsidRPr="00EB4BBC">
        <w:rPr>
          <w:rFonts w:ascii="Arial" w:hAnsi="Arial" w:cs="Arial"/>
          <w:lang w:eastAsia="es-CO"/>
        </w:rPr>
        <w:t xml:space="preserve"> peticiones, del total de las ingresadas a través de las Mesas de Ayuda (</w:t>
      </w:r>
      <w:r w:rsidRPr="009342CF">
        <w:rPr>
          <w:rFonts w:ascii="Arial" w:hAnsi="Arial" w:cs="Arial"/>
          <w:lang w:eastAsia="es-CO"/>
        </w:rPr>
        <w:t>14008</w:t>
      </w:r>
      <w:r w:rsidRPr="00EB4BBC">
        <w:rPr>
          <w:rFonts w:ascii="Arial" w:hAnsi="Arial" w:cs="Arial"/>
          <w:lang w:eastAsia="es-CO"/>
        </w:rPr>
        <w:t xml:space="preserve">), </w:t>
      </w:r>
      <w:r>
        <w:rPr>
          <w:rFonts w:ascii="Arial" w:hAnsi="Arial" w:cs="Arial"/>
          <w:color w:val="000000"/>
          <w:lang w:eastAsia="es-CO"/>
        </w:rPr>
        <w:t>a las cuales se les verificó el tiempo de respuesta y la materialidad en las mismas, a continuación, se relacionan los resultados:</w:t>
      </w:r>
    </w:p>
    <w:p w:rsidR="009342CF" w:rsidRDefault="009342CF" w:rsidP="009342CF">
      <w:pPr>
        <w:numPr>
          <w:ilvl w:val="0"/>
          <w:numId w:val="7"/>
        </w:numPr>
        <w:spacing w:after="0" w:line="240" w:lineRule="auto"/>
        <w:ind w:left="284" w:hanging="284"/>
        <w:jc w:val="both"/>
        <w:rPr>
          <w:rFonts w:ascii="Arial" w:hAnsi="Arial" w:cs="Arial"/>
          <w:lang w:eastAsia="es-CO"/>
        </w:rPr>
      </w:pPr>
      <w:r>
        <w:rPr>
          <w:rFonts w:ascii="Arial" w:hAnsi="Arial" w:cs="Arial"/>
          <w:b/>
          <w:bCs/>
          <w:i/>
          <w:iCs/>
          <w:lang w:eastAsia="es-CO"/>
        </w:rPr>
        <w:t>Tiempo de respuesta (Oportunidad):</w:t>
      </w:r>
      <w:r>
        <w:rPr>
          <w:rFonts w:ascii="Arial" w:hAnsi="Arial" w:cs="Arial"/>
          <w:lang w:eastAsia="es-CO"/>
        </w:rPr>
        <w:t xml:space="preserve">   </w:t>
      </w:r>
    </w:p>
    <w:p w:rsidR="009342CF" w:rsidRDefault="009342CF" w:rsidP="009342CF">
      <w:pPr>
        <w:spacing w:after="0" w:line="240" w:lineRule="auto"/>
        <w:ind w:left="284"/>
        <w:jc w:val="both"/>
        <w:rPr>
          <w:rFonts w:ascii="Arial" w:hAnsi="Arial" w:cs="Arial"/>
          <w:lang w:eastAsia="es-CO"/>
        </w:rPr>
      </w:pPr>
    </w:p>
    <w:p w:rsidR="009342CF" w:rsidRDefault="009342CF" w:rsidP="00055D24">
      <w:pPr>
        <w:spacing w:after="0" w:line="240" w:lineRule="auto"/>
        <w:ind w:left="709" w:firstLine="142"/>
        <w:jc w:val="both"/>
        <w:rPr>
          <w:rFonts w:ascii="Arial" w:hAnsi="Arial" w:cs="Arial"/>
          <w:lang w:eastAsia="es-CO"/>
        </w:rPr>
      </w:pPr>
      <w:r>
        <w:rPr>
          <w:rFonts w:ascii="Arial" w:hAnsi="Arial" w:cs="Arial"/>
          <w:b/>
          <w:noProof/>
          <w:sz w:val="16"/>
          <w:lang w:eastAsia="es-CO"/>
        </w:rPr>
        <w:t xml:space="preserve">Cuadro No. 8  </w:t>
      </w:r>
    </w:p>
    <w:tbl>
      <w:tblPr>
        <w:tblW w:w="0" w:type="auto"/>
        <w:jc w:val="center"/>
        <w:tblCellMar>
          <w:left w:w="0" w:type="dxa"/>
          <w:right w:w="0" w:type="dxa"/>
        </w:tblCellMar>
        <w:tblLook w:val="04A0" w:firstRow="1" w:lastRow="0" w:firstColumn="1" w:lastColumn="0" w:noHBand="0" w:noVBand="1"/>
      </w:tblPr>
      <w:tblGrid>
        <w:gridCol w:w="1691"/>
        <w:gridCol w:w="1276"/>
        <w:gridCol w:w="1418"/>
        <w:gridCol w:w="1275"/>
        <w:gridCol w:w="1560"/>
      </w:tblGrid>
      <w:tr w:rsidR="002240A9" w:rsidTr="008B117B">
        <w:trPr>
          <w:trHeight w:val="785"/>
          <w:jc w:val="center"/>
        </w:trPr>
        <w:tc>
          <w:tcPr>
            <w:tcW w:w="1691"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hideMark/>
          </w:tcPr>
          <w:p w:rsidR="002240A9" w:rsidRDefault="002240A9" w:rsidP="002240A9">
            <w:pPr>
              <w:spacing w:line="276" w:lineRule="auto"/>
              <w:jc w:val="center"/>
              <w:rPr>
                <w:rFonts w:ascii="Calibri" w:hAnsi="Calibri" w:cs="Times New Roman"/>
                <w:color w:val="FFFFFF"/>
                <w:lang w:eastAsia="es-CO"/>
              </w:rPr>
            </w:pPr>
            <w:r w:rsidRPr="001E6C9E">
              <w:rPr>
                <w:b/>
                <w:bCs/>
                <w:color w:val="FFFFFF"/>
                <w:lang w:eastAsia="es-CO"/>
              </w:rPr>
              <w:t>Mesas de servicio</w:t>
            </w:r>
          </w:p>
        </w:tc>
        <w:tc>
          <w:tcPr>
            <w:tcW w:w="1276"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rsidR="002240A9" w:rsidRPr="001E6C9E" w:rsidRDefault="002240A9" w:rsidP="002240A9">
            <w:pPr>
              <w:rPr>
                <w:b/>
                <w:bCs/>
                <w:color w:val="FFFFFF"/>
                <w:lang w:eastAsia="es-CO"/>
              </w:rPr>
            </w:pPr>
            <w:r w:rsidRPr="001E6C9E">
              <w:rPr>
                <w:b/>
                <w:bCs/>
                <w:color w:val="FFFFFF"/>
                <w:lang w:eastAsia="es-CO"/>
              </w:rPr>
              <w:t>Muestra</w:t>
            </w:r>
          </w:p>
        </w:tc>
        <w:tc>
          <w:tcPr>
            <w:tcW w:w="1418"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rsidR="002240A9" w:rsidRDefault="002240A9" w:rsidP="002240A9">
            <w:pPr>
              <w:rPr>
                <w:b/>
                <w:bCs/>
                <w:color w:val="FFFFFF"/>
                <w:lang w:eastAsia="es-CO"/>
              </w:rPr>
            </w:pPr>
            <w:r>
              <w:rPr>
                <w:b/>
                <w:bCs/>
                <w:color w:val="FFFFFF"/>
                <w:lang w:eastAsia="es-CO"/>
              </w:rPr>
              <w:t>Oportunos</w:t>
            </w:r>
            <w:r>
              <w:rPr>
                <w:b/>
                <w:bCs/>
                <w:color w:val="FFFFFF"/>
                <w:lang w:eastAsia="es-CO"/>
              </w:rPr>
              <w:br/>
              <w:t>&lt;= 15 días hábiles</w:t>
            </w:r>
          </w:p>
        </w:tc>
        <w:tc>
          <w:tcPr>
            <w:tcW w:w="1275" w:type="dxa"/>
            <w:tcBorders>
              <w:top w:val="single" w:sz="8" w:space="0" w:color="ED7D31"/>
              <w:left w:val="nil"/>
              <w:bottom w:val="single" w:sz="8" w:space="0" w:color="ED7D31"/>
              <w:right w:val="nil"/>
            </w:tcBorders>
            <w:shd w:val="clear" w:color="auto" w:fill="ED7D31"/>
            <w:vAlign w:val="center"/>
          </w:tcPr>
          <w:p w:rsidR="002240A9" w:rsidRDefault="002240A9" w:rsidP="002240A9">
            <w:pPr>
              <w:jc w:val="center"/>
            </w:pPr>
            <w:r w:rsidRPr="002240A9">
              <w:rPr>
                <w:color w:val="FFFFFF" w:themeColor="background1"/>
              </w:rPr>
              <w:t>Sin fecha de cierre</w:t>
            </w:r>
          </w:p>
        </w:tc>
        <w:tc>
          <w:tcPr>
            <w:tcW w:w="1560" w:type="dxa"/>
            <w:tcBorders>
              <w:top w:val="single" w:sz="8" w:space="0" w:color="ED7D31"/>
              <w:left w:val="nil"/>
              <w:bottom w:val="single" w:sz="8" w:space="0" w:color="ED7D31"/>
              <w:right w:val="single" w:sz="8" w:space="0" w:color="ED7D31"/>
            </w:tcBorders>
            <w:shd w:val="clear" w:color="auto" w:fill="ED7D31"/>
            <w:tcMar>
              <w:top w:w="0" w:type="dxa"/>
              <w:left w:w="108" w:type="dxa"/>
              <w:bottom w:w="0" w:type="dxa"/>
              <w:right w:w="108" w:type="dxa"/>
            </w:tcMar>
            <w:hideMark/>
          </w:tcPr>
          <w:p w:rsidR="002240A9" w:rsidRDefault="002240A9" w:rsidP="002240A9">
            <w:pPr>
              <w:rPr>
                <w:b/>
                <w:bCs/>
                <w:color w:val="FFFFFF"/>
                <w:lang w:eastAsia="es-CO"/>
              </w:rPr>
            </w:pPr>
            <w:r>
              <w:rPr>
                <w:b/>
                <w:bCs/>
                <w:color w:val="FFFFFF"/>
                <w:lang w:eastAsia="es-CO"/>
              </w:rPr>
              <w:t>Inoportunos</w:t>
            </w:r>
            <w:r>
              <w:rPr>
                <w:b/>
                <w:bCs/>
                <w:color w:val="FFFFFF"/>
                <w:lang w:eastAsia="es-CO"/>
              </w:rPr>
              <w:br/>
              <w:t>&gt; 15 días hábiles</w:t>
            </w:r>
          </w:p>
        </w:tc>
      </w:tr>
      <w:tr w:rsidR="002240A9" w:rsidTr="008B117B">
        <w:trPr>
          <w:trHeight w:val="214"/>
          <w:jc w:val="center"/>
        </w:trPr>
        <w:tc>
          <w:tcPr>
            <w:tcW w:w="169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vAlign w:val="center"/>
            <w:hideMark/>
          </w:tcPr>
          <w:p w:rsidR="002240A9" w:rsidRPr="00CC7A54" w:rsidRDefault="002240A9" w:rsidP="003328E2">
            <w:pPr>
              <w:spacing w:line="276" w:lineRule="auto"/>
              <w:rPr>
                <w:b/>
                <w:bCs/>
                <w:sz w:val="20"/>
                <w:szCs w:val="20"/>
                <w:lang w:eastAsia="es-CO"/>
              </w:rPr>
            </w:pPr>
            <w:r w:rsidRPr="00CC7A54">
              <w:rPr>
                <w:b/>
                <w:bCs/>
                <w:sz w:val="20"/>
                <w:szCs w:val="20"/>
                <w:lang w:eastAsia="es-CO"/>
              </w:rPr>
              <w:t>SIGEP</w:t>
            </w:r>
          </w:p>
        </w:tc>
        <w:tc>
          <w:tcPr>
            <w:tcW w:w="1276"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rsidR="002240A9" w:rsidRPr="002240A9" w:rsidRDefault="002240A9" w:rsidP="002240A9">
            <w:pPr>
              <w:jc w:val="center"/>
              <w:rPr>
                <w:sz w:val="18"/>
                <w:szCs w:val="18"/>
                <w:lang w:eastAsia="es-CO"/>
              </w:rPr>
            </w:pPr>
            <w:r w:rsidRPr="002240A9">
              <w:rPr>
                <w:sz w:val="18"/>
                <w:szCs w:val="18"/>
                <w:lang w:eastAsia="es-CO"/>
              </w:rPr>
              <w:t>383</w:t>
            </w:r>
          </w:p>
        </w:tc>
        <w:tc>
          <w:tcPr>
            <w:tcW w:w="1418"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rsidR="002240A9" w:rsidRPr="002240A9" w:rsidRDefault="00153F78" w:rsidP="002240A9">
            <w:pPr>
              <w:jc w:val="center"/>
              <w:rPr>
                <w:sz w:val="18"/>
                <w:szCs w:val="18"/>
                <w:lang w:eastAsia="es-CO"/>
              </w:rPr>
            </w:pPr>
            <w:r>
              <w:rPr>
                <w:sz w:val="18"/>
                <w:szCs w:val="18"/>
                <w:lang w:eastAsia="es-CO"/>
              </w:rPr>
              <w:t>381</w:t>
            </w:r>
          </w:p>
        </w:tc>
        <w:tc>
          <w:tcPr>
            <w:tcW w:w="1275" w:type="dxa"/>
            <w:tcBorders>
              <w:top w:val="nil"/>
              <w:left w:val="nil"/>
              <w:bottom w:val="single" w:sz="8" w:space="0" w:color="F4B083"/>
              <w:right w:val="nil"/>
            </w:tcBorders>
            <w:shd w:val="clear" w:color="auto" w:fill="FBE4D5"/>
            <w:vAlign w:val="center"/>
          </w:tcPr>
          <w:p w:rsidR="002240A9" w:rsidRPr="002240A9" w:rsidRDefault="002240A9" w:rsidP="002240A9">
            <w:pPr>
              <w:jc w:val="center"/>
              <w:rPr>
                <w:sz w:val="18"/>
                <w:szCs w:val="18"/>
              </w:rPr>
            </w:pPr>
            <w:r>
              <w:rPr>
                <w:sz w:val="18"/>
                <w:szCs w:val="18"/>
              </w:rPr>
              <w:t>-</w:t>
            </w:r>
          </w:p>
        </w:tc>
        <w:tc>
          <w:tcPr>
            <w:tcW w:w="156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vAlign w:val="center"/>
            <w:hideMark/>
          </w:tcPr>
          <w:p w:rsidR="002240A9" w:rsidRPr="002240A9" w:rsidRDefault="002240A9" w:rsidP="002240A9">
            <w:pPr>
              <w:jc w:val="center"/>
              <w:rPr>
                <w:color w:val="FF0000"/>
                <w:sz w:val="18"/>
                <w:szCs w:val="18"/>
                <w:lang w:eastAsia="es-CO"/>
              </w:rPr>
            </w:pPr>
            <w:r w:rsidRPr="002240A9">
              <w:rPr>
                <w:sz w:val="18"/>
                <w:szCs w:val="18"/>
                <w:lang w:eastAsia="es-CO"/>
              </w:rPr>
              <w:t>2</w:t>
            </w:r>
          </w:p>
        </w:tc>
      </w:tr>
      <w:tr w:rsidR="002240A9" w:rsidTr="008B117B">
        <w:trPr>
          <w:trHeight w:val="230"/>
          <w:jc w:val="center"/>
        </w:trPr>
        <w:tc>
          <w:tcPr>
            <w:tcW w:w="1691" w:type="dxa"/>
            <w:tcBorders>
              <w:top w:val="nil"/>
              <w:left w:val="single" w:sz="8" w:space="0" w:color="F4B083"/>
              <w:bottom w:val="single" w:sz="8" w:space="0" w:color="F4B083"/>
              <w:right w:val="single" w:sz="8" w:space="0" w:color="F4B083"/>
            </w:tcBorders>
            <w:tcMar>
              <w:top w:w="0" w:type="dxa"/>
              <w:left w:w="108" w:type="dxa"/>
              <w:bottom w:w="0" w:type="dxa"/>
              <w:right w:w="108" w:type="dxa"/>
            </w:tcMar>
            <w:vAlign w:val="center"/>
            <w:hideMark/>
          </w:tcPr>
          <w:p w:rsidR="002240A9" w:rsidRPr="00CC7A54" w:rsidRDefault="002240A9" w:rsidP="003328E2">
            <w:pPr>
              <w:spacing w:line="276" w:lineRule="auto"/>
              <w:rPr>
                <w:b/>
                <w:bCs/>
                <w:sz w:val="20"/>
                <w:szCs w:val="20"/>
                <w:lang w:eastAsia="es-CO"/>
              </w:rPr>
            </w:pPr>
            <w:r w:rsidRPr="00CC7A54">
              <w:rPr>
                <w:b/>
                <w:bCs/>
                <w:sz w:val="20"/>
                <w:szCs w:val="20"/>
                <w:lang w:eastAsia="es-CO"/>
              </w:rPr>
              <w:t>SUIT</w:t>
            </w:r>
          </w:p>
        </w:tc>
        <w:tc>
          <w:tcPr>
            <w:tcW w:w="1276"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rsidR="002240A9" w:rsidRPr="002240A9" w:rsidRDefault="002240A9" w:rsidP="002240A9">
            <w:pPr>
              <w:spacing w:line="276" w:lineRule="auto"/>
              <w:jc w:val="center"/>
              <w:rPr>
                <w:sz w:val="18"/>
                <w:szCs w:val="18"/>
                <w:lang w:eastAsia="es-CO"/>
              </w:rPr>
            </w:pPr>
            <w:r w:rsidRPr="002240A9">
              <w:rPr>
                <w:sz w:val="18"/>
                <w:szCs w:val="18"/>
                <w:lang w:eastAsia="es-CO"/>
              </w:rPr>
              <w:t>74</w:t>
            </w:r>
          </w:p>
        </w:tc>
        <w:tc>
          <w:tcPr>
            <w:tcW w:w="1418"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rsidR="002240A9" w:rsidRPr="002240A9" w:rsidRDefault="002240A9" w:rsidP="002240A9">
            <w:pPr>
              <w:spacing w:line="276" w:lineRule="auto"/>
              <w:jc w:val="center"/>
              <w:rPr>
                <w:sz w:val="18"/>
                <w:szCs w:val="18"/>
                <w:lang w:eastAsia="es-CO"/>
              </w:rPr>
            </w:pPr>
            <w:r w:rsidRPr="002240A9">
              <w:rPr>
                <w:sz w:val="18"/>
                <w:szCs w:val="18"/>
                <w:lang w:eastAsia="es-CO"/>
              </w:rPr>
              <w:t>61</w:t>
            </w:r>
          </w:p>
        </w:tc>
        <w:tc>
          <w:tcPr>
            <w:tcW w:w="1275" w:type="dxa"/>
            <w:tcBorders>
              <w:top w:val="nil"/>
              <w:left w:val="nil"/>
              <w:bottom w:val="single" w:sz="8" w:space="0" w:color="F4B083"/>
              <w:right w:val="nil"/>
            </w:tcBorders>
            <w:vAlign w:val="center"/>
          </w:tcPr>
          <w:p w:rsidR="002240A9" w:rsidRPr="002240A9" w:rsidRDefault="002240A9" w:rsidP="002240A9">
            <w:pPr>
              <w:jc w:val="center"/>
              <w:rPr>
                <w:sz w:val="18"/>
                <w:szCs w:val="18"/>
              </w:rPr>
            </w:pPr>
            <w:r w:rsidRPr="002240A9">
              <w:rPr>
                <w:sz w:val="18"/>
                <w:szCs w:val="18"/>
              </w:rPr>
              <w:t>6</w:t>
            </w:r>
          </w:p>
        </w:tc>
        <w:tc>
          <w:tcPr>
            <w:tcW w:w="1560" w:type="dxa"/>
            <w:tcBorders>
              <w:top w:val="nil"/>
              <w:left w:val="nil"/>
              <w:bottom w:val="single" w:sz="8" w:space="0" w:color="F4B083"/>
              <w:right w:val="single" w:sz="8" w:space="0" w:color="F4B083"/>
            </w:tcBorders>
            <w:tcMar>
              <w:top w:w="0" w:type="dxa"/>
              <w:left w:w="108" w:type="dxa"/>
              <w:bottom w:w="0" w:type="dxa"/>
              <w:right w:w="108" w:type="dxa"/>
            </w:tcMar>
            <w:vAlign w:val="center"/>
            <w:hideMark/>
          </w:tcPr>
          <w:p w:rsidR="002240A9" w:rsidRPr="002240A9" w:rsidRDefault="002240A9" w:rsidP="002240A9">
            <w:pPr>
              <w:spacing w:line="276" w:lineRule="auto"/>
              <w:jc w:val="center"/>
              <w:rPr>
                <w:sz w:val="18"/>
                <w:szCs w:val="18"/>
                <w:lang w:eastAsia="es-CO"/>
              </w:rPr>
            </w:pPr>
            <w:r w:rsidRPr="002240A9">
              <w:rPr>
                <w:color w:val="1F497D"/>
                <w:sz w:val="18"/>
                <w:szCs w:val="18"/>
                <w:lang w:eastAsia="es-CO"/>
              </w:rPr>
              <w:t>7</w:t>
            </w:r>
          </w:p>
        </w:tc>
      </w:tr>
      <w:tr w:rsidR="002240A9" w:rsidTr="008B117B">
        <w:trPr>
          <w:trHeight w:val="246"/>
          <w:jc w:val="center"/>
        </w:trPr>
        <w:tc>
          <w:tcPr>
            <w:tcW w:w="1691" w:type="dxa"/>
            <w:tcBorders>
              <w:top w:val="nil"/>
              <w:left w:val="single" w:sz="8" w:space="0" w:color="F4B083"/>
              <w:bottom w:val="single" w:sz="8" w:space="0" w:color="F4B083"/>
              <w:right w:val="single" w:sz="8" w:space="0" w:color="F4B083"/>
            </w:tcBorders>
            <w:shd w:val="clear" w:color="auto" w:fill="F7CAAC" w:themeFill="accent2" w:themeFillTint="66"/>
            <w:tcMar>
              <w:top w:w="0" w:type="dxa"/>
              <w:left w:w="108" w:type="dxa"/>
              <w:bottom w:w="0" w:type="dxa"/>
              <w:right w:w="108" w:type="dxa"/>
            </w:tcMar>
          </w:tcPr>
          <w:p w:rsidR="002240A9" w:rsidRPr="00CC7A54" w:rsidRDefault="002240A9" w:rsidP="002240A9">
            <w:pPr>
              <w:spacing w:line="276" w:lineRule="auto"/>
              <w:jc w:val="center"/>
              <w:rPr>
                <w:b/>
                <w:bCs/>
                <w:sz w:val="20"/>
                <w:szCs w:val="20"/>
                <w:lang w:eastAsia="es-CO"/>
              </w:rPr>
            </w:pPr>
            <w:r w:rsidRPr="00CC7A54">
              <w:rPr>
                <w:b/>
                <w:bCs/>
                <w:sz w:val="20"/>
                <w:szCs w:val="20"/>
                <w:lang w:eastAsia="es-CO"/>
              </w:rPr>
              <w:t>TOTAL</w:t>
            </w:r>
          </w:p>
        </w:tc>
        <w:tc>
          <w:tcPr>
            <w:tcW w:w="1276" w:type="dxa"/>
            <w:tcBorders>
              <w:top w:val="nil"/>
              <w:left w:val="nil"/>
              <w:bottom w:val="single" w:sz="8" w:space="0" w:color="F4B083"/>
              <w:right w:val="single" w:sz="8" w:space="0" w:color="F4B083"/>
            </w:tcBorders>
            <w:shd w:val="clear" w:color="auto" w:fill="F7CAAC" w:themeFill="accent2" w:themeFillTint="66"/>
            <w:tcMar>
              <w:top w:w="0" w:type="dxa"/>
              <w:left w:w="108" w:type="dxa"/>
              <w:bottom w:w="0" w:type="dxa"/>
              <w:right w:w="108" w:type="dxa"/>
            </w:tcMar>
            <w:vAlign w:val="center"/>
          </w:tcPr>
          <w:p w:rsidR="002240A9" w:rsidRPr="002240A9" w:rsidRDefault="009F74CC" w:rsidP="002240A9">
            <w:pPr>
              <w:spacing w:line="276" w:lineRule="auto"/>
              <w:jc w:val="center"/>
              <w:rPr>
                <w:b/>
                <w:bCs/>
                <w:sz w:val="20"/>
                <w:szCs w:val="20"/>
                <w:lang w:eastAsia="es-CO"/>
              </w:rPr>
            </w:pPr>
            <w:r>
              <w:rPr>
                <w:b/>
                <w:bCs/>
                <w:sz w:val="20"/>
                <w:szCs w:val="20"/>
                <w:lang w:eastAsia="es-CO"/>
              </w:rPr>
              <w:t>457</w:t>
            </w:r>
          </w:p>
        </w:tc>
        <w:tc>
          <w:tcPr>
            <w:tcW w:w="1418" w:type="dxa"/>
            <w:tcBorders>
              <w:top w:val="nil"/>
              <w:left w:val="nil"/>
              <w:bottom w:val="single" w:sz="8" w:space="0" w:color="F4B083"/>
              <w:right w:val="single" w:sz="8" w:space="0" w:color="F4B083"/>
            </w:tcBorders>
            <w:shd w:val="clear" w:color="auto" w:fill="F7CAAC" w:themeFill="accent2" w:themeFillTint="66"/>
            <w:tcMar>
              <w:top w:w="0" w:type="dxa"/>
              <w:left w:w="108" w:type="dxa"/>
              <w:bottom w:w="0" w:type="dxa"/>
              <w:right w:w="108" w:type="dxa"/>
            </w:tcMar>
            <w:vAlign w:val="center"/>
          </w:tcPr>
          <w:p w:rsidR="002240A9" w:rsidRPr="002240A9" w:rsidRDefault="009F74CC" w:rsidP="009F74CC">
            <w:pPr>
              <w:spacing w:line="276" w:lineRule="auto"/>
              <w:jc w:val="center"/>
              <w:rPr>
                <w:b/>
                <w:bCs/>
                <w:sz w:val="20"/>
                <w:szCs w:val="20"/>
                <w:lang w:eastAsia="es-CO"/>
              </w:rPr>
            </w:pPr>
            <w:r>
              <w:rPr>
                <w:b/>
                <w:bCs/>
                <w:sz w:val="20"/>
                <w:szCs w:val="20"/>
                <w:lang w:eastAsia="es-CO"/>
              </w:rPr>
              <w:t>442</w:t>
            </w:r>
          </w:p>
        </w:tc>
        <w:tc>
          <w:tcPr>
            <w:tcW w:w="1275" w:type="dxa"/>
            <w:tcBorders>
              <w:top w:val="nil"/>
              <w:left w:val="nil"/>
              <w:bottom w:val="single" w:sz="8" w:space="0" w:color="F4B083"/>
              <w:right w:val="nil"/>
            </w:tcBorders>
            <w:shd w:val="clear" w:color="auto" w:fill="F7CAAC" w:themeFill="accent2" w:themeFillTint="66"/>
            <w:vAlign w:val="center"/>
          </w:tcPr>
          <w:p w:rsidR="002240A9" w:rsidRPr="002240A9" w:rsidRDefault="00BE2519" w:rsidP="002240A9">
            <w:pPr>
              <w:jc w:val="center"/>
              <w:rPr>
                <w:b/>
                <w:bCs/>
                <w:sz w:val="20"/>
                <w:szCs w:val="20"/>
                <w:lang w:eastAsia="es-CO"/>
              </w:rPr>
            </w:pPr>
            <w:r>
              <w:rPr>
                <w:b/>
                <w:bCs/>
                <w:sz w:val="20"/>
                <w:szCs w:val="20"/>
                <w:lang w:eastAsia="es-CO"/>
              </w:rPr>
              <w:t>6</w:t>
            </w:r>
          </w:p>
        </w:tc>
        <w:tc>
          <w:tcPr>
            <w:tcW w:w="1560" w:type="dxa"/>
            <w:tcBorders>
              <w:top w:val="nil"/>
              <w:left w:val="nil"/>
              <w:bottom w:val="single" w:sz="8" w:space="0" w:color="F4B083"/>
              <w:right w:val="single" w:sz="8" w:space="0" w:color="F4B083"/>
            </w:tcBorders>
            <w:shd w:val="clear" w:color="auto" w:fill="F7CAAC" w:themeFill="accent2" w:themeFillTint="66"/>
            <w:tcMar>
              <w:top w:w="0" w:type="dxa"/>
              <w:left w:w="108" w:type="dxa"/>
              <w:bottom w:w="0" w:type="dxa"/>
              <w:right w:w="108" w:type="dxa"/>
            </w:tcMar>
            <w:vAlign w:val="center"/>
          </w:tcPr>
          <w:p w:rsidR="002240A9" w:rsidRPr="002240A9" w:rsidRDefault="009F74CC" w:rsidP="002240A9">
            <w:pPr>
              <w:spacing w:line="276" w:lineRule="auto"/>
              <w:jc w:val="center"/>
              <w:rPr>
                <w:b/>
                <w:bCs/>
                <w:sz w:val="20"/>
                <w:szCs w:val="20"/>
                <w:lang w:eastAsia="es-CO"/>
              </w:rPr>
            </w:pPr>
            <w:r>
              <w:rPr>
                <w:b/>
                <w:bCs/>
                <w:sz w:val="20"/>
                <w:szCs w:val="20"/>
                <w:lang w:eastAsia="es-CO"/>
              </w:rPr>
              <w:t>9</w:t>
            </w:r>
          </w:p>
        </w:tc>
      </w:tr>
    </w:tbl>
    <w:p w:rsidR="009342CF" w:rsidRDefault="009E2B47" w:rsidP="009E2B47">
      <w:pPr>
        <w:spacing w:after="0" w:line="240" w:lineRule="auto"/>
        <w:jc w:val="both"/>
        <w:rPr>
          <w:rFonts w:ascii="Arial" w:eastAsia="Times New Roman" w:hAnsi="Arial" w:cs="Arial"/>
          <w:b/>
          <w:bCs/>
          <w:i/>
          <w:sz w:val="14"/>
          <w:szCs w:val="21"/>
          <w:lang w:eastAsia="es-CO"/>
        </w:rPr>
      </w:pPr>
      <w:r>
        <w:rPr>
          <w:rFonts w:ascii="Arial" w:eastAsia="Times New Roman" w:hAnsi="Arial" w:cs="Arial"/>
          <w:b/>
          <w:bCs/>
          <w:i/>
          <w:sz w:val="14"/>
          <w:szCs w:val="21"/>
          <w:lang w:eastAsia="es-CO"/>
        </w:rPr>
        <w:t xml:space="preserve">                     </w:t>
      </w:r>
      <w:r w:rsidR="009342CF" w:rsidRPr="004455D8">
        <w:rPr>
          <w:rFonts w:ascii="Arial" w:eastAsia="Times New Roman" w:hAnsi="Arial" w:cs="Arial"/>
          <w:b/>
          <w:bCs/>
          <w:i/>
          <w:sz w:val="14"/>
          <w:szCs w:val="21"/>
          <w:lang w:eastAsia="es-CO"/>
        </w:rPr>
        <w:t>Fuente: Resultado análisis de la muestra, soportado en papeles de trabajo OCI</w:t>
      </w:r>
      <w:r w:rsidR="009342CF">
        <w:rPr>
          <w:rFonts w:ascii="Arial" w:eastAsia="Times New Roman" w:hAnsi="Arial" w:cs="Arial"/>
          <w:b/>
          <w:bCs/>
          <w:i/>
          <w:sz w:val="14"/>
          <w:szCs w:val="21"/>
          <w:lang w:eastAsia="es-CO"/>
        </w:rPr>
        <w:t xml:space="preserve">  </w:t>
      </w:r>
    </w:p>
    <w:p w:rsidR="009342CF" w:rsidRDefault="009342CF" w:rsidP="009342CF">
      <w:pPr>
        <w:spacing w:after="0" w:line="240" w:lineRule="auto"/>
        <w:ind w:left="284"/>
        <w:jc w:val="both"/>
        <w:rPr>
          <w:rFonts w:ascii="Arial" w:hAnsi="Arial" w:cs="Arial"/>
          <w:lang w:eastAsia="es-CO"/>
        </w:rPr>
      </w:pPr>
    </w:p>
    <w:p w:rsidR="009342CF" w:rsidRDefault="009342CF" w:rsidP="009342CF">
      <w:pPr>
        <w:spacing w:after="0" w:line="240" w:lineRule="auto"/>
        <w:jc w:val="both"/>
        <w:rPr>
          <w:rFonts w:ascii="Arial" w:hAnsi="Arial" w:cs="Arial"/>
          <w:shd w:val="clear" w:color="auto" w:fill="FFFF00"/>
          <w:lang w:eastAsia="es-CO"/>
        </w:rPr>
      </w:pPr>
      <w:r>
        <w:rPr>
          <w:rFonts w:ascii="Arial" w:hAnsi="Arial" w:cs="Arial"/>
          <w:lang w:eastAsia="es-CO"/>
        </w:rPr>
        <w:t>Conforme lo expuesto en el cuadro anterior, se evidenció que, de las peticiones analizadas,</w:t>
      </w:r>
      <w:r>
        <w:rPr>
          <w:rFonts w:ascii="Arial" w:hAnsi="Arial" w:cs="Arial"/>
          <w:color w:val="1F497D"/>
          <w:lang w:eastAsia="es-CO"/>
        </w:rPr>
        <w:t xml:space="preserve"> </w:t>
      </w:r>
      <w:r w:rsidRPr="009340F9">
        <w:rPr>
          <w:rFonts w:ascii="Arial" w:hAnsi="Arial" w:cs="Arial"/>
          <w:lang w:eastAsia="es-CO"/>
        </w:rPr>
        <w:t xml:space="preserve">solo </w:t>
      </w:r>
      <w:r w:rsidR="009F74CC">
        <w:rPr>
          <w:rFonts w:ascii="Arial" w:hAnsi="Arial" w:cs="Arial"/>
          <w:lang w:eastAsia="es-CO"/>
        </w:rPr>
        <w:t>9 (1.9</w:t>
      </w:r>
      <w:r w:rsidRPr="00EB4BBC">
        <w:rPr>
          <w:rFonts w:ascii="Arial" w:hAnsi="Arial" w:cs="Arial"/>
          <w:lang w:eastAsia="es-CO"/>
        </w:rPr>
        <w:t xml:space="preserve">%) </w:t>
      </w:r>
      <w:r>
        <w:rPr>
          <w:rFonts w:ascii="Arial" w:hAnsi="Arial" w:cs="Arial"/>
          <w:lang w:eastAsia="es-CO"/>
        </w:rPr>
        <w:t xml:space="preserve">se contestaron por fuera de los términos de Ley.  </w:t>
      </w:r>
    </w:p>
    <w:p w:rsidR="009342CF" w:rsidRDefault="009342CF" w:rsidP="009342CF">
      <w:pPr>
        <w:spacing w:after="0" w:line="240" w:lineRule="auto"/>
        <w:jc w:val="both"/>
        <w:rPr>
          <w:rFonts w:ascii="Arial" w:hAnsi="Arial" w:cs="Arial"/>
          <w:color w:val="FF0000"/>
          <w:shd w:val="clear" w:color="auto" w:fill="FFFF00"/>
          <w:lang w:eastAsia="es-CO"/>
        </w:rPr>
      </w:pPr>
    </w:p>
    <w:p w:rsidR="009342CF" w:rsidRDefault="009342CF" w:rsidP="009342CF">
      <w:pPr>
        <w:numPr>
          <w:ilvl w:val="0"/>
          <w:numId w:val="7"/>
        </w:numPr>
        <w:spacing w:after="0" w:line="240" w:lineRule="auto"/>
        <w:ind w:left="284" w:hanging="284"/>
        <w:jc w:val="both"/>
        <w:rPr>
          <w:rFonts w:ascii="Arial" w:hAnsi="Arial" w:cs="Arial"/>
          <w:lang w:eastAsia="es-CO"/>
        </w:rPr>
      </w:pPr>
      <w:r>
        <w:rPr>
          <w:rFonts w:ascii="Arial" w:hAnsi="Arial" w:cs="Arial"/>
          <w:b/>
          <w:bCs/>
          <w:i/>
          <w:iCs/>
          <w:lang w:eastAsia="es-CO"/>
        </w:rPr>
        <w:t>Materialidad de la respuesta (Calidad):</w:t>
      </w:r>
      <w:r>
        <w:rPr>
          <w:rFonts w:ascii="Arial" w:hAnsi="Arial" w:cs="Arial"/>
          <w:lang w:eastAsia="es-CO"/>
        </w:rPr>
        <w:t>  Se resume el análisis a continuación:</w:t>
      </w:r>
    </w:p>
    <w:p w:rsidR="009342CF" w:rsidRDefault="009342CF" w:rsidP="009342CF">
      <w:pPr>
        <w:spacing w:after="0" w:line="240" w:lineRule="auto"/>
        <w:jc w:val="both"/>
        <w:rPr>
          <w:rFonts w:ascii="Arial" w:hAnsi="Arial" w:cs="Arial"/>
          <w:lang w:eastAsia="es-CO"/>
        </w:rPr>
      </w:pPr>
    </w:p>
    <w:p w:rsidR="009F74CC" w:rsidRPr="00BE2519" w:rsidRDefault="00BE2519" w:rsidP="00055D24">
      <w:pPr>
        <w:spacing w:after="0" w:line="240" w:lineRule="auto"/>
        <w:ind w:left="709" w:hanging="567"/>
        <w:jc w:val="both"/>
        <w:rPr>
          <w:rFonts w:ascii="Arial" w:hAnsi="Arial" w:cs="Arial"/>
          <w:b/>
          <w:noProof/>
          <w:sz w:val="16"/>
          <w:lang w:eastAsia="es-CO"/>
        </w:rPr>
      </w:pPr>
      <w:r>
        <w:rPr>
          <w:rFonts w:ascii="Arial" w:hAnsi="Arial" w:cs="Arial"/>
          <w:b/>
          <w:noProof/>
          <w:sz w:val="16"/>
          <w:lang w:eastAsia="es-CO"/>
        </w:rPr>
        <w:t xml:space="preserve">Cuadro No. 9  </w:t>
      </w:r>
    </w:p>
    <w:tbl>
      <w:tblPr>
        <w:tblW w:w="0" w:type="auto"/>
        <w:jc w:val="center"/>
        <w:tblCellMar>
          <w:left w:w="0" w:type="dxa"/>
          <w:right w:w="0" w:type="dxa"/>
        </w:tblCellMar>
        <w:tblLook w:val="04A0" w:firstRow="1" w:lastRow="0" w:firstColumn="1" w:lastColumn="0" w:noHBand="0" w:noVBand="1"/>
      </w:tblPr>
      <w:tblGrid>
        <w:gridCol w:w="1460"/>
        <w:gridCol w:w="1342"/>
        <w:gridCol w:w="1326"/>
        <w:gridCol w:w="1438"/>
        <w:gridCol w:w="945"/>
        <w:gridCol w:w="1276"/>
        <w:gridCol w:w="1031"/>
      </w:tblGrid>
      <w:tr w:rsidR="009F74CC" w:rsidTr="00BE2519">
        <w:trPr>
          <w:trHeight w:val="869"/>
          <w:jc w:val="center"/>
        </w:trPr>
        <w:tc>
          <w:tcPr>
            <w:tcW w:w="1460"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vAlign w:val="center"/>
            <w:hideMark/>
          </w:tcPr>
          <w:p w:rsidR="009F74CC" w:rsidRPr="001E6C9E" w:rsidRDefault="009F74CC" w:rsidP="009F74CC">
            <w:pPr>
              <w:jc w:val="center"/>
              <w:rPr>
                <w:b/>
                <w:bCs/>
                <w:color w:val="FFFFFF"/>
              </w:rPr>
            </w:pPr>
            <w:r w:rsidRPr="001E6C9E">
              <w:rPr>
                <w:b/>
                <w:bCs/>
                <w:color w:val="FFFFFF"/>
              </w:rPr>
              <w:t>Mesas de servicio</w:t>
            </w:r>
          </w:p>
        </w:tc>
        <w:tc>
          <w:tcPr>
            <w:tcW w:w="1342"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rsidR="009F74CC" w:rsidRPr="001E6C9E" w:rsidRDefault="009F74CC" w:rsidP="009F74CC">
            <w:pPr>
              <w:jc w:val="center"/>
              <w:rPr>
                <w:b/>
                <w:bCs/>
                <w:color w:val="FFFFFF"/>
              </w:rPr>
            </w:pPr>
            <w:r w:rsidRPr="001E6C9E">
              <w:rPr>
                <w:b/>
                <w:bCs/>
                <w:color w:val="FFFFFF"/>
              </w:rPr>
              <w:t>Muestra</w:t>
            </w:r>
          </w:p>
        </w:tc>
        <w:tc>
          <w:tcPr>
            <w:tcW w:w="1326"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rsidR="009F74CC" w:rsidRDefault="009F74CC" w:rsidP="009F74CC">
            <w:pPr>
              <w:jc w:val="center"/>
              <w:rPr>
                <w:b/>
                <w:bCs/>
                <w:color w:val="FFFFFF"/>
              </w:rPr>
            </w:pPr>
            <w:r>
              <w:rPr>
                <w:b/>
                <w:bCs/>
                <w:color w:val="FFFFFF"/>
              </w:rPr>
              <w:t>Con Calidad</w:t>
            </w:r>
          </w:p>
        </w:tc>
        <w:tc>
          <w:tcPr>
            <w:tcW w:w="1438" w:type="dxa"/>
            <w:tcBorders>
              <w:top w:val="single" w:sz="8" w:space="0" w:color="ED7D31"/>
              <w:left w:val="nil"/>
              <w:bottom w:val="single" w:sz="8" w:space="0" w:color="ED7D31"/>
              <w:right w:val="single" w:sz="8" w:space="0" w:color="ED7D31"/>
            </w:tcBorders>
            <w:shd w:val="clear" w:color="auto" w:fill="ED7D31"/>
            <w:tcMar>
              <w:top w:w="0" w:type="dxa"/>
              <w:left w:w="108" w:type="dxa"/>
              <w:bottom w:w="0" w:type="dxa"/>
              <w:right w:w="108" w:type="dxa"/>
            </w:tcMar>
            <w:vAlign w:val="center"/>
            <w:hideMark/>
          </w:tcPr>
          <w:p w:rsidR="009F74CC" w:rsidRDefault="009F74CC" w:rsidP="009F74CC">
            <w:pPr>
              <w:jc w:val="center"/>
              <w:rPr>
                <w:b/>
                <w:bCs/>
                <w:color w:val="FFFFFF"/>
              </w:rPr>
            </w:pPr>
            <w:r>
              <w:rPr>
                <w:b/>
                <w:bCs/>
                <w:color w:val="FFFFFF"/>
              </w:rPr>
              <w:t>Debilidad en Calidad  de la respuesta</w:t>
            </w:r>
          </w:p>
        </w:tc>
        <w:tc>
          <w:tcPr>
            <w:tcW w:w="945" w:type="dxa"/>
            <w:tcBorders>
              <w:top w:val="single" w:sz="8" w:space="0" w:color="ED7D31"/>
              <w:left w:val="nil"/>
              <w:bottom w:val="single" w:sz="8" w:space="0" w:color="ED7D31"/>
              <w:right w:val="single" w:sz="8" w:space="0" w:color="ED7D31"/>
            </w:tcBorders>
            <w:shd w:val="clear" w:color="auto" w:fill="ED7D31"/>
            <w:vAlign w:val="center"/>
            <w:hideMark/>
          </w:tcPr>
          <w:p w:rsidR="009F74CC" w:rsidRDefault="009F74CC" w:rsidP="009F74CC">
            <w:pPr>
              <w:jc w:val="center"/>
              <w:rPr>
                <w:b/>
                <w:bCs/>
                <w:color w:val="FFFFFF"/>
              </w:rPr>
            </w:pPr>
            <w:r>
              <w:rPr>
                <w:b/>
                <w:bCs/>
                <w:color w:val="FFFFFF" w:themeColor="background1"/>
              </w:rPr>
              <w:t>SPAM</w:t>
            </w:r>
          </w:p>
        </w:tc>
        <w:tc>
          <w:tcPr>
            <w:tcW w:w="1276" w:type="dxa"/>
            <w:tcBorders>
              <w:top w:val="single" w:sz="8" w:space="0" w:color="ED7D31"/>
              <w:left w:val="nil"/>
              <w:bottom w:val="single" w:sz="8" w:space="0" w:color="ED7D31"/>
              <w:right w:val="single" w:sz="8" w:space="0" w:color="ED7D31"/>
            </w:tcBorders>
            <w:shd w:val="clear" w:color="auto" w:fill="ED7D31"/>
          </w:tcPr>
          <w:p w:rsidR="009F74CC" w:rsidRPr="00F34468" w:rsidRDefault="00BE2519" w:rsidP="009F74CC">
            <w:pPr>
              <w:jc w:val="center"/>
              <w:rPr>
                <w:b/>
                <w:bCs/>
                <w:color w:val="FFFFFF" w:themeColor="background1"/>
              </w:rPr>
            </w:pPr>
            <w:r>
              <w:rPr>
                <w:b/>
                <w:bCs/>
                <w:color w:val="FFFFFF" w:themeColor="background1"/>
              </w:rPr>
              <w:t xml:space="preserve">Descripción  No Entendible </w:t>
            </w:r>
          </w:p>
        </w:tc>
        <w:tc>
          <w:tcPr>
            <w:tcW w:w="1031" w:type="dxa"/>
            <w:tcBorders>
              <w:top w:val="single" w:sz="8" w:space="0" w:color="ED7D31"/>
              <w:left w:val="nil"/>
              <w:bottom w:val="single" w:sz="8" w:space="0" w:color="ED7D31"/>
              <w:right w:val="single" w:sz="8" w:space="0" w:color="ED7D31"/>
            </w:tcBorders>
            <w:shd w:val="clear" w:color="auto" w:fill="ED7D31"/>
          </w:tcPr>
          <w:p w:rsidR="009F74CC" w:rsidRPr="00F34468" w:rsidRDefault="00BE2519" w:rsidP="00BE2519">
            <w:pPr>
              <w:jc w:val="center"/>
              <w:rPr>
                <w:b/>
                <w:bCs/>
                <w:color w:val="FFFFFF" w:themeColor="background1"/>
              </w:rPr>
            </w:pPr>
            <w:r>
              <w:rPr>
                <w:b/>
                <w:bCs/>
                <w:color w:val="FFFFFF" w:themeColor="background1"/>
              </w:rPr>
              <w:t>No se evidencia solución</w:t>
            </w:r>
          </w:p>
        </w:tc>
      </w:tr>
      <w:tr w:rsidR="009F74CC" w:rsidTr="00BE2519">
        <w:trPr>
          <w:jc w:val="center"/>
        </w:trPr>
        <w:tc>
          <w:tcPr>
            <w:tcW w:w="1460"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rsidR="009F74CC" w:rsidRDefault="009F74CC" w:rsidP="009F74CC">
            <w:pPr>
              <w:spacing w:line="276" w:lineRule="auto"/>
              <w:rPr>
                <w:b/>
                <w:bCs/>
                <w:lang w:eastAsia="es-CO"/>
              </w:rPr>
            </w:pPr>
            <w:r>
              <w:rPr>
                <w:b/>
                <w:bCs/>
                <w:lang w:eastAsia="es-CO"/>
              </w:rPr>
              <w:t>SIGEP</w:t>
            </w:r>
          </w:p>
        </w:tc>
        <w:tc>
          <w:tcPr>
            <w:tcW w:w="134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rsidR="009F74CC" w:rsidRPr="003328E2" w:rsidRDefault="009F74CC" w:rsidP="009F74CC">
            <w:pPr>
              <w:jc w:val="center"/>
              <w:rPr>
                <w:sz w:val="20"/>
                <w:szCs w:val="20"/>
                <w:lang w:eastAsia="es-CO"/>
              </w:rPr>
            </w:pPr>
            <w:r w:rsidRPr="003328E2">
              <w:rPr>
                <w:sz w:val="20"/>
                <w:szCs w:val="20"/>
                <w:lang w:eastAsia="es-CO"/>
              </w:rPr>
              <w:t xml:space="preserve">383 </w:t>
            </w:r>
          </w:p>
        </w:tc>
        <w:tc>
          <w:tcPr>
            <w:tcW w:w="1326"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rsidR="009F74CC" w:rsidRPr="003328E2" w:rsidRDefault="009F74CC" w:rsidP="009F74CC">
            <w:pPr>
              <w:jc w:val="center"/>
              <w:rPr>
                <w:sz w:val="20"/>
                <w:szCs w:val="20"/>
              </w:rPr>
            </w:pPr>
            <w:r w:rsidRPr="003328E2">
              <w:rPr>
                <w:sz w:val="20"/>
                <w:szCs w:val="20"/>
              </w:rPr>
              <w:t>314</w:t>
            </w:r>
          </w:p>
        </w:tc>
        <w:tc>
          <w:tcPr>
            <w:tcW w:w="1438"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rsidR="009F74CC" w:rsidRPr="003328E2" w:rsidRDefault="009F74CC" w:rsidP="009F74CC">
            <w:pPr>
              <w:jc w:val="center"/>
              <w:rPr>
                <w:sz w:val="20"/>
                <w:szCs w:val="20"/>
              </w:rPr>
            </w:pPr>
            <w:r w:rsidRPr="003328E2">
              <w:rPr>
                <w:sz w:val="20"/>
                <w:szCs w:val="20"/>
              </w:rPr>
              <w:t>1</w:t>
            </w:r>
          </w:p>
        </w:tc>
        <w:tc>
          <w:tcPr>
            <w:tcW w:w="945" w:type="dxa"/>
            <w:tcBorders>
              <w:top w:val="nil"/>
              <w:left w:val="nil"/>
              <w:bottom w:val="single" w:sz="8" w:space="0" w:color="F4B083"/>
              <w:right w:val="single" w:sz="8" w:space="0" w:color="F4B083"/>
            </w:tcBorders>
            <w:shd w:val="clear" w:color="auto" w:fill="FBE4D5"/>
            <w:hideMark/>
          </w:tcPr>
          <w:p w:rsidR="009F74CC" w:rsidRPr="003328E2" w:rsidRDefault="009F74CC" w:rsidP="009F74CC">
            <w:pPr>
              <w:jc w:val="center"/>
              <w:rPr>
                <w:sz w:val="20"/>
                <w:szCs w:val="20"/>
              </w:rPr>
            </w:pPr>
            <w:r w:rsidRPr="003328E2">
              <w:rPr>
                <w:sz w:val="20"/>
                <w:szCs w:val="20"/>
              </w:rPr>
              <w:t>63</w:t>
            </w:r>
          </w:p>
        </w:tc>
        <w:tc>
          <w:tcPr>
            <w:tcW w:w="1276" w:type="dxa"/>
            <w:tcBorders>
              <w:top w:val="nil"/>
              <w:left w:val="nil"/>
              <w:bottom w:val="single" w:sz="8" w:space="0" w:color="F4B083"/>
              <w:right w:val="single" w:sz="8" w:space="0" w:color="F4B083"/>
            </w:tcBorders>
            <w:shd w:val="clear" w:color="auto" w:fill="FBE4D5"/>
          </w:tcPr>
          <w:p w:rsidR="009F74CC" w:rsidRPr="003328E2" w:rsidRDefault="009F74CC" w:rsidP="009F74CC">
            <w:pPr>
              <w:jc w:val="center"/>
              <w:rPr>
                <w:sz w:val="20"/>
                <w:szCs w:val="20"/>
              </w:rPr>
            </w:pPr>
            <w:r w:rsidRPr="003328E2">
              <w:rPr>
                <w:sz w:val="20"/>
                <w:szCs w:val="20"/>
              </w:rPr>
              <w:t>3</w:t>
            </w:r>
          </w:p>
        </w:tc>
        <w:tc>
          <w:tcPr>
            <w:tcW w:w="1031" w:type="dxa"/>
            <w:tcBorders>
              <w:top w:val="nil"/>
              <w:left w:val="nil"/>
              <w:bottom w:val="single" w:sz="8" w:space="0" w:color="F4B083"/>
              <w:right w:val="single" w:sz="8" w:space="0" w:color="F4B083"/>
            </w:tcBorders>
            <w:shd w:val="clear" w:color="auto" w:fill="FBE4D5"/>
          </w:tcPr>
          <w:p w:rsidR="009F74CC" w:rsidRPr="003328E2" w:rsidRDefault="009F74CC" w:rsidP="009F74CC">
            <w:pPr>
              <w:jc w:val="center"/>
              <w:rPr>
                <w:sz w:val="20"/>
                <w:szCs w:val="20"/>
              </w:rPr>
            </w:pPr>
            <w:r w:rsidRPr="003328E2">
              <w:rPr>
                <w:sz w:val="20"/>
                <w:szCs w:val="20"/>
              </w:rPr>
              <w:t>2</w:t>
            </w:r>
          </w:p>
        </w:tc>
      </w:tr>
      <w:tr w:rsidR="009F74CC" w:rsidTr="00BE2519">
        <w:trPr>
          <w:jc w:val="center"/>
        </w:trPr>
        <w:tc>
          <w:tcPr>
            <w:tcW w:w="1460"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rsidR="009F74CC" w:rsidRDefault="009F74CC" w:rsidP="009F74CC">
            <w:pPr>
              <w:spacing w:line="276" w:lineRule="auto"/>
              <w:rPr>
                <w:b/>
                <w:bCs/>
                <w:lang w:eastAsia="es-CO"/>
              </w:rPr>
            </w:pPr>
            <w:r>
              <w:rPr>
                <w:b/>
                <w:bCs/>
                <w:lang w:eastAsia="es-CO"/>
              </w:rPr>
              <w:t>SUIT</w:t>
            </w:r>
          </w:p>
        </w:tc>
        <w:tc>
          <w:tcPr>
            <w:tcW w:w="1342" w:type="dxa"/>
            <w:tcBorders>
              <w:top w:val="nil"/>
              <w:left w:val="nil"/>
              <w:bottom w:val="single" w:sz="8" w:space="0" w:color="F4B083"/>
              <w:right w:val="single" w:sz="8" w:space="0" w:color="F4B083"/>
            </w:tcBorders>
            <w:tcMar>
              <w:top w:w="0" w:type="dxa"/>
              <w:left w:w="108" w:type="dxa"/>
              <w:bottom w:w="0" w:type="dxa"/>
              <w:right w:w="108" w:type="dxa"/>
            </w:tcMar>
            <w:hideMark/>
          </w:tcPr>
          <w:p w:rsidR="009F74CC" w:rsidRPr="003328E2" w:rsidRDefault="00BE2519" w:rsidP="009F74CC">
            <w:pPr>
              <w:spacing w:line="276" w:lineRule="auto"/>
              <w:jc w:val="center"/>
              <w:rPr>
                <w:sz w:val="20"/>
                <w:szCs w:val="20"/>
                <w:lang w:eastAsia="es-CO"/>
              </w:rPr>
            </w:pPr>
            <w:r w:rsidRPr="003328E2">
              <w:rPr>
                <w:sz w:val="20"/>
                <w:szCs w:val="20"/>
                <w:lang w:eastAsia="es-CO"/>
              </w:rPr>
              <w:t>74</w:t>
            </w:r>
          </w:p>
        </w:tc>
        <w:tc>
          <w:tcPr>
            <w:tcW w:w="1326" w:type="dxa"/>
            <w:tcBorders>
              <w:top w:val="nil"/>
              <w:left w:val="nil"/>
              <w:bottom w:val="single" w:sz="8" w:space="0" w:color="F4B083"/>
              <w:right w:val="single" w:sz="8" w:space="0" w:color="F4B083"/>
            </w:tcBorders>
            <w:tcMar>
              <w:top w:w="0" w:type="dxa"/>
              <w:left w:w="108" w:type="dxa"/>
              <w:bottom w:w="0" w:type="dxa"/>
              <w:right w:w="108" w:type="dxa"/>
            </w:tcMar>
            <w:hideMark/>
          </w:tcPr>
          <w:p w:rsidR="009F74CC" w:rsidRPr="003328E2" w:rsidRDefault="00BE2519" w:rsidP="009F74CC">
            <w:pPr>
              <w:jc w:val="center"/>
              <w:rPr>
                <w:sz w:val="20"/>
                <w:szCs w:val="20"/>
              </w:rPr>
            </w:pPr>
            <w:r w:rsidRPr="003328E2">
              <w:rPr>
                <w:sz w:val="20"/>
                <w:szCs w:val="20"/>
              </w:rPr>
              <w:t>71</w:t>
            </w:r>
          </w:p>
        </w:tc>
        <w:tc>
          <w:tcPr>
            <w:tcW w:w="1438" w:type="dxa"/>
            <w:tcBorders>
              <w:top w:val="nil"/>
              <w:left w:val="nil"/>
              <w:bottom w:val="single" w:sz="8" w:space="0" w:color="F4B083"/>
              <w:right w:val="single" w:sz="8" w:space="0" w:color="F4B083"/>
            </w:tcBorders>
            <w:tcMar>
              <w:top w:w="0" w:type="dxa"/>
              <w:left w:w="108" w:type="dxa"/>
              <w:bottom w:w="0" w:type="dxa"/>
              <w:right w:w="108" w:type="dxa"/>
            </w:tcMar>
            <w:hideMark/>
          </w:tcPr>
          <w:p w:rsidR="009F74CC" w:rsidRPr="003328E2" w:rsidRDefault="00BE2519" w:rsidP="009F74CC">
            <w:pPr>
              <w:jc w:val="center"/>
              <w:rPr>
                <w:sz w:val="20"/>
                <w:szCs w:val="20"/>
              </w:rPr>
            </w:pPr>
            <w:r w:rsidRPr="003328E2">
              <w:rPr>
                <w:sz w:val="20"/>
                <w:szCs w:val="20"/>
              </w:rPr>
              <w:t>2</w:t>
            </w:r>
          </w:p>
        </w:tc>
        <w:tc>
          <w:tcPr>
            <w:tcW w:w="945" w:type="dxa"/>
            <w:tcBorders>
              <w:top w:val="nil"/>
              <w:left w:val="nil"/>
              <w:bottom w:val="single" w:sz="8" w:space="0" w:color="F4B083"/>
              <w:right w:val="single" w:sz="8" w:space="0" w:color="F4B083"/>
            </w:tcBorders>
            <w:hideMark/>
          </w:tcPr>
          <w:p w:rsidR="009F74CC" w:rsidRPr="003328E2" w:rsidRDefault="009F74CC" w:rsidP="009F74CC">
            <w:pPr>
              <w:jc w:val="center"/>
              <w:rPr>
                <w:sz w:val="20"/>
                <w:szCs w:val="20"/>
              </w:rPr>
            </w:pPr>
            <w:r w:rsidRPr="003328E2">
              <w:rPr>
                <w:sz w:val="20"/>
                <w:szCs w:val="20"/>
              </w:rPr>
              <w:t>0</w:t>
            </w:r>
          </w:p>
        </w:tc>
        <w:tc>
          <w:tcPr>
            <w:tcW w:w="1276" w:type="dxa"/>
            <w:tcBorders>
              <w:top w:val="nil"/>
              <w:left w:val="nil"/>
              <w:bottom w:val="single" w:sz="8" w:space="0" w:color="F4B083"/>
              <w:right w:val="single" w:sz="8" w:space="0" w:color="F4B083"/>
            </w:tcBorders>
          </w:tcPr>
          <w:p w:rsidR="009F74CC" w:rsidRPr="003328E2" w:rsidRDefault="00BE2519" w:rsidP="009F74CC">
            <w:pPr>
              <w:jc w:val="center"/>
              <w:rPr>
                <w:sz w:val="20"/>
                <w:szCs w:val="20"/>
              </w:rPr>
            </w:pPr>
            <w:r w:rsidRPr="003328E2">
              <w:rPr>
                <w:sz w:val="20"/>
                <w:szCs w:val="20"/>
              </w:rPr>
              <w:t>-</w:t>
            </w:r>
          </w:p>
        </w:tc>
        <w:tc>
          <w:tcPr>
            <w:tcW w:w="1031" w:type="dxa"/>
            <w:tcBorders>
              <w:top w:val="nil"/>
              <w:left w:val="nil"/>
              <w:bottom w:val="single" w:sz="8" w:space="0" w:color="F4B083"/>
              <w:right w:val="single" w:sz="8" w:space="0" w:color="F4B083"/>
            </w:tcBorders>
          </w:tcPr>
          <w:p w:rsidR="009F74CC" w:rsidRPr="003328E2" w:rsidRDefault="00BE2519" w:rsidP="009F74CC">
            <w:pPr>
              <w:jc w:val="center"/>
              <w:rPr>
                <w:sz w:val="20"/>
                <w:szCs w:val="20"/>
              </w:rPr>
            </w:pPr>
            <w:r w:rsidRPr="003328E2">
              <w:rPr>
                <w:sz w:val="20"/>
                <w:szCs w:val="20"/>
              </w:rPr>
              <w:t>1</w:t>
            </w:r>
          </w:p>
        </w:tc>
      </w:tr>
      <w:tr w:rsidR="009F74CC" w:rsidTr="00BE2519">
        <w:trPr>
          <w:jc w:val="center"/>
        </w:trPr>
        <w:tc>
          <w:tcPr>
            <w:tcW w:w="1460" w:type="dxa"/>
            <w:tcBorders>
              <w:top w:val="nil"/>
              <w:left w:val="single" w:sz="8" w:space="0" w:color="F4B083"/>
              <w:bottom w:val="single" w:sz="8" w:space="0" w:color="F4B083"/>
              <w:right w:val="single" w:sz="8" w:space="0" w:color="F4B083"/>
            </w:tcBorders>
            <w:shd w:val="clear" w:color="auto" w:fill="F7CAAC" w:themeFill="accent2" w:themeFillTint="66"/>
            <w:tcMar>
              <w:top w:w="0" w:type="dxa"/>
              <w:left w:w="108" w:type="dxa"/>
              <w:bottom w:w="0" w:type="dxa"/>
              <w:right w:w="108" w:type="dxa"/>
            </w:tcMar>
          </w:tcPr>
          <w:p w:rsidR="009F74CC" w:rsidRDefault="009F74CC" w:rsidP="009F74CC">
            <w:pPr>
              <w:spacing w:line="276" w:lineRule="auto"/>
              <w:jc w:val="right"/>
              <w:rPr>
                <w:b/>
                <w:bCs/>
                <w:lang w:eastAsia="es-CO"/>
              </w:rPr>
            </w:pPr>
            <w:r>
              <w:rPr>
                <w:b/>
                <w:bCs/>
                <w:lang w:eastAsia="es-CO"/>
              </w:rPr>
              <w:t>TOTAL</w:t>
            </w:r>
          </w:p>
        </w:tc>
        <w:tc>
          <w:tcPr>
            <w:tcW w:w="1342" w:type="dxa"/>
            <w:tcBorders>
              <w:top w:val="nil"/>
              <w:left w:val="nil"/>
              <w:bottom w:val="single" w:sz="8" w:space="0" w:color="F4B083"/>
              <w:right w:val="single" w:sz="8" w:space="0" w:color="F4B083"/>
            </w:tcBorders>
            <w:shd w:val="clear" w:color="auto" w:fill="F7CAAC" w:themeFill="accent2" w:themeFillTint="66"/>
            <w:tcMar>
              <w:top w:w="0" w:type="dxa"/>
              <w:left w:w="108" w:type="dxa"/>
              <w:bottom w:w="0" w:type="dxa"/>
              <w:right w:w="108" w:type="dxa"/>
            </w:tcMar>
          </w:tcPr>
          <w:p w:rsidR="009F74CC" w:rsidRPr="003328E2" w:rsidRDefault="00BE2519" w:rsidP="009F74CC">
            <w:pPr>
              <w:spacing w:line="276" w:lineRule="auto"/>
              <w:jc w:val="center"/>
              <w:rPr>
                <w:sz w:val="20"/>
                <w:szCs w:val="20"/>
                <w:lang w:eastAsia="es-CO"/>
              </w:rPr>
            </w:pPr>
            <w:r w:rsidRPr="003328E2">
              <w:rPr>
                <w:sz w:val="20"/>
                <w:szCs w:val="20"/>
                <w:lang w:eastAsia="es-CO"/>
              </w:rPr>
              <w:t>457</w:t>
            </w:r>
          </w:p>
        </w:tc>
        <w:tc>
          <w:tcPr>
            <w:tcW w:w="1326" w:type="dxa"/>
            <w:tcBorders>
              <w:top w:val="nil"/>
              <w:left w:val="nil"/>
              <w:bottom w:val="single" w:sz="8" w:space="0" w:color="F4B083"/>
              <w:right w:val="single" w:sz="8" w:space="0" w:color="F4B083"/>
            </w:tcBorders>
            <w:shd w:val="clear" w:color="auto" w:fill="F7CAAC" w:themeFill="accent2" w:themeFillTint="66"/>
            <w:tcMar>
              <w:top w:w="0" w:type="dxa"/>
              <w:left w:w="108" w:type="dxa"/>
              <w:bottom w:w="0" w:type="dxa"/>
              <w:right w:w="108" w:type="dxa"/>
            </w:tcMar>
          </w:tcPr>
          <w:p w:rsidR="009F74CC" w:rsidRPr="003328E2" w:rsidRDefault="00BE2519" w:rsidP="009F74CC">
            <w:pPr>
              <w:spacing w:line="276" w:lineRule="auto"/>
              <w:jc w:val="center"/>
              <w:rPr>
                <w:sz w:val="20"/>
                <w:szCs w:val="20"/>
                <w:lang w:eastAsia="es-CO"/>
              </w:rPr>
            </w:pPr>
            <w:r w:rsidRPr="003328E2">
              <w:rPr>
                <w:sz w:val="20"/>
                <w:szCs w:val="20"/>
                <w:lang w:eastAsia="es-CO"/>
              </w:rPr>
              <w:t>385</w:t>
            </w:r>
          </w:p>
        </w:tc>
        <w:tc>
          <w:tcPr>
            <w:tcW w:w="1438" w:type="dxa"/>
            <w:tcBorders>
              <w:top w:val="nil"/>
              <w:left w:val="nil"/>
              <w:bottom w:val="single" w:sz="8" w:space="0" w:color="F4B083"/>
              <w:right w:val="single" w:sz="8" w:space="0" w:color="F4B083"/>
            </w:tcBorders>
            <w:shd w:val="clear" w:color="auto" w:fill="F7CAAC" w:themeFill="accent2" w:themeFillTint="66"/>
            <w:tcMar>
              <w:top w:w="0" w:type="dxa"/>
              <w:left w:w="108" w:type="dxa"/>
              <w:bottom w:w="0" w:type="dxa"/>
              <w:right w:w="108" w:type="dxa"/>
            </w:tcMar>
          </w:tcPr>
          <w:p w:rsidR="009F74CC" w:rsidRPr="003328E2" w:rsidRDefault="00BE2519" w:rsidP="009F74CC">
            <w:pPr>
              <w:spacing w:line="276" w:lineRule="auto"/>
              <w:jc w:val="center"/>
              <w:rPr>
                <w:sz w:val="20"/>
                <w:szCs w:val="20"/>
                <w:lang w:eastAsia="es-CO"/>
              </w:rPr>
            </w:pPr>
            <w:r w:rsidRPr="003328E2">
              <w:rPr>
                <w:sz w:val="20"/>
                <w:szCs w:val="20"/>
                <w:lang w:eastAsia="es-CO"/>
              </w:rPr>
              <w:t>3</w:t>
            </w:r>
          </w:p>
        </w:tc>
        <w:tc>
          <w:tcPr>
            <w:tcW w:w="945" w:type="dxa"/>
            <w:tcBorders>
              <w:top w:val="nil"/>
              <w:left w:val="nil"/>
              <w:bottom w:val="single" w:sz="8" w:space="0" w:color="F4B083"/>
              <w:right w:val="single" w:sz="8" w:space="0" w:color="F4B083"/>
            </w:tcBorders>
            <w:shd w:val="clear" w:color="auto" w:fill="F7CAAC" w:themeFill="accent2" w:themeFillTint="66"/>
          </w:tcPr>
          <w:p w:rsidR="009F74CC" w:rsidRPr="003328E2" w:rsidRDefault="00BE2519" w:rsidP="009F74CC">
            <w:pPr>
              <w:spacing w:line="276" w:lineRule="auto"/>
              <w:jc w:val="center"/>
              <w:rPr>
                <w:sz w:val="20"/>
                <w:szCs w:val="20"/>
                <w:lang w:eastAsia="es-CO"/>
              </w:rPr>
            </w:pPr>
            <w:r w:rsidRPr="003328E2">
              <w:rPr>
                <w:sz w:val="20"/>
                <w:szCs w:val="20"/>
                <w:lang w:eastAsia="es-CO"/>
              </w:rPr>
              <w:t>63</w:t>
            </w:r>
          </w:p>
        </w:tc>
        <w:tc>
          <w:tcPr>
            <w:tcW w:w="1276" w:type="dxa"/>
            <w:tcBorders>
              <w:top w:val="nil"/>
              <w:left w:val="nil"/>
              <w:bottom w:val="single" w:sz="8" w:space="0" w:color="F4B083"/>
              <w:right w:val="single" w:sz="8" w:space="0" w:color="F4B083"/>
            </w:tcBorders>
            <w:shd w:val="clear" w:color="auto" w:fill="F7CAAC" w:themeFill="accent2" w:themeFillTint="66"/>
          </w:tcPr>
          <w:p w:rsidR="009F74CC" w:rsidRPr="003328E2" w:rsidRDefault="00BE2519" w:rsidP="009F74CC">
            <w:pPr>
              <w:spacing w:line="276" w:lineRule="auto"/>
              <w:jc w:val="center"/>
              <w:rPr>
                <w:sz w:val="20"/>
                <w:szCs w:val="20"/>
                <w:lang w:eastAsia="es-CO"/>
              </w:rPr>
            </w:pPr>
            <w:r w:rsidRPr="003328E2">
              <w:rPr>
                <w:sz w:val="20"/>
                <w:szCs w:val="20"/>
                <w:lang w:eastAsia="es-CO"/>
              </w:rPr>
              <w:t>3</w:t>
            </w:r>
          </w:p>
        </w:tc>
        <w:tc>
          <w:tcPr>
            <w:tcW w:w="1031" w:type="dxa"/>
            <w:tcBorders>
              <w:top w:val="nil"/>
              <w:left w:val="nil"/>
              <w:bottom w:val="single" w:sz="8" w:space="0" w:color="F4B083"/>
              <w:right w:val="single" w:sz="8" w:space="0" w:color="F4B083"/>
            </w:tcBorders>
            <w:shd w:val="clear" w:color="auto" w:fill="F7CAAC" w:themeFill="accent2" w:themeFillTint="66"/>
          </w:tcPr>
          <w:p w:rsidR="009F74CC" w:rsidRPr="003328E2" w:rsidRDefault="00BE2519" w:rsidP="009F74CC">
            <w:pPr>
              <w:spacing w:line="276" w:lineRule="auto"/>
              <w:jc w:val="center"/>
              <w:rPr>
                <w:sz w:val="20"/>
                <w:szCs w:val="20"/>
                <w:lang w:eastAsia="es-CO"/>
              </w:rPr>
            </w:pPr>
            <w:r w:rsidRPr="003328E2">
              <w:rPr>
                <w:sz w:val="20"/>
                <w:szCs w:val="20"/>
                <w:lang w:eastAsia="es-CO"/>
              </w:rPr>
              <w:t>3</w:t>
            </w:r>
          </w:p>
        </w:tc>
      </w:tr>
    </w:tbl>
    <w:p w:rsidR="009342CF" w:rsidRPr="00CC7A54" w:rsidRDefault="009342CF" w:rsidP="009342CF">
      <w:pPr>
        <w:spacing w:after="0" w:line="276" w:lineRule="auto"/>
        <w:jc w:val="both"/>
        <w:rPr>
          <w:rFonts w:ascii="Calibri" w:hAnsi="Calibri"/>
          <w:color w:val="1F497D"/>
          <w:sz w:val="14"/>
          <w:szCs w:val="14"/>
          <w:lang w:eastAsia="es-CO"/>
        </w:rPr>
      </w:pPr>
      <w:r>
        <w:rPr>
          <w:rFonts w:ascii="Arial" w:eastAsia="Times New Roman" w:hAnsi="Arial" w:cs="Arial"/>
          <w:b/>
          <w:bCs/>
          <w:i/>
          <w:sz w:val="14"/>
          <w:szCs w:val="21"/>
          <w:lang w:eastAsia="es-CO"/>
        </w:rPr>
        <w:t xml:space="preserve">        </w:t>
      </w:r>
      <w:r w:rsidRPr="00CC7A54">
        <w:rPr>
          <w:rFonts w:ascii="Arial" w:eastAsia="Times New Roman" w:hAnsi="Arial" w:cs="Arial"/>
          <w:b/>
          <w:bCs/>
          <w:i/>
          <w:sz w:val="14"/>
          <w:szCs w:val="14"/>
          <w:lang w:eastAsia="es-CO"/>
        </w:rPr>
        <w:t xml:space="preserve">Fuente: Resultado análisis de la muestra, soportado en papeles de trabajo OCI  </w:t>
      </w:r>
    </w:p>
    <w:p w:rsidR="009342CF" w:rsidRDefault="009342CF" w:rsidP="00BE2519">
      <w:pPr>
        <w:spacing w:after="0" w:line="276" w:lineRule="auto"/>
        <w:jc w:val="both"/>
        <w:rPr>
          <w:sz w:val="14"/>
          <w:szCs w:val="14"/>
          <w:lang w:eastAsia="es-CO"/>
        </w:rPr>
      </w:pPr>
      <w:r w:rsidRPr="00CC7A54">
        <w:rPr>
          <w:sz w:val="14"/>
          <w:szCs w:val="14"/>
          <w:lang w:eastAsia="es-CO"/>
        </w:rPr>
        <w:t xml:space="preserve">        </w:t>
      </w:r>
      <w:r>
        <w:rPr>
          <w:sz w:val="14"/>
          <w:szCs w:val="14"/>
          <w:lang w:eastAsia="es-CO"/>
        </w:rPr>
        <w:t xml:space="preserve">  </w:t>
      </w:r>
    </w:p>
    <w:p w:rsidR="009342CF" w:rsidRPr="00CC7A54" w:rsidRDefault="009342CF" w:rsidP="009342CF">
      <w:pPr>
        <w:spacing w:after="0" w:line="276" w:lineRule="auto"/>
        <w:ind w:left="426"/>
        <w:jc w:val="both"/>
        <w:rPr>
          <w:sz w:val="14"/>
          <w:szCs w:val="14"/>
          <w:lang w:eastAsia="es-CO"/>
        </w:rPr>
      </w:pPr>
    </w:p>
    <w:p w:rsidR="009342CF" w:rsidRDefault="009342CF" w:rsidP="009342CF">
      <w:pPr>
        <w:spacing w:line="276" w:lineRule="auto"/>
        <w:ind w:left="284"/>
        <w:jc w:val="both"/>
        <w:rPr>
          <w:rFonts w:ascii="Arial" w:hAnsi="Arial" w:cs="Arial"/>
          <w:lang w:eastAsia="es-CO"/>
        </w:rPr>
      </w:pPr>
      <w:r>
        <w:rPr>
          <w:rFonts w:ascii="Arial" w:hAnsi="Arial" w:cs="Arial"/>
          <w:lang w:eastAsia="es-CO"/>
        </w:rPr>
        <w:t xml:space="preserve">Frente a éste tema, se encontró que dentro de las peticiones objeto de </w:t>
      </w:r>
      <w:r w:rsidR="00B564E2">
        <w:rPr>
          <w:rFonts w:ascii="Arial" w:hAnsi="Arial" w:cs="Arial"/>
          <w:lang w:eastAsia="es-CO"/>
        </w:rPr>
        <w:t xml:space="preserve">la muestra,                           </w:t>
      </w:r>
      <w:r w:rsidR="00AF682D">
        <w:rPr>
          <w:rFonts w:ascii="Arial" w:hAnsi="Arial" w:cs="Arial"/>
          <w:lang w:eastAsia="es-CO"/>
        </w:rPr>
        <w:t>3</w:t>
      </w:r>
      <w:r>
        <w:rPr>
          <w:rFonts w:ascii="Arial" w:hAnsi="Arial" w:cs="Arial"/>
          <w:lang w:eastAsia="es-CO"/>
        </w:rPr>
        <w:t xml:space="preserve"> </w:t>
      </w:r>
      <w:r w:rsidRPr="00A06E28">
        <w:rPr>
          <w:rFonts w:ascii="Arial" w:hAnsi="Arial" w:cs="Arial"/>
          <w:lang w:eastAsia="es-CO"/>
        </w:rPr>
        <w:t>(</w:t>
      </w:r>
      <w:r w:rsidR="00AF682D">
        <w:rPr>
          <w:rFonts w:ascii="Arial" w:hAnsi="Arial" w:cs="Arial"/>
          <w:lang w:eastAsia="es-CO"/>
        </w:rPr>
        <w:t>0</w:t>
      </w:r>
      <w:r w:rsidRPr="00A06E28">
        <w:rPr>
          <w:rFonts w:ascii="Arial" w:hAnsi="Arial" w:cs="Arial"/>
          <w:lang w:eastAsia="es-CO"/>
        </w:rPr>
        <w:t>.6</w:t>
      </w:r>
      <w:r>
        <w:rPr>
          <w:rFonts w:ascii="Arial" w:hAnsi="Arial" w:cs="Arial"/>
          <w:lang w:eastAsia="es-CO"/>
        </w:rPr>
        <w:t xml:space="preserve"> %) presentaron fallas en la calidad de la respuesta (no absolvieron total o parcialmente la inquietud planteada y otras </w:t>
      </w:r>
      <w:r w:rsidR="00AF682D">
        <w:rPr>
          <w:rFonts w:ascii="Arial" w:hAnsi="Arial" w:cs="Arial"/>
          <w:lang w:eastAsia="es-CO"/>
        </w:rPr>
        <w:t xml:space="preserve">6 (1.2%) </w:t>
      </w:r>
      <w:r>
        <w:rPr>
          <w:rFonts w:ascii="Arial" w:hAnsi="Arial" w:cs="Arial"/>
          <w:lang w:eastAsia="es-CO"/>
        </w:rPr>
        <w:t xml:space="preserve">cuya descripción o solución es ilegible o aparece en blanco). </w:t>
      </w:r>
    </w:p>
    <w:p w:rsidR="009342CF" w:rsidRPr="00A43282" w:rsidRDefault="009342CF" w:rsidP="009342CF">
      <w:pPr>
        <w:numPr>
          <w:ilvl w:val="0"/>
          <w:numId w:val="6"/>
        </w:numPr>
        <w:spacing w:after="0" w:line="240" w:lineRule="auto"/>
        <w:ind w:left="284" w:hanging="284"/>
        <w:contextualSpacing/>
        <w:rPr>
          <w:rFonts w:ascii="Arial" w:eastAsia="Times New Roman" w:hAnsi="Arial" w:cs="Arial"/>
          <w:b/>
          <w:bCs/>
          <w:szCs w:val="20"/>
          <w:lang w:eastAsia="es-CO"/>
        </w:rPr>
      </w:pPr>
      <w:r w:rsidRPr="00A43282">
        <w:rPr>
          <w:rFonts w:ascii="Arial" w:eastAsia="Times New Roman" w:hAnsi="Arial" w:cs="Arial"/>
          <w:b/>
          <w:bCs/>
          <w:szCs w:val="20"/>
          <w:lang w:eastAsia="es-CO"/>
        </w:rPr>
        <w:t xml:space="preserve">CHAT - EVA </w:t>
      </w:r>
    </w:p>
    <w:p w:rsidR="009342CF" w:rsidRPr="00A43282" w:rsidRDefault="009342CF" w:rsidP="009342CF">
      <w:pPr>
        <w:spacing w:after="0" w:line="240" w:lineRule="auto"/>
        <w:ind w:left="284" w:hanging="284"/>
        <w:contextualSpacing/>
        <w:rPr>
          <w:rFonts w:ascii="Arial" w:eastAsia="Times New Roman" w:hAnsi="Arial" w:cs="Arial"/>
          <w:b/>
          <w:bCs/>
          <w:szCs w:val="20"/>
          <w:lang w:eastAsia="es-CO"/>
        </w:rPr>
      </w:pPr>
    </w:p>
    <w:p w:rsidR="009342CF" w:rsidRPr="00A43282" w:rsidRDefault="009342CF" w:rsidP="009342CF">
      <w:pPr>
        <w:spacing w:after="0" w:line="240" w:lineRule="auto"/>
        <w:ind w:left="284"/>
        <w:contextualSpacing/>
        <w:jc w:val="both"/>
        <w:rPr>
          <w:rFonts w:ascii="Arial" w:eastAsia="Times New Roman" w:hAnsi="Arial" w:cs="Arial"/>
          <w:bCs/>
          <w:szCs w:val="20"/>
          <w:lang w:eastAsia="es-CO"/>
        </w:rPr>
      </w:pPr>
      <w:r>
        <w:rPr>
          <w:rFonts w:ascii="Arial" w:eastAsia="Times New Roman" w:hAnsi="Arial" w:cs="Arial"/>
          <w:bCs/>
          <w:szCs w:val="20"/>
          <w:lang w:eastAsia="es-CO"/>
        </w:rPr>
        <w:t xml:space="preserve">A través del Espacio Virtual de Asesoría - </w:t>
      </w:r>
      <w:r w:rsidRPr="00A43282">
        <w:rPr>
          <w:rFonts w:ascii="Arial" w:eastAsia="Times New Roman" w:hAnsi="Arial" w:cs="Arial"/>
          <w:bCs/>
          <w:szCs w:val="20"/>
          <w:lang w:eastAsia="es-CO"/>
        </w:rPr>
        <w:t>“Chat virtual”</w:t>
      </w:r>
      <w:r>
        <w:rPr>
          <w:rFonts w:ascii="Arial" w:eastAsia="Times New Roman" w:hAnsi="Arial" w:cs="Arial"/>
          <w:bCs/>
          <w:szCs w:val="20"/>
          <w:lang w:eastAsia="es-CO"/>
        </w:rPr>
        <w:t>,</w:t>
      </w:r>
      <w:r w:rsidRPr="00A43282">
        <w:rPr>
          <w:rFonts w:ascii="Arial" w:eastAsia="Times New Roman" w:hAnsi="Arial" w:cs="Arial"/>
          <w:bCs/>
          <w:szCs w:val="20"/>
          <w:lang w:eastAsia="es-CO"/>
        </w:rPr>
        <w:t xml:space="preserve"> se atendieron en el </w:t>
      </w:r>
      <w:r>
        <w:rPr>
          <w:rFonts w:ascii="Arial" w:eastAsia="Times New Roman" w:hAnsi="Arial" w:cs="Arial"/>
          <w:bCs/>
          <w:szCs w:val="20"/>
          <w:lang w:eastAsia="es-CO"/>
        </w:rPr>
        <w:t xml:space="preserve">primer </w:t>
      </w:r>
      <w:r w:rsidRPr="00A43282">
        <w:rPr>
          <w:rFonts w:ascii="Arial" w:eastAsia="Times New Roman" w:hAnsi="Arial" w:cs="Arial"/>
          <w:bCs/>
          <w:szCs w:val="20"/>
          <w:lang w:eastAsia="es-CO"/>
        </w:rPr>
        <w:t>semestre de</w:t>
      </w:r>
      <w:r>
        <w:rPr>
          <w:rFonts w:ascii="Arial" w:eastAsia="Times New Roman" w:hAnsi="Arial" w:cs="Arial"/>
          <w:bCs/>
          <w:szCs w:val="20"/>
          <w:lang w:eastAsia="es-CO"/>
        </w:rPr>
        <w:t xml:space="preserve"> la vigencia 2018, </w:t>
      </w:r>
      <w:r w:rsidRPr="00A43282">
        <w:rPr>
          <w:rFonts w:ascii="Arial" w:eastAsia="Times New Roman" w:hAnsi="Arial" w:cs="Arial"/>
          <w:bCs/>
          <w:szCs w:val="20"/>
          <w:lang w:eastAsia="es-CO"/>
        </w:rPr>
        <w:t>un total de</w:t>
      </w:r>
      <w:r>
        <w:rPr>
          <w:rFonts w:ascii="Arial" w:eastAsia="Times New Roman" w:hAnsi="Arial" w:cs="Arial"/>
          <w:bCs/>
          <w:szCs w:val="20"/>
          <w:lang w:eastAsia="es-CO"/>
        </w:rPr>
        <w:t xml:space="preserve"> </w:t>
      </w:r>
      <w:r w:rsidR="00AF682D">
        <w:rPr>
          <w:rFonts w:ascii="Arial" w:eastAsia="Times New Roman" w:hAnsi="Arial" w:cs="Arial"/>
          <w:bCs/>
          <w:szCs w:val="20"/>
          <w:lang w:eastAsia="es-CO"/>
        </w:rPr>
        <w:t>23308</w:t>
      </w:r>
      <w:r>
        <w:rPr>
          <w:rFonts w:ascii="Arial" w:eastAsia="Times New Roman" w:hAnsi="Arial" w:cs="Arial"/>
          <w:bCs/>
          <w:szCs w:val="20"/>
          <w:lang w:eastAsia="es-CO"/>
        </w:rPr>
        <w:t xml:space="preserve"> solicitudes de asesoría, de acuerdo con la información remitida por el Grupo de Servicio al Ciudadano Institucional, fueron atendidas a través de los siguientes medios:</w:t>
      </w:r>
    </w:p>
    <w:p w:rsidR="009342CF" w:rsidRDefault="009342CF" w:rsidP="009342CF">
      <w:pPr>
        <w:spacing w:after="0" w:line="240" w:lineRule="auto"/>
        <w:ind w:left="284" w:hanging="284"/>
        <w:contextualSpacing/>
        <w:jc w:val="both"/>
        <w:rPr>
          <w:rFonts w:ascii="Arial" w:eastAsia="Times New Roman" w:hAnsi="Arial" w:cs="Arial"/>
          <w:bCs/>
          <w:szCs w:val="20"/>
          <w:lang w:eastAsia="es-CO"/>
        </w:rPr>
      </w:pPr>
    </w:p>
    <w:p w:rsidR="00AF682D" w:rsidRDefault="00AF682D" w:rsidP="009342CF">
      <w:pPr>
        <w:spacing w:after="0" w:line="240" w:lineRule="auto"/>
        <w:ind w:left="284" w:hanging="284"/>
        <w:contextualSpacing/>
        <w:jc w:val="both"/>
        <w:rPr>
          <w:rFonts w:ascii="Arial" w:eastAsia="Times New Roman" w:hAnsi="Arial" w:cs="Arial"/>
          <w:bCs/>
          <w:szCs w:val="20"/>
          <w:lang w:eastAsia="es-CO"/>
        </w:rPr>
      </w:pPr>
    </w:p>
    <w:p w:rsidR="00AF682D" w:rsidRDefault="00AF682D" w:rsidP="009342CF">
      <w:pPr>
        <w:spacing w:after="0" w:line="240" w:lineRule="auto"/>
        <w:ind w:left="284" w:hanging="284"/>
        <w:contextualSpacing/>
        <w:jc w:val="both"/>
        <w:rPr>
          <w:rFonts w:ascii="Arial" w:eastAsia="Times New Roman" w:hAnsi="Arial" w:cs="Arial"/>
          <w:bCs/>
          <w:szCs w:val="20"/>
          <w:lang w:eastAsia="es-CO"/>
        </w:rPr>
      </w:pPr>
    </w:p>
    <w:p w:rsidR="009342CF" w:rsidRPr="00501C74" w:rsidRDefault="009342CF" w:rsidP="009342CF">
      <w:pPr>
        <w:spacing w:after="0" w:line="240" w:lineRule="auto"/>
        <w:ind w:left="709" w:firstLine="1843"/>
        <w:jc w:val="both"/>
        <w:rPr>
          <w:rFonts w:ascii="Arial" w:hAnsi="Arial" w:cs="Arial"/>
          <w:lang w:eastAsia="es-CO"/>
        </w:rPr>
      </w:pPr>
      <w:r>
        <w:rPr>
          <w:rFonts w:ascii="Arial" w:eastAsia="Times New Roman" w:hAnsi="Arial" w:cs="Arial"/>
          <w:bCs/>
          <w:szCs w:val="20"/>
          <w:lang w:eastAsia="es-CO"/>
        </w:rPr>
        <w:t xml:space="preserve">  </w:t>
      </w:r>
      <w:r>
        <w:rPr>
          <w:rFonts w:ascii="Arial" w:hAnsi="Arial" w:cs="Arial"/>
          <w:b/>
          <w:noProof/>
          <w:sz w:val="16"/>
          <w:lang w:eastAsia="es-CO"/>
        </w:rPr>
        <w:t xml:space="preserve">Cuadro No. 10  </w:t>
      </w:r>
    </w:p>
    <w:tbl>
      <w:tblPr>
        <w:tblStyle w:val="GridTable4Accent6"/>
        <w:tblpPr w:leftFromText="141" w:rightFromText="141" w:vertAnchor="text" w:horzAnchor="page" w:tblpXSpec="center" w:tblpY="123"/>
        <w:tblW w:w="3456" w:type="dxa"/>
        <w:tblLook w:val="04A0" w:firstRow="1" w:lastRow="0" w:firstColumn="1" w:lastColumn="0" w:noHBand="0" w:noVBand="1"/>
      </w:tblPr>
      <w:tblGrid>
        <w:gridCol w:w="2189"/>
        <w:gridCol w:w="1267"/>
      </w:tblGrid>
      <w:tr w:rsidR="009342CF" w:rsidTr="009F74CC">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189" w:type="dxa"/>
            <w:noWrap/>
            <w:hideMark/>
          </w:tcPr>
          <w:p w:rsidR="009342CF" w:rsidRDefault="009342CF" w:rsidP="009F74CC">
            <w:pPr>
              <w:jc w:val="center"/>
              <w:rPr>
                <w:color w:val="000000"/>
                <w:lang w:eastAsia="es-CO"/>
              </w:rPr>
            </w:pPr>
            <w:r>
              <w:rPr>
                <w:color w:val="000000"/>
                <w:lang w:eastAsia="es-CO"/>
              </w:rPr>
              <w:t>CHAT</w:t>
            </w:r>
          </w:p>
        </w:tc>
        <w:tc>
          <w:tcPr>
            <w:tcW w:w="1267" w:type="dxa"/>
          </w:tcPr>
          <w:p w:rsidR="009342CF" w:rsidRPr="00DB0AB9" w:rsidRDefault="009342CF" w:rsidP="009F74CC">
            <w:pPr>
              <w:jc w:val="center"/>
              <w:cnfStyle w:val="100000000000" w:firstRow="1" w:lastRow="0" w:firstColumn="0" w:lastColumn="0" w:oddVBand="0" w:evenVBand="0" w:oddHBand="0" w:evenHBand="0" w:firstRowFirstColumn="0" w:firstRowLastColumn="0" w:lastRowFirstColumn="0" w:lastRowLastColumn="0"/>
              <w:rPr>
                <w:b w:val="0"/>
                <w:color w:val="000000"/>
                <w:lang w:eastAsia="es-CO"/>
              </w:rPr>
            </w:pPr>
            <w:r w:rsidRPr="00DB0AB9">
              <w:rPr>
                <w:bCs w:val="0"/>
                <w:color w:val="000000"/>
                <w:lang w:eastAsia="es-CO"/>
              </w:rPr>
              <w:t xml:space="preserve">No. de solicitudes </w:t>
            </w:r>
          </w:p>
        </w:tc>
      </w:tr>
      <w:tr w:rsidR="009342CF" w:rsidTr="009F74CC">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189" w:type="dxa"/>
            <w:noWrap/>
          </w:tcPr>
          <w:p w:rsidR="009342CF" w:rsidRPr="00CC7A54" w:rsidRDefault="009342CF" w:rsidP="009F74CC">
            <w:pPr>
              <w:rPr>
                <w:sz w:val="20"/>
                <w:szCs w:val="20"/>
              </w:rPr>
            </w:pPr>
            <w:r w:rsidRPr="00CC7A54">
              <w:rPr>
                <w:sz w:val="20"/>
                <w:szCs w:val="20"/>
              </w:rPr>
              <w:t>CHAT EVA- ROBOT</w:t>
            </w:r>
          </w:p>
        </w:tc>
        <w:tc>
          <w:tcPr>
            <w:tcW w:w="1267" w:type="dxa"/>
          </w:tcPr>
          <w:p w:rsidR="009342CF" w:rsidRDefault="00AF682D" w:rsidP="009F74CC">
            <w:pPr>
              <w:jc w:val="right"/>
              <w:cnfStyle w:val="000000100000" w:firstRow="0" w:lastRow="0" w:firstColumn="0" w:lastColumn="0" w:oddVBand="0" w:evenVBand="0" w:oddHBand="1" w:evenHBand="0" w:firstRowFirstColumn="0" w:firstRowLastColumn="0" w:lastRowFirstColumn="0" w:lastRowLastColumn="0"/>
            </w:pPr>
            <w:r>
              <w:t>13713</w:t>
            </w:r>
          </w:p>
        </w:tc>
      </w:tr>
      <w:tr w:rsidR="009342CF" w:rsidTr="009F74CC">
        <w:trPr>
          <w:trHeight w:val="306"/>
        </w:trPr>
        <w:tc>
          <w:tcPr>
            <w:cnfStyle w:val="001000000000" w:firstRow="0" w:lastRow="0" w:firstColumn="1" w:lastColumn="0" w:oddVBand="0" w:evenVBand="0" w:oddHBand="0" w:evenHBand="0" w:firstRowFirstColumn="0" w:firstRowLastColumn="0" w:lastRowFirstColumn="0" w:lastRowLastColumn="0"/>
            <w:tcW w:w="2189" w:type="dxa"/>
            <w:noWrap/>
            <w:hideMark/>
          </w:tcPr>
          <w:p w:rsidR="009342CF" w:rsidRPr="00CC7A54" w:rsidRDefault="009342CF" w:rsidP="009F74CC">
            <w:pPr>
              <w:rPr>
                <w:b w:val="0"/>
                <w:bCs w:val="0"/>
                <w:color w:val="000000"/>
                <w:sz w:val="20"/>
                <w:szCs w:val="20"/>
                <w:lang w:eastAsia="es-CO"/>
              </w:rPr>
            </w:pPr>
            <w:r w:rsidRPr="00CC7A54">
              <w:rPr>
                <w:color w:val="000000"/>
                <w:sz w:val="20"/>
                <w:szCs w:val="20"/>
                <w:lang w:eastAsia="es-CO"/>
              </w:rPr>
              <w:t>CHAT EVA- ASESOR</w:t>
            </w:r>
          </w:p>
        </w:tc>
        <w:tc>
          <w:tcPr>
            <w:tcW w:w="1267" w:type="dxa"/>
          </w:tcPr>
          <w:p w:rsidR="009342CF" w:rsidRDefault="00AF682D" w:rsidP="009F74CC">
            <w:pPr>
              <w:jc w:val="right"/>
              <w:cnfStyle w:val="000000000000" w:firstRow="0" w:lastRow="0" w:firstColumn="0" w:lastColumn="0" w:oddVBand="0" w:evenVBand="0" w:oddHBand="0" w:evenHBand="0" w:firstRowFirstColumn="0" w:firstRowLastColumn="0" w:lastRowFirstColumn="0" w:lastRowLastColumn="0"/>
              <w:rPr>
                <w:color w:val="000000"/>
                <w:lang w:eastAsia="es-CO"/>
              </w:rPr>
            </w:pPr>
            <w:r>
              <w:rPr>
                <w:color w:val="000000"/>
                <w:lang w:eastAsia="es-CO"/>
              </w:rPr>
              <w:t>9595</w:t>
            </w:r>
          </w:p>
        </w:tc>
      </w:tr>
      <w:tr w:rsidR="009342CF" w:rsidTr="009F74CC">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189" w:type="dxa"/>
            <w:noWrap/>
            <w:hideMark/>
          </w:tcPr>
          <w:p w:rsidR="009342CF" w:rsidRPr="00CC7A54" w:rsidRDefault="009342CF" w:rsidP="009F74CC">
            <w:pPr>
              <w:rPr>
                <w:color w:val="000000"/>
                <w:sz w:val="20"/>
                <w:szCs w:val="20"/>
                <w:lang w:eastAsia="es-CO"/>
              </w:rPr>
            </w:pPr>
            <w:r w:rsidRPr="00CC7A54">
              <w:rPr>
                <w:color w:val="000000"/>
                <w:sz w:val="20"/>
                <w:szCs w:val="20"/>
                <w:lang w:eastAsia="es-CO"/>
              </w:rPr>
              <w:t xml:space="preserve">TOTAL </w:t>
            </w:r>
          </w:p>
        </w:tc>
        <w:tc>
          <w:tcPr>
            <w:tcW w:w="1267" w:type="dxa"/>
          </w:tcPr>
          <w:p w:rsidR="009342CF" w:rsidRDefault="00AF682D" w:rsidP="009F74CC">
            <w:pPr>
              <w:jc w:val="right"/>
              <w:cnfStyle w:val="000000100000" w:firstRow="0" w:lastRow="0" w:firstColumn="0" w:lastColumn="0" w:oddVBand="0" w:evenVBand="0" w:oddHBand="1" w:evenHBand="0" w:firstRowFirstColumn="0" w:firstRowLastColumn="0" w:lastRowFirstColumn="0" w:lastRowLastColumn="0"/>
              <w:rPr>
                <w:color w:val="000000"/>
                <w:lang w:eastAsia="es-CO"/>
              </w:rPr>
            </w:pPr>
            <w:r>
              <w:rPr>
                <w:color w:val="000000"/>
                <w:lang w:eastAsia="es-CO"/>
              </w:rPr>
              <w:t>23308</w:t>
            </w:r>
          </w:p>
        </w:tc>
      </w:tr>
    </w:tbl>
    <w:p w:rsidR="009342CF" w:rsidRDefault="009342CF" w:rsidP="009342CF">
      <w:pPr>
        <w:spacing w:after="0" w:line="240" w:lineRule="auto"/>
        <w:ind w:left="284"/>
        <w:contextualSpacing/>
        <w:jc w:val="both"/>
        <w:rPr>
          <w:rFonts w:ascii="Arial" w:eastAsia="Times New Roman" w:hAnsi="Arial" w:cs="Arial"/>
          <w:bCs/>
          <w:szCs w:val="20"/>
          <w:lang w:eastAsia="es-CO"/>
        </w:rPr>
      </w:pPr>
    </w:p>
    <w:p w:rsidR="009342CF" w:rsidRDefault="009342CF" w:rsidP="009342CF">
      <w:pPr>
        <w:spacing w:after="0" w:line="240" w:lineRule="auto"/>
        <w:ind w:left="284"/>
        <w:contextualSpacing/>
        <w:jc w:val="both"/>
        <w:rPr>
          <w:rFonts w:ascii="Arial" w:eastAsia="Times New Roman" w:hAnsi="Arial" w:cs="Arial"/>
          <w:bCs/>
          <w:szCs w:val="20"/>
          <w:lang w:eastAsia="es-CO"/>
        </w:rPr>
      </w:pPr>
    </w:p>
    <w:p w:rsidR="009342CF" w:rsidRDefault="009342CF" w:rsidP="009342CF">
      <w:pPr>
        <w:spacing w:after="0" w:line="240" w:lineRule="auto"/>
        <w:ind w:left="284"/>
        <w:contextualSpacing/>
        <w:jc w:val="both"/>
        <w:rPr>
          <w:rFonts w:ascii="Arial" w:eastAsia="Times New Roman" w:hAnsi="Arial" w:cs="Arial"/>
          <w:bCs/>
          <w:szCs w:val="20"/>
          <w:lang w:eastAsia="es-CO"/>
        </w:rPr>
      </w:pPr>
    </w:p>
    <w:p w:rsidR="009342CF" w:rsidRDefault="009342CF" w:rsidP="009342CF">
      <w:pPr>
        <w:rPr>
          <w:color w:val="1F497D"/>
        </w:rPr>
      </w:pPr>
    </w:p>
    <w:p w:rsidR="009342CF" w:rsidRDefault="009342CF" w:rsidP="009342CF">
      <w:pPr>
        <w:rPr>
          <w:color w:val="1F497D"/>
        </w:rPr>
      </w:pPr>
    </w:p>
    <w:p w:rsidR="009342CF" w:rsidRDefault="009342CF" w:rsidP="009342CF">
      <w:pPr>
        <w:spacing w:after="0" w:line="240" w:lineRule="auto"/>
        <w:jc w:val="both"/>
        <w:rPr>
          <w:rFonts w:ascii="Arial" w:hAnsi="Arial" w:cs="Arial"/>
          <w:b/>
          <w:bCs/>
          <w:i/>
          <w:iCs/>
          <w:sz w:val="14"/>
          <w:szCs w:val="14"/>
          <w:lang w:eastAsia="es-CO"/>
        </w:rPr>
      </w:pPr>
      <w:r>
        <w:rPr>
          <w:rFonts w:ascii="Arial" w:hAnsi="Arial" w:cs="Arial"/>
          <w:b/>
          <w:bCs/>
          <w:i/>
          <w:iCs/>
          <w:sz w:val="14"/>
          <w:szCs w:val="14"/>
          <w:lang w:eastAsia="es-CO"/>
        </w:rPr>
        <w:t xml:space="preserve">     </w:t>
      </w:r>
      <w:r>
        <w:rPr>
          <w:rFonts w:ascii="Arial" w:hAnsi="Arial" w:cs="Arial"/>
          <w:b/>
          <w:bCs/>
          <w:i/>
          <w:iCs/>
          <w:sz w:val="14"/>
          <w:szCs w:val="14"/>
          <w:lang w:eastAsia="es-CO"/>
        </w:rPr>
        <w:tab/>
      </w:r>
      <w:r>
        <w:rPr>
          <w:rFonts w:ascii="Arial" w:hAnsi="Arial" w:cs="Arial"/>
          <w:b/>
          <w:bCs/>
          <w:i/>
          <w:iCs/>
          <w:sz w:val="14"/>
          <w:szCs w:val="14"/>
          <w:lang w:eastAsia="es-CO"/>
        </w:rPr>
        <w:tab/>
      </w:r>
      <w:r>
        <w:rPr>
          <w:rFonts w:ascii="Arial" w:hAnsi="Arial" w:cs="Arial"/>
          <w:b/>
          <w:bCs/>
          <w:i/>
          <w:iCs/>
          <w:sz w:val="14"/>
          <w:szCs w:val="14"/>
          <w:lang w:eastAsia="es-CO"/>
        </w:rPr>
        <w:tab/>
        <w:t xml:space="preserve">             </w:t>
      </w:r>
      <w:r w:rsidR="00CB5C22">
        <w:rPr>
          <w:rFonts w:ascii="Arial" w:hAnsi="Arial" w:cs="Arial"/>
          <w:b/>
          <w:bCs/>
          <w:i/>
          <w:iCs/>
          <w:sz w:val="14"/>
          <w:szCs w:val="14"/>
          <w:lang w:eastAsia="es-CO"/>
        </w:rPr>
        <w:t xml:space="preserve"> </w:t>
      </w:r>
      <w:r>
        <w:rPr>
          <w:rFonts w:ascii="Arial" w:hAnsi="Arial" w:cs="Arial"/>
          <w:b/>
          <w:bCs/>
          <w:i/>
          <w:iCs/>
          <w:sz w:val="14"/>
          <w:szCs w:val="14"/>
          <w:lang w:eastAsia="es-CO"/>
        </w:rPr>
        <w:t xml:space="preserve">Fuente: Grupo de Servicio al Ciudadano Institucional </w:t>
      </w:r>
    </w:p>
    <w:p w:rsidR="009342CF" w:rsidRDefault="00CB5C22" w:rsidP="009342CF">
      <w:pPr>
        <w:spacing w:after="0" w:line="240" w:lineRule="auto"/>
        <w:ind w:left="2124"/>
        <w:jc w:val="both"/>
        <w:rPr>
          <w:rFonts w:ascii="Arial" w:hAnsi="Arial" w:cs="Arial"/>
          <w:b/>
          <w:bCs/>
          <w:i/>
          <w:iCs/>
          <w:sz w:val="14"/>
          <w:szCs w:val="14"/>
          <w:lang w:eastAsia="es-CO"/>
        </w:rPr>
      </w:pPr>
      <w:r>
        <w:rPr>
          <w:rFonts w:ascii="Arial" w:hAnsi="Arial" w:cs="Arial"/>
          <w:b/>
          <w:bCs/>
          <w:i/>
          <w:iCs/>
          <w:sz w:val="14"/>
          <w:szCs w:val="14"/>
          <w:lang w:eastAsia="es-CO"/>
        </w:rPr>
        <w:t xml:space="preserve">             </w:t>
      </w:r>
      <w:r w:rsidR="00AF682D">
        <w:rPr>
          <w:rFonts w:ascii="Arial" w:hAnsi="Arial" w:cs="Arial"/>
          <w:b/>
          <w:bCs/>
          <w:i/>
          <w:iCs/>
          <w:sz w:val="14"/>
          <w:szCs w:val="14"/>
          <w:lang w:eastAsia="es-CO"/>
        </w:rPr>
        <w:t xml:space="preserve"> Informes 3er y 4</w:t>
      </w:r>
      <w:r w:rsidR="009342CF">
        <w:rPr>
          <w:rFonts w:ascii="Arial" w:hAnsi="Arial" w:cs="Arial"/>
          <w:b/>
          <w:bCs/>
          <w:i/>
          <w:iCs/>
          <w:sz w:val="14"/>
          <w:szCs w:val="14"/>
          <w:lang w:eastAsia="es-CO"/>
        </w:rPr>
        <w:t>º trimestre de 2018</w:t>
      </w:r>
    </w:p>
    <w:p w:rsidR="009342CF" w:rsidRDefault="009342CF" w:rsidP="009342CF">
      <w:pPr>
        <w:spacing w:after="0" w:line="240" w:lineRule="auto"/>
        <w:jc w:val="both"/>
        <w:rPr>
          <w:rFonts w:ascii="Arial" w:hAnsi="Arial" w:cs="Arial"/>
          <w:b/>
          <w:bCs/>
          <w:i/>
          <w:iCs/>
          <w:sz w:val="14"/>
          <w:szCs w:val="14"/>
          <w:lang w:eastAsia="es-CO"/>
        </w:rPr>
      </w:pPr>
    </w:p>
    <w:p w:rsidR="009342CF" w:rsidRDefault="009342CF" w:rsidP="009342CF">
      <w:pPr>
        <w:spacing w:after="0" w:line="240" w:lineRule="auto"/>
        <w:jc w:val="both"/>
        <w:rPr>
          <w:rFonts w:ascii="Arial" w:hAnsi="Arial" w:cs="Arial"/>
          <w:b/>
          <w:bCs/>
          <w:i/>
          <w:iCs/>
          <w:sz w:val="14"/>
          <w:szCs w:val="14"/>
          <w:lang w:eastAsia="es-CO"/>
        </w:rPr>
      </w:pPr>
    </w:p>
    <w:p w:rsidR="009342CF" w:rsidRDefault="009342CF"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C9528E" w:rsidRDefault="00C9528E" w:rsidP="009342CF">
      <w:pPr>
        <w:spacing w:after="0" w:line="240" w:lineRule="auto"/>
        <w:jc w:val="center"/>
        <w:rPr>
          <w:rFonts w:ascii="Arial" w:eastAsia="Times New Roman" w:hAnsi="Arial" w:cs="Arial"/>
          <w:b/>
          <w:bCs/>
          <w:szCs w:val="20"/>
          <w:lang w:eastAsia="es-CO"/>
        </w:rPr>
      </w:pPr>
    </w:p>
    <w:p w:rsidR="009342CF" w:rsidRDefault="009342CF" w:rsidP="00C9528E">
      <w:pPr>
        <w:spacing w:after="0" w:line="240" w:lineRule="auto"/>
        <w:rPr>
          <w:rFonts w:ascii="Arial" w:eastAsia="Times New Roman" w:hAnsi="Arial" w:cs="Arial"/>
          <w:b/>
          <w:bCs/>
          <w:szCs w:val="20"/>
          <w:lang w:eastAsia="es-CO"/>
        </w:rPr>
      </w:pPr>
    </w:p>
    <w:p w:rsidR="00143B83" w:rsidRPr="00A43282" w:rsidRDefault="00143B83" w:rsidP="00143B83">
      <w:pPr>
        <w:spacing w:after="0" w:line="240" w:lineRule="auto"/>
        <w:jc w:val="center"/>
        <w:rPr>
          <w:rFonts w:ascii="Arial" w:eastAsia="Times New Roman" w:hAnsi="Arial" w:cs="Arial"/>
          <w:b/>
          <w:bCs/>
          <w:szCs w:val="20"/>
          <w:lang w:eastAsia="es-CO"/>
        </w:rPr>
      </w:pPr>
      <w:r w:rsidRPr="00A43282">
        <w:rPr>
          <w:rFonts w:ascii="Arial" w:eastAsia="Times New Roman" w:hAnsi="Arial" w:cs="Arial"/>
          <w:b/>
          <w:bCs/>
          <w:szCs w:val="20"/>
          <w:lang w:eastAsia="es-CO"/>
        </w:rPr>
        <w:lastRenderedPageBreak/>
        <w:t>CAPITULO III</w:t>
      </w:r>
    </w:p>
    <w:p w:rsidR="00143B83" w:rsidRPr="00A43282" w:rsidRDefault="00143B83" w:rsidP="00143B83">
      <w:pPr>
        <w:spacing w:after="0" w:line="240" w:lineRule="auto"/>
        <w:jc w:val="center"/>
        <w:rPr>
          <w:rFonts w:ascii="Arial" w:eastAsia="Times New Roman" w:hAnsi="Arial" w:cs="Arial"/>
          <w:b/>
          <w:bCs/>
          <w:szCs w:val="20"/>
          <w:lang w:eastAsia="es-CO"/>
        </w:rPr>
      </w:pPr>
    </w:p>
    <w:p w:rsidR="00143B83" w:rsidRPr="00A43282" w:rsidRDefault="00143B83" w:rsidP="00143B83">
      <w:pPr>
        <w:spacing w:after="0" w:line="240" w:lineRule="auto"/>
        <w:jc w:val="center"/>
        <w:rPr>
          <w:rFonts w:ascii="Arial" w:eastAsia="Times New Roman" w:hAnsi="Arial" w:cs="Arial"/>
          <w:b/>
          <w:bCs/>
          <w:szCs w:val="20"/>
          <w:lang w:eastAsia="es-CO"/>
        </w:rPr>
      </w:pPr>
      <w:r w:rsidRPr="00A43282">
        <w:rPr>
          <w:rFonts w:ascii="Arial" w:eastAsia="Times New Roman" w:hAnsi="Arial" w:cs="Arial"/>
          <w:b/>
          <w:bCs/>
          <w:szCs w:val="20"/>
          <w:lang w:eastAsia="es-CO"/>
        </w:rPr>
        <w:t>ATENCIÓN DE QUEJAS, RECLAMOS Y DENUNCIAS POR ACTO DE CORRUPCIÓN</w:t>
      </w:r>
    </w:p>
    <w:p w:rsidR="00143B83" w:rsidRPr="00A43282" w:rsidRDefault="00143B83" w:rsidP="00143B83">
      <w:pPr>
        <w:spacing w:after="0" w:line="240" w:lineRule="auto"/>
        <w:rPr>
          <w:rFonts w:ascii="Arial" w:eastAsia="Times New Roman" w:hAnsi="Arial" w:cs="Arial"/>
          <w:b/>
          <w:bCs/>
          <w:szCs w:val="20"/>
          <w:lang w:eastAsia="es-CO"/>
        </w:rPr>
      </w:pPr>
    </w:p>
    <w:p w:rsidR="00143B83" w:rsidRPr="00A43282" w:rsidRDefault="00143B83" w:rsidP="00143B83">
      <w:pPr>
        <w:spacing w:after="0" w:line="240" w:lineRule="auto"/>
        <w:rPr>
          <w:rFonts w:ascii="Arial" w:eastAsia="Times New Roman" w:hAnsi="Arial" w:cs="Arial"/>
          <w:b/>
          <w:bCs/>
          <w:szCs w:val="20"/>
          <w:lang w:eastAsia="es-CO"/>
        </w:rPr>
      </w:pPr>
    </w:p>
    <w:p w:rsidR="00143B83" w:rsidRDefault="00143B83" w:rsidP="00143B83">
      <w:pPr>
        <w:numPr>
          <w:ilvl w:val="0"/>
          <w:numId w:val="8"/>
        </w:numPr>
        <w:spacing w:after="0" w:line="276" w:lineRule="auto"/>
        <w:ind w:left="284" w:hanging="284"/>
        <w:jc w:val="both"/>
        <w:rPr>
          <w:rFonts w:ascii="Arial" w:eastAsia="Times New Roman" w:hAnsi="Arial" w:cs="Arial"/>
          <w:bCs/>
          <w:szCs w:val="20"/>
          <w:lang w:eastAsia="es-CO"/>
        </w:rPr>
      </w:pPr>
      <w:r w:rsidRPr="00DC438C">
        <w:rPr>
          <w:rFonts w:ascii="Arial" w:eastAsia="Times New Roman" w:hAnsi="Arial" w:cs="Arial"/>
          <w:b/>
          <w:bCs/>
          <w:szCs w:val="20"/>
          <w:lang w:eastAsia="es-CO"/>
        </w:rPr>
        <w:t xml:space="preserve">Reclamos.  </w:t>
      </w:r>
      <w:r w:rsidRPr="00DC438C">
        <w:rPr>
          <w:rFonts w:ascii="Arial" w:eastAsia="Times New Roman" w:hAnsi="Arial" w:cs="Arial"/>
          <w:bCs/>
          <w:szCs w:val="20"/>
          <w:lang w:eastAsia="es-CO"/>
        </w:rPr>
        <w:t xml:space="preserve">Para el </w:t>
      </w:r>
      <w:r w:rsidR="008B117B">
        <w:rPr>
          <w:rFonts w:ascii="Arial" w:eastAsia="Times New Roman" w:hAnsi="Arial" w:cs="Arial"/>
          <w:bCs/>
          <w:szCs w:val="20"/>
          <w:lang w:eastAsia="es-CO"/>
        </w:rPr>
        <w:t>segundo</w:t>
      </w:r>
      <w:r w:rsidRPr="00DC438C">
        <w:rPr>
          <w:rFonts w:ascii="Arial" w:eastAsia="Times New Roman" w:hAnsi="Arial" w:cs="Arial"/>
          <w:bCs/>
          <w:szCs w:val="20"/>
          <w:lang w:eastAsia="es-CO"/>
        </w:rPr>
        <w:t xml:space="preserve"> semestre de </w:t>
      </w:r>
      <w:r>
        <w:rPr>
          <w:rFonts w:ascii="Arial" w:eastAsia="Times New Roman" w:hAnsi="Arial" w:cs="Arial"/>
          <w:bCs/>
          <w:szCs w:val="20"/>
          <w:lang w:eastAsia="es-CO"/>
        </w:rPr>
        <w:t>2018</w:t>
      </w:r>
      <w:r w:rsidRPr="00DC438C">
        <w:rPr>
          <w:rFonts w:ascii="Arial" w:eastAsia="Times New Roman" w:hAnsi="Arial" w:cs="Arial"/>
          <w:bCs/>
          <w:szCs w:val="20"/>
          <w:lang w:eastAsia="es-CO"/>
        </w:rPr>
        <w:t xml:space="preserve">, a través del Sistema Orfeo se radicaron como reclamos </w:t>
      </w:r>
      <w:r>
        <w:rPr>
          <w:rFonts w:ascii="Arial" w:eastAsia="Times New Roman" w:hAnsi="Arial" w:cs="Arial"/>
          <w:bCs/>
          <w:szCs w:val="20"/>
          <w:lang w:eastAsia="es-CO"/>
        </w:rPr>
        <w:t>1</w:t>
      </w:r>
      <w:r w:rsidR="008B117B">
        <w:rPr>
          <w:rFonts w:ascii="Arial" w:eastAsia="Times New Roman" w:hAnsi="Arial" w:cs="Arial"/>
          <w:bCs/>
          <w:szCs w:val="20"/>
          <w:lang w:eastAsia="es-CO"/>
        </w:rPr>
        <w:t>3</w:t>
      </w:r>
      <w:r w:rsidRPr="00DC438C">
        <w:rPr>
          <w:rFonts w:ascii="Arial" w:eastAsia="Times New Roman" w:hAnsi="Arial" w:cs="Arial"/>
          <w:bCs/>
          <w:szCs w:val="20"/>
          <w:lang w:eastAsia="es-CO"/>
        </w:rPr>
        <w:t xml:space="preserve"> peticiones; </w:t>
      </w:r>
      <w:r>
        <w:rPr>
          <w:rFonts w:ascii="Arial" w:eastAsia="Times New Roman" w:hAnsi="Arial" w:cs="Arial"/>
          <w:bCs/>
          <w:szCs w:val="20"/>
          <w:lang w:eastAsia="es-CO"/>
        </w:rPr>
        <w:t xml:space="preserve">las cuales </w:t>
      </w:r>
      <w:r w:rsidRPr="00DC438C">
        <w:rPr>
          <w:rFonts w:ascii="Arial" w:eastAsia="Times New Roman" w:hAnsi="Arial" w:cs="Arial"/>
          <w:bCs/>
          <w:szCs w:val="20"/>
          <w:lang w:eastAsia="es-CO"/>
        </w:rPr>
        <w:t xml:space="preserve">fueron tramitados por el Grupo de Servicio al Ciudadano Institucional. </w:t>
      </w:r>
      <w:r>
        <w:rPr>
          <w:rFonts w:ascii="Arial" w:eastAsia="Times New Roman" w:hAnsi="Arial" w:cs="Arial"/>
          <w:bCs/>
          <w:szCs w:val="20"/>
          <w:lang w:eastAsia="es-CO"/>
        </w:rPr>
        <w:t xml:space="preserve">Se observa una mejora sustancial respecto del segundo semestre de 2017, donde se recibieron 33 reclamos. </w:t>
      </w:r>
    </w:p>
    <w:p w:rsidR="00143B83" w:rsidRDefault="00143B83" w:rsidP="00143B83">
      <w:pPr>
        <w:spacing w:after="0" w:line="240" w:lineRule="auto"/>
        <w:ind w:firstLine="284"/>
        <w:jc w:val="both"/>
        <w:rPr>
          <w:rFonts w:ascii="Arial" w:hAnsi="Arial" w:cs="Arial"/>
          <w:b/>
          <w:noProof/>
          <w:sz w:val="16"/>
          <w:lang w:eastAsia="es-CO"/>
        </w:rPr>
      </w:pPr>
    </w:p>
    <w:p w:rsidR="00143B83" w:rsidRPr="00501C74" w:rsidRDefault="00143B83" w:rsidP="00143B83">
      <w:pPr>
        <w:spacing w:after="0" w:line="240" w:lineRule="auto"/>
        <w:ind w:firstLine="284"/>
        <w:jc w:val="both"/>
        <w:rPr>
          <w:rFonts w:ascii="Arial" w:hAnsi="Arial" w:cs="Arial"/>
          <w:lang w:eastAsia="es-CO"/>
        </w:rPr>
      </w:pPr>
      <w:r>
        <w:rPr>
          <w:rFonts w:ascii="Arial" w:hAnsi="Arial" w:cs="Arial"/>
          <w:b/>
          <w:noProof/>
          <w:sz w:val="16"/>
          <w:lang w:eastAsia="es-CO"/>
        </w:rPr>
        <w:t xml:space="preserve">Cuadro No. 11  </w:t>
      </w:r>
    </w:p>
    <w:tbl>
      <w:tblPr>
        <w:tblStyle w:val="Tabladelista3-nfasis21"/>
        <w:tblW w:w="8226" w:type="dxa"/>
        <w:tblInd w:w="279" w:type="dxa"/>
        <w:tblLook w:val="04A0" w:firstRow="1" w:lastRow="0" w:firstColumn="1" w:lastColumn="0" w:noHBand="0" w:noVBand="1"/>
      </w:tblPr>
      <w:tblGrid>
        <w:gridCol w:w="3527"/>
        <w:gridCol w:w="1418"/>
        <w:gridCol w:w="1337"/>
        <w:gridCol w:w="1944"/>
      </w:tblGrid>
      <w:tr w:rsidR="00143B83" w:rsidRPr="00413CF6" w:rsidTr="008B117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527" w:type="dxa"/>
            <w:hideMark/>
          </w:tcPr>
          <w:p w:rsidR="00143B83" w:rsidRPr="00601E90" w:rsidRDefault="00143B83" w:rsidP="00B564E2">
            <w:pPr>
              <w:jc w:val="center"/>
              <w:rPr>
                <w:rFonts w:ascii="Calibri" w:eastAsia="Times New Roman" w:hAnsi="Calibri" w:cs="Times New Roman"/>
                <w:bCs w:val="0"/>
                <w:color w:val="auto"/>
                <w:lang w:eastAsia="es-CO"/>
              </w:rPr>
            </w:pPr>
            <w:r w:rsidRPr="00601E90">
              <w:rPr>
                <w:rFonts w:ascii="Calibri" w:eastAsia="Times New Roman" w:hAnsi="Calibri" w:cs="Times New Roman"/>
                <w:bCs w:val="0"/>
                <w:color w:val="auto"/>
                <w:lang w:eastAsia="es-CO"/>
              </w:rPr>
              <w:t>TIPOLOGÍA MOTIVO DE RECLAMO</w:t>
            </w:r>
          </w:p>
        </w:tc>
        <w:tc>
          <w:tcPr>
            <w:tcW w:w="1418" w:type="dxa"/>
            <w:hideMark/>
          </w:tcPr>
          <w:p w:rsidR="00143B83" w:rsidRPr="00601E90" w:rsidRDefault="00143B83" w:rsidP="00B564E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auto"/>
                <w:lang w:eastAsia="es-CO"/>
              </w:rPr>
            </w:pPr>
            <w:r w:rsidRPr="00601E90">
              <w:rPr>
                <w:rFonts w:ascii="Calibri" w:eastAsia="Times New Roman" w:hAnsi="Calibri" w:cs="Times New Roman"/>
                <w:bCs w:val="0"/>
                <w:color w:val="auto"/>
                <w:lang w:eastAsia="es-CO"/>
              </w:rPr>
              <w:t>NO</w:t>
            </w:r>
            <w:r>
              <w:rPr>
                <w:rFonts w:ascii="Calibri" w:eastAsia="Times New Roman" w:hAnsi="Calibri" w:cs="Times New Roman"/>
                <w:bCs w:val="0"/>
                <w:color w:val="auto"/>
                <w:lang w:eastAsia="es-CO"/>
              </w:rPr>
              <w:t xml:space="preserve"> PROSPERAN</w:t>
            </w:r>
          </w:p>
        </w:tc>
        <w:tc>
          <w:tcPr>
            <w:tcW w:w="1337" w:type="dxa"/>
            <w:hideMark/>
          </w:tcPr>
          <w:p w:rsidR="00143B83" w:rsidRDefault="00143B83" w:rsidP="00B564E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auto"/>
                <w:lang w:eastAsia="es-CO"/>
              </w:rPr>
            </w:pPr>
            <w:r w:rsidRPr="00601E90">
              <w:rPr>
                <w:rFonts w:ascii="Calibri" w:eastAsia="Times New Roman" w:hAnsi="Calibri" w:cs="Times New Roman"/>
                <w:bCs w:val="0"/>
                <w:color w:val="auto"/>
                <w:lang w:eastAsia="es-CO"/>
              </w:rPr>
              <w:t>SI</w:t>
            </w:r>
          </w:p>
          <w:p w:rsidR="00143B83" w:rsidRPr="00601E90" w:rsidRDefault="00143B83" w:rsidP="00B564E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auto"/>
                <w:lang w:eastAsia="es-CO"/>
              </w:rPr>
            </w:pPr>
            <w:r>
              <w:rPr>
                <w:rFonts w:ascii="Calibri" w:eastAsia="Times New Roman" w:hAnsi="Calibri" w:cs="Times New Roman"/>
                <w:bCs w:val="0"/>
                <w:color w:val="auto"/>
                <w:lang w:eastAsia="es-CO"/>
              </w:rPr>
              <w:t>PROSPERAN</w:t>
            </w:r>
          </w:p>
        </w:tc>
        <w:tc>
          <w:tcPr>
            <w:tcW w:w="1944" w:type="dxa"/>
            <w:hideMark/>
          </w:tcPr>
          <w:p w:rsidR="00143B83" w:rsidRPr="00601E90" w:rsidRDefault="00143B83" w:rsidP="00B564E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auto"/>
                <w:lang w:eastAsia="es-CO"/>
              </w:rPr>
            </w:pPr>
            <w:r w:rsidRPr="00601E90">
              <w:rPr>
                <w:rFonts w:ascii="Calibri" w:eastAsia="Times New Roman" w:hAnsi="Calibri" w:cs="Times New Roman"/>
                <w:bCs w:val="0"/>
                <w:color w:val="auto"/>
                <w:lang w:eastAsia="es-CO"/>
              </w:rPr>
              <w:t>T</w:t>
            </w:r>
            <w:r>
              <w:rPr>
                <w:rFonts w:ascii="Calibri" w:eastAsia="Times New Roman" w:hAnsi="Calibri" w:cs="Times New Roman"/>
                <w:bCs w:val="0"/>
                <w:color w:val="auto"/>
                <w:lang w:eastAsia="es-CO"/>
              </w:rPr>
              <w:t>OTAL GENERAL</w:t>
            </w:r>
          </w:p>
        </w:tc>
      </w:tr>
      <w:tr w:rsidR="00143B83" w:rsidRPr="00413CF6" w:rsidTr="008B11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7" w:type="dxa"/>
            <w:hideMark/>
          </w:tcPr>
          <w:p w:rsidR="00143B83" w:rsidRPr="00A72985" w:rsidRDefault="008B117B" w:rsidP="00B564E2">
            <w:pPr>
              <w:rPr>
                <w:rFonts w:ascii="Calibri" w:eastAsia="Times New Roman" w:hAnsi="Calibri" w:cs="Times New Roman"/>
                <w:b w:val="0"/>
                <w:color w:val="000000"/>
                <w:lang w:eastAsia="es-CO"/>
              </w:rPr>
            </w:pPr>
            <w:r w:rsidRPr="008B117B">
              <w:rPr>
                <w:rFonts w:ascii="Calibri" w:eastAsia="Times New Roman" w:hAnsi="Calibri" w:cs="Times New Roman"/>
                <w:b w:val="0"/>
                <w:color w:val="000000"/>
                <w:lang w:eastAsia="es-CO"/>
              </w:rPr>
              <w:t>Inconsistencia en contenido de respuesta</w:t>
            </w:r>
          </w:p>
        </w:tc>
        <w:tc>
          <w:tcPr>
            <w:tcW w:w="1418" w:type="dxa"/>
            <w:noWrap/>
          </w:tcPr>
          <w:p w:rsidR="00143B83" w:rsidRPr="00413CF6" w:rsidRDefault="008B117B" w:rsidP="00B564E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1</w:t>
            </w:r>
          </w:p>
        </w:tc>
        <w:tc>
          <w:tcPr>
            <w:tcW w:w="1337" w:type="dxa"/>
            <w:noWrap/>
          </w:tcPr>
          <w:p w:rsidR="00143B83" w:rsidRPr="00413CF6" w:rsidRDefault="008B117B" w:rsidP="00B564E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w:t>
            </w:r>
          </w:p>
        </w:tc>
        <w:tc>
          <w:tcPr>
            <w:tcW w:w="1944" w:type="dxa"/>
            <w:noWrap/>
          </w:tcPr>
          <w:p w:rsidR="00143B83" w:rsidRPr="00413CF6" w:rsidRDefault="008B117B" w:rsidP="00B564E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1</w:t>
            </w:r>
          </w:p>
        </w:tc>
      </w:tr>
      <w:tr w:rsidR="008B117B" w:rsidRPr="00413CF6" w:rsidTr="008B117B">
        <w:trPr>
          <w:trHeight w:val="300"/>
        </w:trPr>
        <w:tc>
          <w:tcPr>
            <w:cnfStyle w:val="001000000000" w:firstRow="0" w:lastRow="0" w:firstColumn="1" w:lastColumn="0" w:oddVBand="0" w:evenVBand="0" w:oddHBand="0" w:evenHBand="0" w:firstRowFirstColumn="0" w:firstRowLastColumn="0" w:lastRowFirstColumn="0" w:lastRowLastColumn="0"/>
            <w:tcW w:w="3527" w:type="dxa"/>
          </w:tcPr>
          <w:p w:rsidR="008B117B" w:rsidRPr="00A72985" w:rsidRDefault="008B117B" w:rsidP="008B117B">
            <w:pPr>
              <w:rPr>
                <w:rFonts w:ascii="Calibri" w:eastAsia="Times New Roman" w:hAnsi="Calibri" w:cs="Times New Roman"/>
                <w:b w:val="0"/>
                <w:color w:val="000000"/>
                <w:lang w:eastAsia="es-CO"/>
              </w:rPr>
            </w:pPr>
            <w:r w:rsidRPr="00A72985">
              <w:rPr>
                <w:rFonts w:ascii="Calibri" w:eastAsia="Times New Roman" w:hAnsi="Calibri" w:cs="Times New Roman"/>
                <w:b w:val="0"/>
                <w:color w:val="000000"/>
                <w:lang w:eastAsia="es-CO"/>
              </w:rPr>
              <w:t xml:space="preserve">Inconvenientes en la central telefónica </w:t>
            </w:r>
          </w:p>
        </w:tc>
        <w:tc>
          <w:tcPr>
            <w:tcW w:w="1418"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1</w:t>
            </w:r>
          </w:p>
        </w:tc>
        <w:tc>
          <w:tcPr>
            <w:tcW w:w="1337"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1</w:t>
            </w:r>
          </w:p>
        </w:tc>
        <w:tc>
          <w:tcPr>
            <w:tcW w:w="1944"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2</w:t>
            </w:r>
          </w:p>
        </w:tc>
      </w:tr>
      <w:tr w:rsidR="008B117B" w:rsidRPr="00413CF6" w:rsidTr="008B11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7" w:type="dxa"/>
            <w:hideMark/>
          </w:tcPr>
          <w:p w:rsidR="008B117B" w:rsidRPr="00A72985" w:rsidRDefault="008B117B" w:rsidP="008B117B">
            <w:pPr>
              <w:rPr>
                <w:rFonts w:ascii="Calibri" w:eastAsia="Times New Roman" w:hAnsi="Calibri" w:cs="Times New Roman"/>
                <w:b w:val="0"/>
                <w:color w:val="000000"/>
                <w:lang w:eastAsia="es-CO"/>
              </w:rPr>
            </w:pPr>
            <w:r w:rsidRPr="00A72985">
              <w:rPr>
                <w:rFonts w:ascii="Calibri" w:eastAsia="Times New Roman" w:hAnsi="Calibri" w:cs="Times New Roman"/>
                <w:b w:val="0"/>
                <w:color w:val="000000"/>
                <w:lang w:eastAsia="es-CO"/>
              </w:rPr>
              <w:t xml:space="preserve">Inconvenientes </w:t>
            </w:r>
            <w:proofErr w:type="spellStart"/>
            <w:r w:rsidRPr="00A72985">
              <w:rPr>
                <w:rFonts w:ascii="Calibri" w:eastAsia="Times New Roman" w:hAnsi="Calibri" w:cs="Times New Roman"/>
                <w:b w:val="0"/>
                <w:color w:val="000000"/>
                <w:lang w:eastAsia="es-CO"/>
              </w:rPr>
              <w:t>Micrositio</w:t>
            </w:r>
            <w:proofErr w:type="spellEnd"/>
            <w:r w:rsidRPr="00A72985">
              <w:rPr>
                <w:rFonts w:ascii="Calibri" w:eastAsia="Times New Roman" w:hAnsi="Calibri" w:cs="Times New Roman"/>
                <w:b w:val="0"/>
                <w:color w:val="000000"/>
                <w:lang w:eastAsia="es-CO"/>
              </w:rPr>
              <w:t xml:space="preserve"> EVA</w:t>
            </w:r>
          </w:p>
        </w:tc>
        <w:tc>
          <w:tcPr>
            <w:tcW w:w="1418" w:type="dxa"/>
            <w:noWrap/>
          </w:tcPr>
          <w:p w:rsidR="008B117B" w:rsidRPr="00413CF6" w:rsidRDefault="008B117B" w:rsidP="008B11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1</w:t>
            </w:r>
          </w:p>
        </w:tc>
        <w:tc>
          <w:tcPr>
            <w:tcW w:w="1337" w:type="dxa"/>
            <w:noWrap/>
          </w:tcPr>
          <w:p w:rsidR="008B117B" w:rsidRPr="00413CF6" w:rsidRDefault="008B117B" w:rsidP="008B11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2</w:t>
            </w:r>
          </w:p>
        </w:tc>
        <w:tc>
          <w:tcPr>
            <w:tcW w:w="1944" w:type="dxa"/>
            <w:noWrap/>
          </w:tcPr>
          <w:p w:rsidR="008B117B" w:rsidRPr="00413CF6" w:rsidRDefault="008B117B" w:rsidP="008B11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3</w:t>
            </w:r>
          </w:p>
        </w:tc>
      </w:tr>
      <w:tr w:rsidR="008B117B" w:rsidRPr="00413CF6" w:rsidTr="008B117B">
        <w:trPr>
          <w:trHeight w:val="300"/>
        </w:trPr>
        <w:tc>
          <w:tcPr>
            <w:cnfStyle w:val="001000000000" w:firstRow="0" w:lastRow="0" w:firstColumn="1" w:lastColumn="0" w:oddVBand="0" w:evenVBand="0" w:oddHBand="0" w:evenHBand="0" w:firstRowFirstColumn="0" w:firstRowLastColumn="0" w:lastRowFirstColumn="0" w:lastRowLastColumn="0"/>
            <w:tcW w:w="3527" w:type="dxa"/>
          </w:tcPr>
          <w:p w:rsidR="008B117B" w:rsidRPr="00A72985" w:rsidRDefault="008B117B" w:rsidP="008B117B">
            <w:pPr>
              <w:rPr>
                <w:rFonts w:ascii="Calibri" w:eastAsia="Times New Roman" w:hAnsi="Calibri" w:cs="Times New Roman"/>
                <w:b w:val="0"/>
                <w:color w:val="000000"/>
                <w:lang w:eastAsia="es-CO"/>
              </w:rPr>
            </w:pPr>
            <w:r>
              <w:rPr>
                <w:rFonts w:ascii="Calibri" w:eastAsia="Times New Roman" w:hAnsi="Calibri" w:cs="Times New Roman"/>
                <w:b w:val="0"/>
                <w:color w:val="000000"/>
                <w:lang w:eastAsia="es-CO"/>
              </w:rPr>
              <w:t xml:space="preserve">Respuesta no resuelve consulta </w:t>
            </w:r>
          </w:p>
        </w:tc>
        <w:tc>
          <w:tcPr>
            <w:tcW w:w="1418"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3</w:t>
            </w:r>
          </w:p>
        </w:tc>
        <w:tc>
          <w:tcPr>
            <w:tcW w:w="1337"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1</w:t>
            </w:r>
          </w:p>
        </w:tc>
        <w:tc>
          <w:tcPr>
            <w:tcW w:w="1944"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4</w:t>
            </w:r>
          </w:p>
        </w:tc>
      </w:tr>
      <w:tr w:rsidR="008B117B" w:rsidRPr="00413CF6" w:rsidTr="008B11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27" w:type="dxa"/>
            <w:hideMark/>
          </w:tcPr>
          <w:p w:rsidR="008B117B" w:rsidRPr="00A72985" w:rsidRDefault="008B117B" w:rsidP="008B117B">
            <w:pPr>
              <w:rPr>
                <w:rFonts w:ascii="Calibri" w:eastAsia="Times New Roman" w:hAnsi="Calibri" w:cs="Times New Roman"/>
                <w:b w:val="0"/>
                <w:color w:val="000000"/>
                <w:lang w:eastAsia="es-CO"/>
              </w:rPr>
            </w:pPr>
            <w:r w:rsidRPr="00A72985">
              <w:rPr>
                <w:rFonts w:ascii="Calibri" w:eastAsia="Times New Roman" w:hAnsi="Calibri" w:cs="Times New Roman"/>
                <w:b w:val="0"/>
                <w:color w:val="000000"/>
                <w:lang w:eastAsia="es-CO"/>
              </w:rPr>
              <w:t>Solicitud respuesta a una petición</w:t>
            </w:r>
          </w:p>
        </w:tc>
        <w:tc>
          <w:tcPr>
            <w:tcW w:w="1418" w:type="dxa"/>
            <w:noWrap/>
          </w:tcPr>
          <w:p w:rsidR="008B117B" w:rsidRPr="00413CF6" w:rsidRDefault="008B117B" w:rsidP="008B11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2</w:t>
            </w:r>
          </w:p>
        </w:tc>
        <w:tc>
          <w:tcPr>
            <w:tcW w:w="1337" w:type="dxa"/>
            <w:noWrap/>
          </w:tcPr>
          <w:p w:rsidR="008B117B" w:rsidRPr="00413CF6" w:rsidRDefault="008B117B" w:rsidP="008B11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1</w:t>
            </w:r>
          </w:p>
        </w:tc>
        <w:tc>
          <w:tcPr>
            <w:tcW w:w="1944" w:type="dxa"/>
            <w:noWrap/>
          </w:tcPr>
          <w:p w:rsidR="008B117B" w:rsidRPr="00413CF6" w:rsidRDefault="008B117B" w:rsidP="008B117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s-CO"/>
              </w:rPr>
            </w:pPr>
            <w:r>
              <w:rPr>
                <w:rFonts w:ascii="Calibri" w:eastAsia="Times New Roman" w:hAnsi="Calibri" w:cs="Times New Roman"/>
                <w:color w:val="000000"/>
                <w:lang w:eastAsia="es-CO"/>
              </w:rPr>
              <w:t>3</w:t>
            </w:r>
          </w:p>
        </w:tc>
      </w:tr>
      <w:tr w:rsidR="008B117B" w:rsidRPr="00413CF6" w:rsidTr="008B117B">
        <w:trPr>
          <w:trHeight w:val="300"/>
        </w:trPr>
        <w:tc>
          <w:tcPr>
            <w:cnfStyle w:val="001000000000" w:firstRow="0" w:lastRow="0" w:firstColumn="1" w:lastColumn="0" w:oddVBand="0" w:evenVBand="0" w:oddHBand="0" w:evenHBand="0" w:firstRowFirstColumn="0" w:firstRowLastColumn="0" w:lastRowFirstColumn="0" w:lastRowLastColumn="0"/>
            <w:tcW w:w="3527" w:type="dxa"/>
            <w:hideMark/>
          </w:tcPr>
          <w:p w:rsidR="008B117B" w:rsidRPr="00A72985" w:rsidRDefault="008B117B" w:rsidP="008B117B">
            <w:pPr>
              <w:rPr>
                <w:rFonts w:ascii="Calibri" w:eastAsia="Times New Roman" w:hAnsi="Calibri" w:cs="Times New Roman"/>
                <w:bCs w:val="0"/>
                <w:color w:val="000000"/>
                <w:lang w:eastAsia="es-CO"/>
              </w:rPr>
            </w:pPr>
            <w:r w:rsidRPr="00A72985">
              <w:rPr>
                <w:rFonts w:ascii="Calibri" w:eastAsia="Times New Roman" w:hAnsi="Calibri" w:cs="Times New Roman"/>
                <w:bCs w:val="0"/>
                <w:lang w:eastAsia="es-CO"/>
              </w:rPr>
              <w:t>T</w:t>
            </w:r>
            <w:r>
              <w:rPr>
                <w:rFonts w:ascii="Calibri" w:eastAsia="Times New Roman" w:hAnsi="Calibri" w:cs="Times New Roman"/>
                <w:bCs w:val="0"/>
                <w:lang w:eastAsia="es-CO"/>
              </w:rPr>
              <w:t xml:space="preserve">OTAL </w:t>
            </w:r>
          </w:p>
        </w:tc>
        <w:tc>
          <w:tcPr>
            <w:tcW w:w="1418"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es-CO"/>
              </w:rPr>
            </w:pPr>
            <w:r>
              <w:rPr>
                <w:rFonts w:ascii="Calibri" w:eastAsia="Times New Roman" w:hAnsi="Calibri" w:cs="Times New Roman"/>
                <w:b/>
                <w:bCs/>
                <w:color w:val="000000"/>
                <w:lang w:eastAsia="es-CO"/>
              </w:rPr>
              <w:t>8</w:t>
            </w:r>
          </w:p>
        </w:tc>
        <w:tc>
          <w:tcPr>
            <w:tcW w:w="1337"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es-CO"/>
              </w:rPr>
            </w:pPr>
            <w:r>
              <w:rPr>
                <w:rFonts w:ascii="Calibri" w:eastAsia="Times New Roman" w:hAnsi="Calibri" w:cs="Times New Roman"/>
                <w:b/>
                <w:bCs/>
                <w:color w:val="000000"/>
                <w:lang w:eastAsia="es-CO"/>
              </w:rPr>
              <w:t>5</w:t>
            </w:r>
          </w:p>
        </w:tc>
        <w:tc>
          <w:tcPr>
            <w:tcW w:w="1944" w:type="dxa"/>
            <w:noWrap/>
          </w:tcPr>
          <w:p w:rsidR="008B117B" w:rsidRPr="00413CF6" w:rsidRDefault="008B117B" w:rsidP="008B117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lang w:eastAsia="es-CO"/>
              </w:rPr>
            </w:pPr>
            <w:r>
              <w:rPr>
                <w:rFonts w:ascii="Calibri" w:eastAsia="Times New Roman" w:hAnsi="Calibri" w:cs="Times New Roman"/>
                <w:b/>
                <w:bCs/>
                <w:color w:val="000000"/>
                <w:lang w:eastAsia="es-CO"/>
              </w:rPr>
              <w:t>13</w:t>
            </w:r>
          </w:p>
        </w:tc>
      </w:tr>
    </w:tbl>
    <w:p w:rsidR="00143B83" w:rsidRDefault="00143B83" w:rsidP="00143B83">
      <w:pPr>
        <w:spacing w:after="0" w:line="240" w:lineRule="auto"/>
        <w:ind w:firstLine="284"/>
        <w:jc w:val="both"/>
        <w:rPr>
          <w:rFonts w:ascii="Arial" w:hAnsi="Arial" w:cs="Arial"/>
          <w:b/>
          <w:bCs/>
          <w:i/>
          <w:iCs/>
          <w:sz w:val="14"/>
          <w:szCs w:val="14"/>
          <w:lang w:eastAsia="es-CO"/>
        </w:rPr>
      </w:pPr>
      <w:r>
        <w:rPr>
          <w:rFonts w:ascii="Arial" w:hAnsi="Arial" w:cs="Arial"/>
          <w:b/>
          <w:bCs/>
          <w:i/>
          <w:iCs/>
          <w:sz w:val="14"/>
          <w:szCs w:val="14"/>
          <w:lang w:eastAsia="es-CO"/>
        </w:rPr>
        <w:t>Fuente: Grupo de Servicio al Ciudadano Institucional -</w:t>
      </w:r>
      <w:r w:rsidR="008B117B">
        <w:rPr>
          <w:rFonts w:ascii="Arial" w:hAnsi="Arial" w:cs="Arial"/>
          <w:b/>
          <w:bCs/>
          <w:i/>
          <w:iCs/>
          <w:sz w:val="14"/>
          <w:szCs w:val="14"/>
          <w:lang w:eastAsia="es-CO"/>
        </w:rPr>
        <w:t xml:space="preserve"> Informes 3</w:t>
      </w:r>
      <w:r>
        <w:rPr>
          <w:rFonts w:ascii="Arial" w:hAnsi="Arial" w:cs="Arial"/>
          <w:b/>
          <w:bCs/>
          <w:i/>
          <w:iCs/>
          <w:sz w:val="14"/>
          <w:szCs w:val="14"/>
          <w:lang w:eastAsia="es-CO"/>
        </w:rPr>
        <w:t xml:space="preserve">er y </w:t>
      </w:r>
      <w:r w:rsidR="008B117B">
        <w:rPr>
          <w:rFonts w:ascii="Arial" w:hAnsi="Arial" w:cs="Arial"/>
          <w:b/>
          <w:bCs/>
          <w:i/>
          <w:iCs/>
          <w:sz w:val="14"/>
          <w:szCs w:val="14"/>
          <w:lang w:eastAsia="es-CO"/>
        </w:rPr>
        <w:t>4</w:t>
      </w:r>
      <w:r>
        <w:rPr>
          <w:rFonts w:ascii="Arial" w:hAnsi="Arial" w:cs="Arial"/>
          <w:b/>
          <w:bCs/>
          <w:i/>
          <w:iCs/>
          <w:sz w:val="14"/>
          <w:szCs w:val="14"/>
          <w:lang w:eastAsia="es-CO"/>
        </w:rPr>
        <w:t>º trimestre de 2018</w:t>
      </w:r>
    </w:p>
    <w:p w:rsidR="00143B83" w:rsidRDefault="00143B83" w:rsidP="00143B83">
      <w:pPr>
        <w:spacing w:after="0"/>
        <w:ind w:left="284"/>
        <w:jc w:val="both"/>
        <w:rPr>
          <w:rFonts w:ascii="Arial" w:eastAsia="Times New Roman" w:hAnsi="Arial" w:cs="Arial"/>
          <w:bCs/>
          <w:szCs w:val="20"/>
          <w:lang w:eastAsia="es-CO"/>
        </w:rPr>
      </w:pPr>
    </w:p>
    <w:p w:rsidR="00143B83" w:rsidRPr="007333DB" w:rsidRDefault="00143B83" w:rsidP="00143B83">
      <w:pPr>
        <w:pStyle w:val="Prrafodelista"/>
        <w:numPr>
          <w:ilvl w:val="0"/>
          <w:numId w:val="8"/>
        </w:numPr>
        <w:spacing w:after="0"/>
        <w:jc w:val="both"/>
        <w:rPr>
          <w:rFonts w:ascii="Arial" w:eastAsia="Times New Roman" w:hAnsi="Arial" w:cs="Arial"/>
          <w:bCs/>
          <w:szCs w:val="20"/>
          <w:lang w:eastAsia="es-CO"/>
        </w:rPr>
      </w:pPr>
      <w:r w:rsidRPr="006950D6">
        <w:rPr>
          <w:rFonts w:ascii="Arial" w:eastAsia="Times New Roman" w:hAnsi="Arial" w:cs="Arial"/>
          <w:b/>
          <w:bCs/>
          <w:szCs w:val="20"/>
          <w:lang w:eastAsia="es-CO"/>
        </w:rPr>
        <w:t>Quejas.</w:t>
      </w:r>
      <w:r>
        <w:rPr>
          <w:rFonts w:ascii="Arial" w:eastAsia="Times New Roman" w:hAnsi="Arial" w:cs="Arial"/>
          <w:b/>
          <w:bCs/>
          <w:szCs w:val="20"/>
          <w:lang w:eastAsia="es-CO"/>
        </w:rPr>
        <w:t xml:space="preserve"> </w:t>
      </w:r>
      <w:r w:rsidRPr="007333DB">
        <w:rPr>
          <w:rFonts w:ascii="Arial" w:eastAsia="Times New Roman" w:hAnsi="Arial" w:cs="Arial"/>
          <w:bCs/>
          <w:szCs w:val="20"/>
          <w:lang w:eastAsia="es-CO"/>
        </w:rPr>
        <w:t>Para el periodo de seguimiento se presentó una (1) queja</w:t>
      </w:r>
      <w:r>
        <w:rPr>
          <w:rFonts w:ascii="Arial" w:eastAsia="Times New Roman" w:hAnsi="Arial" w:cs="Arial"/>
          <w:b/>
          <w:bCs/>
          <w:szCs w:val="20"/>
          <w:lang w:eastAsia="es-CO"/>
        </w:rPr>
        <w:t xml:space="preserve">, </w:t>
      </w:r>
      <w:r>
        <w:rPr>
          <w:rFonts w:ascii="Arial" w:eastAsia="Times New Roman" w:hAnsi="Arial" w:cs="Arial"/>
          <w:bCs/>
          <w:szCs w:val="20"/>
          <w:lang w:eastAsia="es-CO"/>
        </w:rPr>
        <w:t>relacionada con</w:t>
      </w:r>
      <w:r w:rsidRPr="007333DB">
        <w:rPr>
          <w:rFonts w:ascii="Arial" w:eastAsia="Times New Roman" w:hAnsi="Arial" w:cs="Arial"/>
          <w:bCs/>
          <w:szCs w:val="20"/>
          <w:lang w:eastAsia="es-CO"/>
        </w:rPr>
        <w:t xml:space="preserve"> la </w:t>
      </w:r>
      <w:r w:rsidR="00DA159C">
        <w:rPr>
          <w:rFonts w:ascii="Arial" w:eastAsia="Times New Roman" w:hAnsi="Arial" w:cs="Arial"/>
          <w:bCs/>
          <w:szCs w:val="20"/>
          <w:lang w:eastAsia="es-CO"/>
        </w:rPr>
        <w:t>vulnerabilidad</w:t>
      </w:r>
      <w:r w:rsidR="00531442">
        <w:rPr>
          <w:rFonts w:ascii="Arial" w:eastAsia="Times New Roman" w:hAnsi="Arial" w:cs="Arial"/>
          <w:bCs/>
          <w:szCs w:val="20"/>
          <w:lang w:eastAsia="es-CO"/>
        </w:rPr>
        <w:t xml:space="preserve"> al derecho de petición, sobre una consulta no contesta</w:t>
      </w:r>
      <w:r>
        <w:rPr>
          <w:rFonts w:ascii="Arial" w:eastAsia="Times New Roman" w:hAnsi="Arial" w:cs="Arial"/>
          <w:bCs/>
          <w:szCs w:val="20"/>
          <w:lang w:eastAsia="es-CO"/>
        </w:rPr>
        <w:t xml:space="preserve">.  De acuerdo a lo señalado por el Grupo de Servicio al Ciudadano Institucional, dicha queja fue trasladada al Grupo de Control Disciplinario Interno, para el pertinente trámite. </w:t>
      </w:r>
    </w:p>
    <w:p w:rsidR="00143B83" w:rsidRDefault="00143B83" w:rsidP="00143B83">
      <w:pPr>
        <w:spacing w:after="0"/>
        <w:jc w:val="both"/>
        <w:rPr>
          <w:rFonts w:ascii="Arial" w:eastAsia="Times New Roman" w:hAnsi="Arial" w:cs="Arial"/>
          <w:bCs/>
          <w:sz w:val="20"/>
          <w:szCs w:val="20"/>
          <w:lang w:eastAsia="es-CO"/>
        </w:rPr>
      </w:pPr>
    </w:p>
    <w:p w:rsidR="00143B83" w:rsidRDefault="00143B83" w:rsidP="00143B83">
      <w:pPr>
        <w:pStyle w:val="Default"/>
        <w:numPr>
          <w:ilvl w:val="0"/>
          <w:numId w:val="8"/>
        </w:numPr>
        <w:spacing w:line="276" w:lineRule="auto"/>
        <w:ind w:left="284" w:hanging="284"/>
        <w:jc w:val="both"/>
        <w:rPr>
          <w:rFonts w:eastAsia="Times New Roman"/>
          <w:bCs/>
          <w:sz w:val="20"/>
          <w:szCs w:val="20"/>
        </w:rPr>
      </w:pPr>
      <w:r w:rsidRPr="007B188F">
        <w:rPr>
          <w:rFonts w:eastAsia="Times New Roman"/>
          <w:b/>
          <w:bCs/>
          <w:sz w:val="22"/>
          <w:szCs w:val="20"/>
        </w:rPr>
        <w:t xml:space="preserve">Denuncias por actos de corrupción. </w:t>
      </w:r>
      <w:r w:rsidRPr="004304C0">
        <w:rPr>
          <w:rFonts w:eastAsia="Times New Roman"/>
          <w:bCs/>
          <w:sz w:val="22"/>
          <w:szCs w:val="20"/>
        </w:rPr>
        <w:t>Es de resaltar que en Función Pública nunca se han recibido denuncias por este tipo de conductas.</w:t>
      </w:r>
    </w:p>
    <w:p w:rsidR="009342CF" w:rsidRDefault="009342CF" w:rsidP="009342CF">
      <w:pPr>
        <w:spacing w:after="0" w:line="240" w:lineRule="auto"/>
        <w:jc w:val="center"/>
        <w:rPr>
          <w:rFonts w:ascii="Arial" w:eastAsia="Times New Roman" w:hAnsi="Arial" w:cs="Arial"/>
          <w:b/>
          <w:bCs/>
          <w:szCs w:val="20"/>
          <w:lang w:eastAsia="es-CO"/>
        </w:rPr>
      </w:pPr>
    </w:p>
    <w:p w:rsidR="0018699C" w:rsidRPr="009342CF" w:rsidRDefault="0018699C"/>
    <w:p w:rsidR="0018699C" w:rsidRDefault="0018699C"/>
    <w:p w:rsidR="00034D6D" w:rsidRDefault="00034D6D"/>
    <w:p w:rsidR="00034D6D" w:rsidRDefault="00034D6D"/>
    <w:p w:rsidR="00034D6D" w:rsidRDefault="00034D6D"/>
    <w:p w:rsidR="00034D6D" w:rsidRDefault="00034D6D"/>
    <w:p w:rsidR="00034D6D" w:rsidRDefault="00034D6D"/>
    <w:p w:rsidR="00CB5C22" w:rsidRDefault="00CB5C22"/>
    <w:p w:rsidR="00CB5C22" w:rsidRDefault="00CB5C22"/>
    <w:p w:rsidR="00CB5C22" w:rsidRDefault="00CB5C22"/>
    <w:p w:rsidR="00E6736B" w:rsidRDefault="00E6736B" w:rsidP="00531442">
      <w:pPr>
        <w:spacing w:after="0"/>
        <w:jc w:val="center"/>
        <w:rPr>
          <w:rFonts w:ascii="Arial" w:eastAsia="Times New Roman" w:hAnsi="Arial" w:cs="Arial"/>
          <w:b/>
          <w:bCs/>
          <w:szCs w:val="21"/>
          <w:lang w:eastAsia="es-CO"/>
        </w:rPr>
      </w:pPr>
    </w:p>
    <w:p w:rsidR="00E6736B" w:rsidRDefault="00E6736B" w:rsidP="00531442">
      <w:pPr>
        <w:spacing w:after="0"/>
        <w:jc w:val="center"/>
        <w:rPr>
          <w:rFonts w:ascii="Arial" w:eastAsia="Times New Roman" w:hAnsi="Arial" w:cs="Arial"/>
          <w:b/>
          <w:bCs/>
          <w:szCs w:val="21"/>
          <w:lang w:eastAsia="es-CO"/>
        </w:rPr>
      </w:pPr>
    </w:p>
    <w:p w:rsidR="00E6736B" w:rsidRDefault="00E6736B" w:rsidP="00531442">
      <w:pPr>
        <w:spacing w:after="0"/>
        <w:jc w:val="center"/>
        <w:rPr>
          <w:rFonts w:ascii="Arial" w:eastAsia="Times New Roman" w:hAnsi="Arial" w:cs="Arial"/>
          <w:b/>
          <w:bCs/>
          <w:szCs w:val="21"/>
          <w:lang w:eastAsia="es-CO"/>
        </w:rPr>
      </w:pPr>
    </w:p>
    <w:p w:rsidR="00531442" w:rsidRDefault="00531442" w:rsidP="00531442">
      <w:pPr>
        <w:spacing w:after="0"/>
        <w:jc w:val="center"/>
        <w:rPr>
          <w:rFonts w:ascii="Arial" w:eastAsia="Times New Roman" w:hAnsi="Arial" w:cs="Arial"/>
          <w:b/>
          <w:bCs/>
          <w:szCs w:val="21"/>
          <w:lang w:eastAsia="es-CO"/>
        </w:rPr>
      </w:pPr>
      <w:r>
        <w:rPr>
          <w:rFonts w:ascii="Arial" w:eastAsia="Times New Roman" w:hAnsi="Arial" w:cs="Arial"/>
          <w:b/>
          <w:bCs/>
          <w:szCs w:val="21"/>
          <w:lang w:eastAsia="es-CO"/>
        </w:rPr>
        <w:t>C</w:t>
      </w:r>
      <w:r w:rsidRPr="00D1133E">
        <w:rPr>
          <w:rFonts w:ascii="Arial" w:eastAsia="Times New Roman" w:hAnsi="Arial" w:cs="Arial"/>
          <w:b/>
          <w:bCs/>
          <w:szCs w:val="21"/>
          <w:lang w:eastAsia="es-CO"/>
        </w:rPr>
        <w:t xml:space="preserve">ONCLUSIONES Y RECOMENDACIONES </w:t>
      </w:r>
    </w:p>
    <w:p w:rsidR="00E6736B" w:rsidRDefault="00E6736B" w:rsidP="00531442">
      <w:pPr>
        <w:spacing w:after="0"/>
        <w:jc w:val="center"/>
        <w:rPr>
          <w:rFonts w:ascii="Arial" w:eastAsia="Times New Roman" w:hAnsi="Arial" w:cs="Arial"/>
          <w:b/>
          <w:bCs/>
          <w:szCs w:val="21"/>
          <w:lang w:eastAsia="es-CO"/>
        </w:rPr>
      </w:pPr>
    </w:p>
    <w:p w:rsidR="00E6736B" w:rsidRPr="00D1133E" w:rsidRDefault="00E6736B" w:rsidP="00531442">
      <w:pPr>
        <w:spacing w:after="0"/>
        <w:jc w:val="center"/>
        <w:rPr>
          <w:rFonts w:ascii="Arial" w:eastAsia="Times New Roman" w:hAnsi="Arial" w:cs="Arial"/>
          <w:b/>
          <w:bCs/>
          <w:szCs w:val="21"/>
          <w:lang w:eastAsia="es-CO"/>
        </w:rPr>
      </w:pPr>
    </w:p>
    <w:p w:rsidR="00531442" w:rsidRDefault="00531442" w:rsidP="00531442">
      <w:pPr>
        <w:spacing w:after="0" w:line="240" w:lineRule="auto"/>
        <w:jc w:val="both"/>
        <w:rPr>
          <w:rFonts w:ascii="Arial" w:hAnsi="Arial" w:cs="Arial"/>
          <w:bCs/>
          <w:color w:val="000000"/>
          <w:szCs w:val="20"/>
        </w:rPr>
      </w:pPr>
    </w:p>
    <w:p w:rsidR="00CB5C22" w:rsidRDefault="002510AD" w:rsidP="00055D24">
      <w:pPr>
        <w:numPr>
          <w:ilvl w:val="0"/>
          <w:numId w:val="9"/>
        </w:numPr>
        <w:spacing w:after="0" w:line="240" w:lineRule="auto"/>
        <w:jc w:val="both"/>
        <w:rPr>
          <w:rFonts w:ascii="Arial" w:eastAsia="Times New Roman" w:hAnsi="Arial" w:cs="Arial"/>
          <w:bCs/>
          <w:szCs w:val="21"/>
          <w:lang w:eastAsia="es-CO"/>
        </w:rPr>
      </w:pPr>
      <w:r>
        <w:rPr>
          <w:rFonts w:ascii="Arial" w:eastAsia="Times New Roman" w:hAnsi="Arial" w:cs="Arial"/>
          <w:bCs/>
          <w:szCs w:val="21"/>
          <w:lang w:eastAsia="es-CO"/>
        </w:rPr>
        <w:t>Con</w:t>
      </w:r>
      <w:r w:rsidR="00CB5C22" w:rsidRPr="00CB5C22">
        <w:rPr>
          <w:rFonts w:ascii="Arial" w:eastAsia="Times New Roman" w:hAnsi="Arial" w:cs="Arial"/>
          <w:bCs/>
          <w:szCs w:val="21"/>
          <w:lang w:eastAsia="es-CO"/>
        </w:rPr>
        <w:t xml:space="preserve">tinuar </w:t>
      </w:r>
      <w:r w:rsidR="007237A0" w:rsidRPr="00CB5C22">
        <w:rPr>
          <w:rFonts w:ascii="Arial" w:eastAsia="Times New Roman" w:hAnsi="Arial" w:cs="Arial"/>
          <w:bCs/>
          <w:szCs w:val="21"/>
          <w:lang w:eastAsia="es-CO"/>
        </w:rPr>
        <w:t>fortalec</w:t>
      </w:r>
      <w:r w:rsidR="00CB5C22" w:rsidRPr="00CB5C22">
        <w:rPr>
          <w:rFonts w:ascii="Arial" w:eastAsia="Times New Roman" w:hAnsi="Arial" w:cs="Arial"/>
          <w:bCs/>
          <w:szCs w:val="21"/>
          <w:lang w:eastAsia="es-CO"/>
        </w:rPr>
        <w:t xml:space="preserve">iendo </w:t>
      </w:r>
      <w:r w:rsidR="007237A0" w:rsidRPr="00CB5C22">
        <w:rPr>
          <w:rFonts w:ascii="Arial" w:eastAsia="Times New Roman" w:hAnsi="Arial" w:cs="Arial"/>
          <w:bCs/>
          <w:szCs w:val="21"/>
          <w:lang w:eastAsia="es-CO"/>
        </w:rPr>
        <w:t xml:space="preserve">las estrategias </w:t>
      </w:r>
      <w:r w:rsidR="00CB5C22" w:rsidRPr="00CB5C22">
        <w:rPr>
          <w:rFonts w:ascii="Arial" w:eastAsia="Times New Roman" w:hAnsi="Arial" w:cs="Arial"/>
          <w:bCs/>
          <w:szCs w:val="21"/>
          <w:lang w:eastAsia="es-CO"/>
        </w:rPr>
        <w:t>encaminadas para el trámite oportuno y de calidad a las PQRSD, teniendo en cuenta las respuestas</w:t>
      </w:r>
      <w:r w:rsidR="00531442" w:rsidRPr="00CB5C22">
        <w:rPr>
          <w:rFonts w:ascii="Arial" w:eastAsia="Times New Roman" w:hAnsi="Arial" w:cs="Arial"/>
          <w:bCs/>
          <w:szCs w:val="21"/>
          <w:lang w:eastAsia="es-CO"/>
        </w:rPr>
        <w:t xml:space="preserve"> </w:t>
      </w:r>
      <w:r w:rsidR="00CB5C22">
        <w:rPr>
          <w:rFonts w:ascii="Arial" w:eastAsia="Times New Roman" w:hAnsi="Arial" w:cs="Arial"/>
          <w:bCs/>
          <w:szCs w:val="21"/>
          <w:lang w:eastAsia="es-CO"/>
        </w:rPr>
        <w:t>e</w:t>
      </w:r>
      <w:r w:rsidR="00531442" w:rsidRPr="00CB5C22">
        <w:rPr>
          <w:rFonts w:ascii="Arial" w:eastAsia="Times New Roman" w:hAnsi="Arial" w:cs="Arial"/>
          <w:bCs/>
          <w:szCs w:val="21"/>
          <w:lang w:eastAsia="es-CO"/>
        </w:rPr>
        <w:t>xtemporáneas</w:t>
      </w:r>
      <w:r w:rsidR="00CB5C22">
        <w:rPr>
          <w:rFonts w:ascii="Arial" w:eastAsia="Times New Roman" w:hAnsi="Arial" w:cs="Arial"/>
          <w:bCs/>
          <w:szCs w:val="21"/>
          <w:lang w:eastAsia="es-CO"/>
        </w:rPr>
        <w:t xml:space="preserve"> observadas en el periodo objeto de seguimiento (</w:t>
      </w:r>
      <w:r w:rsidR="007237A0" w:rsidRPr="00CB5C22">
        <w:rPr>
          <w:rFonts w:ascii="Arial" w:eastAsia="Times New Roman" w:hAnsi="Arial" w:cs="Arial"/>
          <w:bCs/>
          <w:szCs w:val="21"/>
          <w:lang w:eastAsia="es-CO"/>
        </w:rPr>
        <w:t>21</w:t>
      </w:r>
      <w:r w:rsidR="00531442" w:rsidRPr="00CB5C22">
        <w:rPr>
          <w:rFonts w:ascii="Arial" w:eastAsia="Times New Roman" w:hAnsi="Arial" w:cs="Arial"/>
          <w:bCs/>
          <w:szCs w:val="21"/>
          <w:lang w:eastAsia="es-CO"/>
        </w:rPr>
        <w:t xml:space="preserve"> peticiones con respuesta fuera de los términos</w:t>
      </w:r>
      <w:r w:rsidR="00CB5C22">
        <w:rPr>
          <w:rFonts w:ascii="Arial" w:eastAsia="Times New Roman" w:hAnsi="Arial" w:cs="Arial"/>
          <w:bCs/>
          <w:szCs w:val="21"/>
          <w:lang w:eastAsia="es-CO"/>
        </w:rPr>
        <w:t xml:space="preserve"> con relación </w:t>
      </w:r>
      <w:r w:rsidR="007237A0" w:rsidRPr="00CB5C22">
        <w:rPr>
          <w:rFonts w:ascii="Arial" w:eastAsia="Times New Roman" w:hAnsi="Arial" w:cs="Arial"/>
          <w:bCs/>
          <w:szCs w:val="21"/>
          <w:lang w:eastAsia="es-CO"/>
        </w:rPr>
        <w:t>a las 8</w:t>
      </w:r>
      <w:r w:rsidR="00531442" w:rsidRPr="00CB5C22">
        <w:rPr>
          <w:rFonts w:ascii="Arial" w:eastAsia="Times New Roman" w:hAnsi="Arial" w:cs="Arial"/>
          <w:bCs/>
          <w:szCs w:val="21"/>
          <w:lang w:eastAsia="es-CO"/>
        </w:rPr>
        <w:t xml:space="preserve"> encontradas en el seguimiento anterior</w:t>
      </w:r>
      <w:r w:rsidR="00CB5C22">
        <w:rPr>
          <w:rFonts w:ascii="Arial" w:eastAsia="Times New Roman" w:hAnsi="Arial" w:cs="Arial"/>
          <w:bCs/>
          <w:szCs w:val="21"/>
          <w:lang w:eastAsia="es-CO"/>
        </w:rPr>
        <w:t>).</w:t>
      </w:r>
    </w:p>
    <w:p w:rsidR="00CB5C22" w:rsidRDefault="00CB5C22" w:rsidP="00CB5C22">
      <w:pPr>
        <w:spacing w:after="0" w:line="240" w:lineRule="auto"/>
        <w:ind w:left="720"/>
        <w:jc w:val="both"/>
        <w:rPr>
          <w:rFonts w:ascii="Arial" w:eastAsia="Times New Roman" w:hAnsi="Arial" w:cs="Arial"/>
          <w:bCs/>
          <w:szCs w:val="21"/>
          <w:lang w:eastAsia="es-CO"/>
        </w:rPr>
      </w:pPr>
    </w:p>
    <w:p w:rsidR="00531442" w:rsidRPr="00CB5C22" w:rsidRDefault="00531442" w:rsidP="00CB5C22">
      <w:pPr>
        <w:spacing w:after="0" w:line="240" w:lineRule="auto"/>
        <w:ind w:left="720"/>
        <w:jc w:val="both"/>
        <w:rPr>
          <w:rFonts w:ascii="Arial" w:eastAsia="Times New Roman" w:hAnsi="Arial" w:cs="Arial"/>
          <w:bCs/>
          <w:szCs w:val="21"/>
          <w:lang w:eastAsia="es-CO"/>
        </w:rPr>
      </w:pPr>
      <w:r w:rsidRPr="00CB5C22">
        <w:rPr>
          <w:rFonts w:ascii="Arial" w:eastAsia="Times New Roman" w:hAnsi="Arial" w:cs="Arial"/>
          <w:bCs/>
          <w:szCs w:val="21"/>
          <w:lang w:eastAsia="es-CO"/>
        </w:rPr>
        <w:t xml:space="preserve">Se recomienda a las áreas la vigilancia permanente </w:t>
      </w:r>
      <w:r w:rsidR="00CB5C22">
        <w:rPr>
          <w:rFonts w:ascii="Arial" w:eastAsia="Times New Roman" w:hAnsi="Arial" w:cs="Arial"/>
          <w:bCs/>
          <w:szCs w:val="21"/>
          <w:lang w:eastAsia="es-CO"/>
        </w:rPr>
        <w:t xml:space="preserve">a </w:t>
      </w:r>
      <w:r w:rsidRPr="00CB5C22">
        <w:rPr>
          <w:rFonts w:ascii="Arial" w:eastAsia="Times New Roman" w:hAnsi="Arial" w:cs="Arial"/>
          <w:bCs/>
          <w:szCs w:val="21"/>
          <w:lang w:eastAsia="es-CO"/>
        </w:rPr>
        <w:t>los términos de respuesta, para evitar que se siga materializando el riesgo</w:t>
      </w:r>
      <w:r w:rsidR="00CB5C22">
        <w:rPr>
          <w:rFonts w:ascii="Arial" w:eastAsia="Times New Roman" w:hAnsi="Arial" w:cs="Arial"/>
          <w:bCs/>
          <w:szCs w:val="21"/>
          <w:lang w:eastAsia="es-CO"/>
        </w:rPr>
        <w:t xml:space="preserve">; </w:t>
      </w:r>
      <w:r w:rsidRPr="00CB5C22">
        <w:rPr>
          <w:rFonts w:ascii="Arial" w:eastAsia="Times New Roman" w:hAnsi="Arial" w:cs="Arial"/>
          <w:bCs/>
          <w:szCs w:val="21"/>
          <w:lang w:eastAsia="es-CO"/>
        </w:rPr>
        <w:t>igualmente</w:t>
      </w:r>
      <w:r w:rsidR="00CB5C22">
        <w:rPr>
          <w:rFonts w:ascii="Arial" w:eastAsia="Times New Roman" w:hAnsi="Arial" w:cs="Arial"/>
          <w:bCs/>
          <w:szCs w:val="21"/>
          <w:lang w:eastAsia="es-CO"/>
        </w:rPr>
        <w:t>,</w:t>
      </w:r>
      <w:r w:rsidRPr="00CB5C22">
        <w:rPr>
          <w:rFonts w:ascii="Arial" w:eastAsia="Times New Roman" w:hAnsi="Arial" w:cs="Arial"/>
          <w:bCs/>
          <w:szCs w:val="21"/>
          <w:lang w:eastAsia="es-CO"/>
        </w:rPr>
        <w:t xml:space="preserve"> se reitera la importancia de verificar los controles definidos para el riesgo transversal </w:t>
      </w:r>
      <w:r w:rsidR="00B564E2" w:rsidRPr="00CB5C22">
        <w:rPr>
          <w:rFonts w:ascii="Arial" w:eastAsia="Times New Roman" w:hAnsi="Arial" w:cs="Arial"/>
          <w:bCs/>
          <w:szCs w:val="21"/>
          <w:lang w:eastAsia="es-CO"/>
        </w:rPr>
        <w:t>denominado “</w:t>
      </w:r>
      <w:r w:rsidR="00B854E3" w:rsidRPr="00CB5C22">
        <w:rPr>
          <w:rFonts w:ascii="Arial" w:eastAsia="Times New Roman" w:hAnsi="Arial" w:cs="Arial"/>
          <w:b/>
          <w:bCs/>
          <w:szCs w:val="21"/>
          <w:lang w:eastAsia="es-CO"/>
        </w:rPr>
        <w:t>Atención extemporánea y/o imprecisa</w:t>
      </w:r>
      <w:r w:rsidR="007237A0" w:rsidRPr="00CB5C22">
        <w:rPr>
          <w:rFonts w:ascii="Arial" w:eastAsia="Times New Roman" w:hAnsi="Arial" w:cs="Arial"/>
          <w:b/>
          <w:bCs/>
          <w:szCs w:val="21"/>
          <w:lang w:eastAsia="es-CO"/>
        </w:rPr>
        <w:t xml:space="preserve"> a los Grupos de valor</w:t>
      </w:r>
      <w:r w:rsidR="007237A0" w:rsidRPr="00CB5C22">
        <w:rPr>
          <w:rFonts w:ascii="Arial" w:eastAsia="Times New Roman" w:hAnsi="Arial" w:cs="Arial"/>
          <w:bCs/>
          <w:szCs w:val="21"/>
          <w:lang w:eastAsia="es-CO"/>
        </w:rPr>
        <w:t>”</w:t>
      </w:r>
      <w:r w:rsidRPr="00CB5C22">
        <w:rPr>
          <w:rFonts w:ascii="Arial" w:eastAsia="Times New Roman" w:hAnsi="Arial" w:cs="Arial"/>
          <w:bCs/>
          <w:szCs w:val="21"/>
          <w:lang w:eastAsia="es-CO"/>
        </w:rPr>
        <w:t>, del Mapa de Riesgos Institucional.</w:t>
      </w:r>
    </w:p>
    <w:p w:rsidR="00531442" w:rsidRDefault="00531442" w:rsidP="00531442">
      <w:pPr>
        <w:pStyle w:val="Prrafodelista"/>
        <w:spacing w:after="0" w:line="240" w:lineRule="auto"/>
        <w:jc w:val="both"/>
        <w:rPr>
          <w:rFonts w:ascii="Arial" w:eastAsia="Times New Roman" w:hAnsi="Arial" w:cs="Arial"/>
          <w:bCs/>
          <w:szCs w:val="21"/>
          <w:lang w:eastAsia="es-CO"/>
        </w:rPr>
      </w:pPr>
    </w:p>
    <w:p w:rsidR="00531442" w:rsidRDefault="00531442" w:rsidP="00531442">
      <w:pPr>
        <w:pStyle w:val="Prrafodelista"/>
        <w:spacing w:after="0" w:line="240" w:lineRule="auto"/>
        <w:jc w:val="both"/>
        <w:rPr>
          <w:rFonts w:ascii="Arial" w:eastAsia="Times New Roman" w:hAnsi="Arial" w:cs="Arial"/>
          <w:bCs/>
          <w:szCs w:val="21"/>
          <w:lang w:eastAsia="es-CO"/>
        </w:rPr>
      </w:pPr>
      <w:r>
        <w:rPr>
          <w:rFonts w:ascii="Arial" w:eastAsia="Times New Roman" w:hAnsi="Arial" w:cs="Arial"/>
          <w:bCs/>
          <w:szCs w:val="21"/>
          <w:lang w:eastAsia="es-CO"/>
        </w:rPr>
        <w:t>Se destaca en este periodo de seguimiento, que no se encontraron peticiones sin respue</w:t>
      </w:r>
      <w:r w:rsidR="00CB5C22">
        <w:rPr>
          <w:rFonts w:ascii="Arial" w:eastAsia="Times New Roman" w:hAnsi="Arial" w:cs="Arial"/>
          <w:bCs/>
          <w:szCs w:val="21"/>
          <w:lang w:eastAsia="es-CO"/>
        </w:rPr>
        <w:t>sta</w:t>
      </w:r>
      <w:r>
        <w:rPr>
          <w:rFonts w:ascii="Arial" w:eastAsia="Times New Roman" w:hAnsi="Arial" w:cs="Arial"/>
          <w:bCs/>
          <w:szCs w:val="21"/>
          <w:lang w:eastAsia="es-CO"/>
        </w:rPr>
        <w:t>.</w:t>
      </w:r>
    </w:p>
    <w:p w:rsidR="00531442" w:rsidRPr="00CC43E1" w:rsidRDefault="00531442" w:rsidP="00531442">
      <w:pPr>
        <w:pStyle w:val="Prrafodelista"/>
        <w:rPr>
          <w:rFonts w:ascii="Arial" w:eastAsia="Times New Roman" w:hAnsi="Arial" w:cs="Arial"/>
          <w:bCs/>
          <w:szCs w:val="21"/>
          <w:lang w:eastAsia="es-CO"/>
        </w:rPr>
      </w:pPr>
    </w:p>
    <w:p w:rsidR="00531442" w:rsidRDefault="00BC78BA" w:rsidP="00055D24">
      <w:pPr>
        <w:pStyle w:val="Prrafodelista"/>
        <w:numPr>
          <w:ilvl w:val="0"/>
          <w:numId w:val="9"/>
        </w:numPr>
        <w:jc w:val="both"/>
        <w:rPr>
          <w:rFonts w:ascii="Arial" w:eastAsia="Times New Roman" w:hAnsi="Arial" w:cs="Arial"/>
          <w:bCs/>
          <w:szCs w:val="21"/>
          <w:lang w:eastAsia="es-CO"/>
        </w:rPr>
      </w:pPr>
      <w:r w:rsidRPr="0098766E">
        <w:rPr>
          <w:rFonts w:ascii="Arial" w:eastAsia="Times New Roman" w:hAnsi="Arial" w:cs="Arial"/>
          <w:bCs/>
          <w:szCs w:val="21"/>
          <w:lang w:eastAsia="es-CO"/>
        </w:rPr>
        <w:t xml:space="preserve">Se reitera la importancia en el </w:t>
      </w:r>
      <w:r w:rsidR="00531442" w:rsidRPr="0098766E">
        <w:rPr>
          <w:rFonts w:ascii="Arial" w:eastAsia="Times New Roman" w:hAnsi="Arial" w:cs="Arial"/>
          <w:bCs/>
          <w:szCs w:val="21"/>
          <w:lang w:eastAsia="es-CO"/>
        </w:rPr>
        <w:t xml:space="preserve">acompañamiento de la Oficina Asesora de Planeación, </w:t>
      </w:r>
      <w:r w:rsidRPr="0098766E">
        <w:rPr>
          <w:rFonts w:ascii="Arial" w:eastAsia="Times New Roman" w:hAnsi="Arial" w:cs="Arial"/>
          <w:bCs/>
          <w:szCs w:val="21"/>
          <w:lang w:eastAsia="es-CO"/>
        </w:rPr>
        <w:t xml:space="preserve">para </w:t>
      </w:r>
      <w:r w:rsidR="0098766E" w:rsidRPr="0098766E">
        <w:rPr>
          <w:rFonts w:ascii="Arial" w:eastAsia="Times New Roman" w:hAnsi="Arial" w:cs="Arial"/>
          <w:bCs/>
          <w:szCs w:val="21"/>
          <w:lang w:eastAsia="es-CO"/>
        </w:rPr>
        <w:t xml:space="preserve">acompañar la </w:t>
      </w:r>
      <w:r w:rsidRPr="0098766E">
        <w:rPr>
          <w:rFonts w:ascii="Arial" w:eastAsia="Times New Roman" w:hAnsi="Arial" w:cs="Arial"/>
          <w:bCs/>
          <w:szCs w:val="21"/>
          <w:lang w:eastAsia="es-CO"/>
        </w:rPr>
        <w:t>revis</w:t>
      </w:r>
      <w:r w:rsidR="0098766E" w:rsidRPr="0098766E">
        <w:rPr>
          <w:rFonts w:ascii="Arial" w:eastAsia="Times New Roman" w:hAnsi="Arial" w:cs="Arial"/>
          <w:bCs/>
          <w:szCs w:val="21"/>
          <w:lang w:eastAsia="es-CO"/>
        </w:rPr>
        <w:t xml:space="preserve">ión </w:t>
      </w:r>
      <w:r w:rsidRPr="0098766E">
        <w:rPr>
          <w:rFonts w:ascii="Arial" w:eastAsia="Times New Roman" w:hAnsi="Arial" w:cs="Arial"/>
          <w:bCs/>
          <w:szCs w:val="21"/>
          <w:lang w:eastAsia="es-CO"/>
        </w:rPr>
        <w:t>a</w:t>
      </w:r>
      <w:r w:rsidR="00531442" w:rsidRPr="0098766E">
        <w:rPr>
          <w:rFonts w:ascii="Arial" w:eastAsia="Times New Roman" w:hAnsi="Arial" w:cs="Arial"/>
          <w:bCs/>
          <w:szCs w:val="21"/>
          <w:lang w:eastAsia="es-CO"/>
        </w:rPr>
        <w:t xml:space="preserve"> los</w:t>
      </w:r>
      <w:r w:rsidRPr="0098766E">
        <w:rPr>
          <w:rFonts w:ascii="Arial" w:eastAsia="Times New Roman" w:hAnsi="Arial" w:cs="Arial"/>
          <w:bCs/>
          <w:szCs w:val="21"/>
          <w:lang w:eastAsia="es-CO"/>
        </w:rPr>
        <w:t xml:space="preserve"> </w:t>
      </w:r>
      <w:r w:rsidR="00531442" w:rsidRPr="0098766E">
        <w:rPr>
          <w:rFonts w:ascii="Arial" w:eastAsia="Times New Roman" w:hAnsi="Arial" w:cs="Arial"/>
          <w:bCs/>
          <w:szCs w:val="21"/>
          <w:lang w:eastAsia="es-CO"/>
        </w:rPr>
        <w:t xml:space="preserve">controles establecidos </w:t>
      </w:r>
      <w:r w:rsidR="0098766E" w:rsidRPr="0098766E">
        <w:rPr>
          <w:rFonts w:ascii="Arial" w:eastAsia="Times New Roman" w:hAnsi="Arial" w:cs="Arial"/>
          <w:bCs/>
          <w:szCs w:val="21"/>
          <w:lang w:eastAsia="es-CO"/>
        </w:rPr>
        <w:t>en</w:t>
      </w:r>
      <w:r w:rsidR="00531442" w:rsidRPr="0098766E">
        <w:rPr>
          <w:rFonts w:ascii="Arial" w:eastAsia="Times New Roman" w:hAnsi="Arial" w:cs="Arial"/>
          <w:bCs/>
          <w:szCs w:val="21"/>
          <w:lang w:eastAsia="es-CO"/>
        </w:rPr>
        <w:t xml:space="preserve"> el </w:t>
      </w:r>
      <w:r w:rsidR="0098766E" w:rsidRPr="0098766E">
        <w:rPr>
          <w:rFonts w:ascii="Arial" w:eastAsia="Times New Roman" w:hAnsi="Arial" w:cs="Arial"/>
          <w:bCs/>
          <w:szCs w:val="21"/>
          <w:lang w:eastAsia="es-CO"/>
        </w:rPr>
        <w:t>riesgo “</w:t>
      </w:r>
      <w:r w:rsidRPr="0098766E">
        <w:rPr>
          <w:rFonts w:ascii="Arial" w:eastAsia="Times New Roman" w:hAnsi="Arial" w:cs="Arial"/>
          <w:bCs/>
          <w:szCs w:val="21"/>
          <w:lang w:eastAsia="es-CO"/>
        </w:rPr>
        <w:t>Atención extemporánea y/o imprecisa a los Grupos de valor”</w:t>
      </w:r>
      <w:r w:rsidR="0098766E" w:rsidRPr="0098766E">
        <w:rPr>
          <w:rFonts w:ascii="Arial" w:eastAsia="Times New Roman" w:hAnsi="Arial" w:cs="Arial"/>
          <w:bCs/>
          <w:szCs w:val="21"/>
          <w:lang w:eastAsia="es-CO"/>
        </w:rPr>
        <w:t>,</w:t>
      </w:r>
      <w:r w:rsidR="00531442" w:rsidRPr="0098766E">
        <w:rPr>
          <w:rFonts w:ascii="Arial" w:eastAsia="Times New Roman" w:hAnsi="Arial" w:cs="Arial"/>
          <w:bCs/>
          <w:szCs w:val="21"/>
          <w:lang w:eastAsia="es-CO"/>
        </w:rPr>
        <w:t xml:space="preserve"> definido en el Mapa de Riesgos Institucional. </w:t>
      </w:r>
    </w:p>
    <w:p w:rsidR="0098766E" w:rsidRPr="0098766E" w:rsidRDefault="0098766E" w:rsidP="0098766E">
      <w:pPr>
        <w:pStyle w:val="Prrafodelista"/>
        <w:jc w:val="both"/>
        <w:rPr>
          <w:rFonts w:ascii="Arial" w:eastAsia="Times New Roman" w:hAnsi="Arial" w:cs="Arial"/>
          <w:bCs/>
          <w:szCs w:val="21"/>
          <w:lang w:eastAsia="es-CO"/>
        </w:rPr>
      </w:pPr>
    </w:p>
    <w:p w:rsidR="00531442" w:rsidRDefault="00531442" w:rsidP="00531442">
      <w:pPr>
        <w:pStyle w:val="Prrafodelista"/>
        <w:numPr>
          <w:ilvl w:val="0"/>
          <w:numId w:val="9"/>
        </w:numPr>
        <w:spacing w:after="0" w:line="240" w:lineRule="auto"/>
        <w:jc w:val="both"/>
        <w:rPr>
          <w:rFonts w:ascii="Arial" w:eastAsia="Times New Roman" w:hAnsi="Arial" w:cs="Arial"/>
          <w:bCs/>
          <w:szCs w:val="21"/>
          <w:lang w:eastAsia="es-CO"/>
        </w:rPr>
      </w:pPr>
      <w:r>
        <w:rPr>
          <w:rFonts w:ascii="Arial" w:eastAsia="Times New Roman" w:hAnsi="Arial" w:cs="Arial"/>
          <w:bCs/>
          <w:szCs w:val="21"/>
          <w:lang w:eastAsia="es-CO"/>
        </w:rPr>
        <w:t>Nuevamente se evidenciaron falencias en la clasificación del tipo de petición, desde el momento inicial cuando se radica la PQRSD</w:t>
      </w:r>
      <w:r w:rsidR="0098766E">
        <w:rPr>
          <w:rFonts w:ascii="Arial" w:eastAsia="Times New Roman" w:hAnsi="Arial" w:cs="Arial"/>
          <w:bCs/>
          <w:szCs w:val="21"/>
          <w:lang w:eastAsia="es-CO"/>
        </w:rPr>
        <w:t xml:space="preserve"> (</w:t>
      </w:r>
      <w:r>
        <w:rPr>
          <w:rFonts w:ascii="Arial" w:eastAsia="Times New Roman" w:hAnsi="Arial" w:cs="Arial"/>
          <w:bCs/>
          <w:szCs w:val="21"/>
          <w:lang w:eastAsia="es-CO"/>
        </w:rPr>
        <w:t>Grupo de Gestión de Documental</w:t>
      </w:r>
      <w:r w:rsidR="0098766E">
        <w:rPr>
          <w:rFonts w:ascii="Arial" w:eastAsia="Times New Roman" w:hAnsi="Arial" w:cs="Arial"/>
          <w:bCs/>
          <w:szCs w:val="21"/>
          <w:lang w:eastAsia="es-CO"/>
        </w:rPr>
        <w:t>)</w:t>
      </w:r>
      <w:r>
        <w:rPr>
          <w:rFonts w:ascii="Arial" w:eastAsia="Times New Roman" w:hAnsi="Arial" w:cs="Arial"/>
          <w:bCs/>
          <w:szCs w:val="21"/>
          <w:lang w:eastAsia="es-CO"/>
        </w:rPr>
        <w:t xml:space="preserve">, </w:t>
      </w:r>
      <w:r w:rsidR="0098766E">
        <w:rPr>
          <w:rFonts w:ascii="Arial" w:eastAsia="Times New Roman" w:hAnsi="Arial" w:cs="Arial"/>
          <w:bCs/>
          <w:szCs w:val="21"/>
          <w:lang w:eastAsia="es-CO"/>
        </w:rPr>
        <w:t xml:space="preserve">lo cual </w:t>
      </w:r>
      <w:r w:rsidR="00C9528E">
        <w:rPr>
          <w:rFonts w:ascii="Arial" w:eastAsia="Times New Roman" w:hAnsi="Arial" w:cs="Arial"/>
          <w:bCs/>
          <w:szCs w:val="21"/>
          <w:lang w:eastAsia="es-CO"/>
        </w:rPr>
        <w:t>en algunos casos</w:t>
      </w:r>
      <w:r>
        <w:rPr>
          <w:rFonts w:ascii="Arial" w:eastAsia="Times New Roman" w:hAnsi="Arial" w:cs="Arial"/>
          <w:bCs/>
          <w:szCs w:val="21"/>
          <w:lang w:eastAsia="es-CO"/>
        </w:rPr>
        <w:t xml:space="preserve"> puede incidir en dar respuesta </w:t>
      </w:r>
      <w:r w:rsidR="0098766E">
        <w:rPr>
          <w:rFonts w:ascii="Arial" w:eastAsia="Times New Roman" w:hAnsi="Arial" w:cs="Arial"/>
          <w:bCs/>
          <w:szCs w:val="21"/>
          <w:lang w:eastAsia="es-CO"/>
        </w:rPr>
        <w:t xml:space="preserve">a la petición </w:t>
      </w:r>
      <w:r>
        <w:rPr>
          <w:rFonts w:ascii="Arial" w:eastAsia="Times New Roman" w:hAnsi="Arial" w:cs="Arial"/>
          <w:bCs/>
          <w:szCs w:val="21"/>
          <w:lang w:eastAsia="es-CO"/>
        </w:rPr>
        <w:t xml:space="preserve">por fuera de los términos de Ley.  Por lo tanto, se sugiere capacitación permanente para que todas las áreas tengan claridad, tanto en el tipo de petición como en los términos de respuesta. </w:t>
      </w:r>
    </w:p>
    <w:p w:rsidR="00B564E2" w:rsidRPr="00B564E2" w:rsidRDefault="00B564E2" w:rsidP="00B564E2">
      <w:pPr>
        <w:pStyle w:val="Prrafodelista"/>
        <w:rPr>
          <w:rFonts w:ascii="Arial" w:eastAsia="Times New Roman" w:hAnsi="Arial" w:cs="Arial"/>
          <w:bCs/>
          <w:szCs w:val="21"/>
          <w:lang w:eastAsia="es-CO"/>
        </w:rPr>
      </w:pPr>
    </w:p>
    <w:p w:rsidR="00B564E2" w:rsidRPr="00DA159C" w:rsidRDefault="00B564E2" w:rsidP="00B564E2">
      <w:pPr>
        <w:pStyle w:val="Prrafodelista"/>
        <w:numPr>
          <w:ilvl w:val="0"/>
          <w:numId w:val="9"/>
        </w:numPr>
        <w:spacing w:line="252" w:lineRule="auto"/>
        <w:jc w:val="both"/>
        <w:rPr>
          <w:rFonts w:ascii="Arial" w:eastAsia="Times New Roman" w:hAnsi="Arial" w:cs="Arial"/>
          <w:bCs/>
          <w:szCs w:val="21"/>
          <w:lang w:eastAsia="es-CO"/>
        </w:rPr>
      </w:pPr>
      <w:r w:rsidRPr="00DA159C">
        <w:rPr>
          <w:rFonts w:ascii="Arial" w:eastAsia="Times New Roman" w:hAnsi="Arial" w:cs="Arial"/>
          <w:bCs/>
          <w:szCs w:val="21"/>
          <w:lang w:eastAsia="es-CO"/>
        </w:rPr>
        <w:t>Acerca de las p</w:t>
      </w:r>
      <w:r w:rsidR="0098766E">
        <w:rPr>
          <w:rFonts w:ascii="Arial" w:eastAsia="Times New Roman" w:hAnsi="Arial" w:cs="Arial"/>
          <w:bCs/>
          <w:szCs w:val="21"/>
          <w:lang w:eastAsia="es-CO"/>
        </w:rPr>
        <w:t xml:space="preserve">eticiones </w:t>
      </w:r>
      <w:proofErr w:type="spellStart"/>
      <w:r w:rsidR="0098766E">
        <w:rPr>
          <w:rFonts w:ascii="Arial" w:eastAsia="Times New Roman" w:hAnsi="Arial" w:cs="Arial"/>
          <w:bCs/>
          <w:szCs w:val="21"/>
          <w:lang w:eastAsia="es-CO"/>
        </w:rPr>
        <w:t>recepcionadas</w:t>
      </w:r>
      <w:proofErr w:type="spellEnd"/>
      <w:r w:rsidR="0098766E">
        <w:rPr>
          <w:rFonts w:ascii="Arial" w:eastAsia="Times New Roman" w:hAnsi="Arial" w:cs="Arial"/>
          <w:bCs/>
          <w:szCs w:val="21"/>
          <w:lang w:eastAsia="es-CO"/>
        </w:rPr>
        <w:t xml:space="preserve"> en las M</w:t>
      </w:r>
      <w:r w:rsidRPr="00DA159C">
        <w:rPr>
          <w:rFonts w:ascii="Arial" w:eastAsia="Times New Roman" w:hAnsi="Arial" w:cs="Arial"/>
          <w:bCs/>
          <w:szCs w:val="21"/>
          <w:lang w:eastAsia="es-CO"/>
        </w:rPr>
        <w:t xml:space="preserve">esas de </w:t>
      </w:r>
      <w:r w:rsidR="0098766E">
        <w:rPr>
          <w:rFonts w:ascii="Arial" w:eastAsia="Times New Roman" w:hAnsi="Arial" w:cs="Arial"/>
          <w:bCs/>
          <w:szCs w:val="21"/>
          <w:lang w:eastAsia="es-CO"/>
        </w:rPr>
        <w:t>A</w:t>
      </w:r>
      <w:r w:rsidRPr="00DA159C">
        <w:rPr>
          <w:rFonts w:ascii="Arial" w:eastAsia="Times New Roman" w:hAnsi="Arial" w:cs="Arial"/>
          <w:bCs/>
          <w:szCs w:val="21"/>
          <w:lang w:eastAsia="es-CO"/>
        </w:rPr>
        <w:t xml:space="preserve">yuda (SUIT y SIGEP), se observó una disminución </w:t>
      </w:r>
      <w:r w:rsidR="003946F6" w:rsidRPr="00DA159C">
        <w:rPr>
          <w:rFonts w:ascii="Arial" w:eastAsia="Times New Roman" w:hAnsi="Arial" w:cs="Arial"/>
          <w:bCs/>
          <w:szCs w:val="21"/>
          <w:lang w:eastAsia="es-CO"/>
        </w:rPr>
        <w:t xml:space="preserve">en </w:t>
      </w:r>
      <w:r w:rsidRPr="00DA159C">
        <w:rPr>
          <w:rFonts w:ascii="Arial" w:eastAsia="Times New Roman" w:hAnsi="Arial" w:cs="Arial"/>
          <w:bCs/>
          <w:szCs w:val="21"/>
          <w:lang w:eastAsia="es-CO"/>
        </w:rPr>
        <w:t xml:space="preserve">el número de respuestas inoportunas (9 solicitudes); de otra parte 3 </w:t>
      </w:r>
      <w:r w:rsidR="00DA159C" w:rsidRPr="00DA159C">
        <w:rPr>
          <w:rFonts w:ascii="Arial" w:eastAsia="Times New Roman" w:hAnsi="Arial" w:cs="Arial"/>
          <w:bCs/>
          <w:szCs w:val="21"/>
          <w:lang w:eastAsia="es-CO"/>
        </w:rPr>
        <w:t>peticiones presentaron</w:t>
      </w:r>
      <w:r w:rsidRPr="00DA159C">
        <w:rPr>
          <w:rFonts w:ascii="Arial" w:eastAsia="Times New Roman" w:hAnsi="Arial" w:cs="Arial"/>
          <w:bCs/>
          <w:szCs w:val="21"/>
          <w:lang w:eastAsia="es-CO"/>
        </w:rPr>
        <w:t xml:space="preserve"> </w:t>
      </w:r>
      <w:r w:rsidR="003946F6" w:rsidRPr="00DA159C">
        <w:rPr>
          <w:rFonts w:ascii="Arial" w:eastAsia="Times New Roman" w:hAnsi="Arial" w:cs="Arial"/>
          <w:bCs/>
          <w:szCs w:val="21"/>
          <w:lang w:eastAsia="es-CO"/>
        </w:rPr>
        <w:t xml:space="preserve">deficiencias </w:t>
      </w:r>
      <w:r w:rsidRPr="00DA159C">
        <w:rPr>
          <w:rFonts w:ascii="Arial" w:eastAsia="Times New Roman" w:hAnsi="Arial" w:cs="Arial"/>
          <w:bCs/>
          <w:szCs w:val="21"/>
          <w:lang w:eastAsia="es-CO"/>
        </w:rPr>
        <w:t>en la calidad de la respuesta (no absolvieron total o parcialmente la inquietud planteada</w:t>
      </w:r>
      <w:r w:rsidR="00DA159C" w:rsidRPr="00DA159C">
        <w:rPr>
          <w:rFonts w:ascii="Arial" w:eastAsia="Times New Roman" w:hAnsi="Arial" w:cs="Arial"/>
          <w:bCs/>
          <w:szCs w:val="21"/>
          <w:lang w:eastAsia="es-CO"/>
        </w:rPr>
        <w:t>)</w:t>
      </w:r>
      <w:r w:rsidRPr="00DA159C">
        <w:rPr>
          <w:rFonts w:ascii="Arial" w:eastAsia="Times New Roman" w:hAnsi="Arial" w:cs="Arial"/>
          <w:bCs/>
          <w:szCs w:val="21"/>
          <w:lang w:eastAsia="es-CO"/>
        </w:rPr>
        <w:t xml:space="preserve"> y 6 peticiones cuya descripción o solución es ilegible o aparece en blanco</w:t>
      </w:r>
      <w:r w:rsidR="003946F6" w:rsidRPr="00DA159C">
        <w:rPr>
          <w:rFonts w:ascii="Arial" w:eastAsia="Times New Roman" w:hAnsi="Arial" w:cs="Arial"/>
          <w:bCs/>
          <w:szCs w:val="21"/>
          <w:lang w:eastAsia="es-CO"/>
        </w:rPr>
        <w:t>.  E</w:t>
      </w:r>
      <w:r w:rsidRPr="00DA159C">
        <w:rPr>
          <w:rFonts w:ascii="Arial" w:eastAsia="Times New Roman" w:hAnsi="Arial" w:cs="Arial"/>
          <w:bCs/>
          <w:szCs w:val="21"/>
          <w:lang w:eastAsia="es-CO"/>
        </w:rPr>
        <w:t xml:space="preserve">s importante registrar </w:t>
      </w:r>
      <w:r w:rsidR="00DA159C" w:rsidRPr="00DA159C">
        <w:rPr>
          <w:rFonts w:ascii="Arial" w:eastAsia="Times New Roman" w:hAnsi="Arial" w:cs="Arial"/>
          <w:bCs/>
          <w:szCs w:val="21"/>
          <w:lang w:eastAsia="es-CO"/>
        </w:rPr>
        <w:t xml:space="preserve">detalladamente en </w:t>
      </w:r>
      <w:proofErr w:type="spellStart"/>
      <w:r w:rsidR="00DA159C" w:rsidRPr="00DA159C">
        <w:rPr>
          <w:rFonts w:ascii="Arial" w:eastAsia="Times New Roman" w:hAnsi="Arial" w:cs="Arial"/>
          <w:bCs/>
          <w:szCs w:val="21"/>
          <w:lang w:eastAsia="es-CO"/>
        </w:rPr>
        <w:t>proactivanet</w:t>
      </w:r>
      <w:proofErr w:type="spellEnd"/>
      <w:r w:rsidRPr="00DA159C">
        <w:rPr>
          <w:rFonts w:ascii="Arial" w:eastAsia="Times New Roman" w:hAnsi="Arial" w:cs="Arial"/>
          <w:bCs/>
          <w:szCs w:val="21"/>
          <w:lang w:eastAsia="es-CO"/>
        </w:rPr>
        <w:t xml:space="preserve"> la gestión </w:t>
      </w:r>
      <w:r w:rsidR="0098766E">
        <w:rPr>
          <w:rFonts w:ascii="Arial" w:eastAsia="Times New Roman" w:hAnsi="Arial" w:cs="Arial"/>
          <w:bCs/>
          <w:szCs w:val="21"/>
          <w:lang w:eastAsia="es-CO"/>
        </w:rPr>
        <w:t xml:space="preserve">llevada a cabo </w:t>
      </w:r>
      <w:r w:rsidRPr="00DA159C">
        <w:rPr>
          <w:rFonts w:ascii="Arial" w:eastAsia="Times New Roman" w:hAnsi="Arial" w:cs="Arial"/>
          <w:bCs/>
          <w:szCs w:val="21"/>
          <w:lang w:eastAsia="es-CO"/>
        </w:rPr>
        <w:t>frente a cada solicitud.</w:t>
      </w:r>
    </w:p>
    <w:p w:rsidR="00B564E2" w:rsidRPr="00DA159C" w:rsidRDefault="00B564E2" w:rsidP="00B564E2">
      <w:pPr>
        <w:pStyle w:val="Prrafodelista"/>
        <w:jc w:val="both"/>
        <w:rPr>
          <w:rFonts w:ascii="Arial" w:eastAsia="Times New Roman" w:hAnsi="Arial" w:cs="Arial"/>
          <w:bCs/>
          <w:szCs w:val="21"/>
          <w:lang w:eastAsia="es-CO"/>
        </w:rPr>
      </w:pPr>
    </w:p>
    <w:p w:rsidR="00B564E2" w:rsidRDefault="0098766E" w:rsidP="00B564E2">
      <w:pPr>
        <w:pStyle w:val="Prrafodelista"/>
        <w:numPr>
          <w:ilvl w:val="0"/>
          <w:numId w:val="9"/>
        </w:numPr>
        <w:spacing w:line="252" w:lineRule="auto"/>
        <w:jc w:val="both"/>
        <w:rPr>
          <w:rFonts w:ascii="Arial" w:eastAsia="Times New Roman" w:hAnsi="Arial" w:cs="Arial"/>
          <w:bCs/>
          <w:szCs w:val="21"/>
          <w:lang w:eastAsia="es-CO"/>
        </w:rPr>
      </w:pPr>
      <w:r>
        <w:rPr>
          <w:rFonts w:ascii="Arial" w:eastAsia="Times New Roman" w:hAnsi="Arial" w:cs="Arial"/>
          <w:bCs/>
          <w:szCs w:val="21"/>
          <w:lang w:eastAsia="es-CO"/>
        </w:rPr>
        <w:t xml:space="preserve">Con relación </w:t>
      </w:r>
      <w:r w:rsidR="00B564E2" w:rsidRPr="00DA159C">
        <w:rPr>
          <w:rFonts w:ascii="Arial" w:eastAsia="Times New Roman" w:hAnsi="Arial" w:cs="Arial"/>
          <w:bCs/>
          <w:szCs w:val="21"/>
          <w:lang w:eastAsia="es-CO"/>
        </w:rPr>
        <w:t xml:space="preserve">a los reclamos, se evidencia la disminución progresiva en la radicación de </w:t>
      </w:r>
      <w:r>
        <w:rPr>
          <w:rFonts w:ascii="Arial" w:eastAsia="Times New Roman" w:hAnsi="Arial" w:cs="Arial"/>
          <w:bCs/>
          <w:szCs w:val="21"/>
          <w:lang w:eastAsia="es-CO"/>
        </w:rPr>
        <w:t>estos</w:t>
      </w:r>
      <w:r w:rsidR="00B564E2" w:rsidRPr="00DA159C">
        <w:rPr>
          <w:rFonts w:ascii="Arial" w:eastAsia="Times New Roman" w:hAnsi="Arial" w:cs="Arial"/>
          <w:bCs/>
          <w:szCs w:val="21"/>
          <w:lang w:eastAsia="es-CO"/>
        </w:rPr>
        <w:t>.  En el segundo semestre de 2018 se recibieron 13 y para el primer semestre de</w:t>
      </w:r>
      <w:r w:rsidR="00DA159C" w:rsidRPr="00DA159C">
        <w:rPr>
          <w:rFonts w:ascii="Arial" w:eastAsia="Times New Roman" w:hAnsi="Arial" w:cs="Arial"/>
          <w:bCs/>
          <w:szCs w:val="21"/>
          <w:lang w:eastAsia="es-CO"/>
        </w:rPr>
        <w:t xml:space="preserve">l mismo año </w:t>
      </w:r>
      <w:r w:rsidR="00B564E2" w:rsidRPr="00DA159C">
        <w:rPr>
          <w:rFonts w:ascii="Arial" w:eastAsia="Times New Roman" w:hAnsi="Arial" w:cs="Arial"/>
          <w:bCs/>
          <w:szCs w:val="21"/>
          <w:lang w:eastAsia="es-CO"/>
        </w:rPr>
        <w:t xml:space="preserve">se radicaron 17, de los cuales prosperaron cinco (5). </w:t>
      </w:r>
    </w:p>
    <w:p w:rsidR="00E6736B" w:rsidRPr="00E6736B" w:rsidRDefault="00E6736B" w:rsidP="00E6736B">
      <w:pPr>
        <w:pStyle w:val="Prrafodelista"/>
        <w:rPr>
          <w:rFonts w:ascii="Arial" w:eastAsia="Times New Roman" w:hAnsi="Arial" w:cs="Arial"/>
          <w:bCs/>
          <w:szCs w:val="21"/>
          <w:lang w:eastAsia="es-CO"/>
        </w:rPr>
      </w:pPr>
    </w:p>
    <w:p w:rsidR="00E6736B" w:rsidRDefault="00E6736B" w:rsidP="00E6736B">
      <w:pPr>
        <w:spacing w:line="252" w:lineRule="auto"/>
        <w:jc w:val="both"/>
        <w:rPr>
          <w:rFonts w:ascii="Arial" w:eastAsia="Times New Roman" w:hAnsi="Arial" w:cs="Arial"/>
          <w:bCs/>
          <w:szCs w:val="21"/>
          <w:lang w:eastAsia="es-CO"/>
        </w:rPr>
      </w:pPr>
    </w:p>
    <w:p w:rsidR="00E6736B" w:rsidRDefault="00E6736B" w:rsidP="00E6736B">
      <w:pPr>
        <w:spacing w:line="252" w:lineRule="auto"/>
        <w:jc w:val="both"/>
        <w:rPr>
          <w:rFonts w:ascii="Arial" w:eastAsia="Times New Roman" w:hAnsi="Arial" w:cs="Arial"/>
          <w:bCs/>
          <w:szCs w:val="21"/>
          <w:lang w:eastAsia="es-CO"/>
        </w:rPr>
      </w:pPr>
    </w:p>
    <w:p w:rsidR="00E6736B" w:rsidRDefault="00E6736B" w:rsidP="00E6736B">
      <w:pPr>
        <w:spacing w:line="252" w:lineRule="auto"/>
        <w:jc w:val="both"/>
        <w:rPr>
          <w:rFonts w:ascii="Arial" w:eastAsia="Times New Roman" w:hAnsi="Arial" w:cs="Arial"/>
          <w:bCs/>
          <w:szCs w:val="21"/>
          <w:lang w:eastAsia="es-CO"/>
        </w:rPr>
      </w:pPr>
    </w:p>
    <w:p w:rsidR="00E7063D" w:rsidRPr="00E7063D" w:rsidRDefault="00E7063D" w:rsidP="00E7063D">
      <w:pPr>
        <w:pStyle w:val="Prrafodelista"/>
        <w:numPr>
          <w:ilvl w:val="0"/>
          <w:numId w:val="9"/>
        </w:numPr>
        <w:spacing w:line="252" w:lineRule="auto"/>
        <w:jc w:val="both"/>
        <w:rPr>
          <w:rFonts w:ascii="Arial" w:hAnsi="Arial" w:cs="Arial"/>
          <w:lang w:eastAsia="es-CO"/>
        </w:rPr>
      </w:pPr>
      <w:r w:rsidRPr="00E7063D">
        <w:rPr>
          <w:rFonts w:ascii="Arial" w:hAnsi="Arial" w:cs="Arial"/>
          <w:lang w:eastAsia="es-CO"/>
        </w:rPr>
        <w:t xml:space="preserve">Es necesario que la Oficina de las Tecnologías de la Información y las Comunicaciones </w:t>
      </w:r>
      <w:r>
        <w:rPr>
          <w:rFonts w:ascii="Arial" w:hAnsi="Arial" w:cs="Arial"/>
          <w:lang w:eastAsia="es-CO"/>
        </w:rPr>
        <w:t xml:space="preserve">lleve a cabo </w:t>
      </w:r>
      <w:r w:rsidRPr="00E7063D">
        <w:rPr>
          <w:rFonts w:ascii="Arial" w:hAnsi="Arial" w:cs="Arial"/>
          <w:lang w:eastAsia="es-CO"/>
        </w:rPr>
        <w:t>los ajustes necesarios al sistema ORFEO, por cuanto se evidenciaron reportes en los modos de consulta “estadísticas”, “respuestas extemporáneas” y “peticiones sin respuestas”, los cuales presentan falencia en la veracidad de la información.</w:t>
      </w:r>
    </w:p>
    <w:p w:rsidR="00055D24" w:rsidRDefault="009630EB" w:rsidP="009630EB">
      <w:pPr>
        <w:tabs>
          <w:tab w:val="left" w:pos="2500"/>
        </w:tabs>
        <w:spacing w:after="0"/>
        <w:jc w:val="both"/>
        <w:rPr>
          <w:rFonts w:ascii="Arial" w:eastAsia="Times New Roman" w:hAnsi="Arial" w:cs="Arial"/>
          <w:bCs/>
          <w:szCs w:val="21"/>
          <w:lang w:eastAsia="es-CO"/>
        </w:rPr>
      </w:pPr>
      <w:r>
        <w:rPr>
          <w:rFonts w:ascii="Arial" w:eastAsia="Times New Roman" w:hAnsi="Arial" w:cs="Arial"/>
          <w:bCs/>
          <w:szCs w:val="21"/>
          <w:lang w:eastAsia="es-CO"/>
        </w:rPr>
        <w:tab/>
      </w:r>
    </w:p>
    <w:p w:rsidR="00E6736B" w:rsidRDefault="00E6736B" w:rsidP="00237C7E">
      <w:pPr>
        <w:spacing w:after="0"/>
        <w:jc w:val="both"/>
        <w:rPr>
          <w:rFonts w:ascii="Arial" w:eastAsia="Times New Roman" w:hAnsi="Arial" w:cs="Arial"/>
          <w:bCs/>
          <w:szCs w:val="21"/>
          <w:lang w:eastAsia="es-CO"/>
        </w:rPr>
      </w:pPr>
    </w:p>
    <w:p w:rsidR="00E6736B" w:rsidRDefault="00E6736B" w:rsidP="00237C7E">
      <w:pPr>
        <w:spacing w:after="0"/>
        <w:jc w:val="both"/>
        <w:rPr>
          <w:rFonts w:ascii="Arial" w:eastAsia="Times New Roman" w:hAnsi="Arial" w:cs="Arial"/>
          <w:bCs/>
          <w:szCs w:val="21"/>
          <w:lang w:eastAsia="es-CO"/>
        </w:rPr>
      </w:pPr>
    </w:p>
    <w:p w:rsidR="00E6736B" w:rsidRDefault="00E6736B" w:rsidP="00237C7E">
      <w:pPr>
        <w:spacing w:after="0"/>
        <w:jc w:val="both"/>
        <w:rPr>
          <w:rFonts w:ascii="Arial" w:eastAsia="Times New Roman" w:hAnsi="Arial" w:cs="Arial"/>
          <w:bCs/>
          <w:szCs w:val="21"/>
          <w:lang w:eastAsia="es-CO"/>
        </w:rPr>
      </w:pPr>
    </w:p>
    <w:p w:rsidR="00237C7E" w:rsidRPr="00D02E25" w:rsidRDefault="00237C7E" w:rsidP="00237C7E">
      <w:pPr>
        <w:spacing w:after="0"/>
        <w:jc w:val="both"/>
        <w:rPr>
          <w:rFonts w:ascii="Arial" w:eastAsia="Times New Roman" w:hAnsi="Arial" w:cs="Arial"/>
          <w:bCs/>
          <w:szCs w:val="21"/>
          <w:lang w:eastAsia="es-CO"/>
        </w:rPr>
      </w:pPr>
      <w:r w:rsidRPr="00D02E25">
        <w:rPr>
          <w:rFonts w:ascii="Arial" w:eastAsia="Times New Roman" w:hAnsi="Arial" w:cs="Arial"/>
          <w:bCs/>
          <w:szCs w:val="21"/>
          <w:lang w:eastAsia="es-CO"/>
        </w:rPr>
        <w:t>LUZ STELLA PATIÑO JURADO</w:t>
      </w:r>
    </w:p>
    <w:p w:rsidR="00237C7E" w:rsidRPr="00D02E25" w:rsidRDefault="00237C7E" w:rsidP="00237C7E">
      <w:pPr>
        <w:spacing w:after="0"/>
        <w:jc w:val="both"/>
        <w:rPr>
          <w:rFonts w:ascii="Arial" w:eastAsia="Times New Roman" w:hAnsi="Arial" w:cs="Arial"/>
          <w:bCs/>
          <w:szCs w:val="21"/>
          <w:lang w:eastAsia="es-CO"/>
        </w:rPr>
      </w:pPr>
      <w:r w:rsidRPr="00D02E25">
        <w:rPr>
          <w:rFonts w:ascii="Arial" w:eastAsia="Times New Roman" w:hAnsi="Arial" w:cs="Arial"/>
          <w:bCs/>
          <w:szCs w:val="21"/>
          <w:lang w:eastAsia="es-CO"/>
        </w:rPr>
        <w:t xml:space="preserve">Jefe Oficina de Control Interno </w:t>
      </w:r>
    </w:p>
    <w:p w:rsidR="00E6736B" w:rsidRDefault="00E6736B" w:rsidP="007178E1">
      <w:pPr>
        <w:spacing w:after="0"/>
        <w:jc w:val="both"/>
        <w:rPr>
          <w:rFonts w:ascii="Arial" w:eastAsia="Times New Roman" w:hAnsi="Arial" w:cs="Arial"/>
          <w:bCs/>
          <w:sz w:val="14"/>
          <w:szCs w:val="14"/>
          <w:lang w:eastAsia="es-CO"/>
        </w:rPr>
      </w:pPr>
    </w:p>
    <w:p w:rsidR="00E6736B" w:rsidRDefault="00E6736B" w:rsidP="007178E1">
      <w:pPr>
        <w:spacing w:after="0"/>
        <w:jc w:val="both"/>
        <w:rPr>
          <w:rFonts w:ascii="Arial" w:eastAsia="Times New Roman" w:hAnsi="Arial" w:cs="Arial"/>
          <w:bCs/>
          <w:sz w:val="14"/>
          <w:szCs w:val="14"/>
          <w:lang w:eastAsia="es-CO"/>
        </w:rPr>
      </w:pPr>
    </w:p>
    <w:p w:rsidR="00E6736B" w:rsidRDefault="00E6736B" w:rsidP="007178E1">
      <w:pPr>
        <w:spacing w:after="0"/>
        <w:jc w:val="both"/>
        <w:rPr>
          <w:rFonts w:ascii="Arial" w:eastAsia="Times New Roman" w:hAnsi="Arial" w:cs="Arial"/>
          <w:bCs/>
          <w:sz w:val="14"/>
          <w:szCs w:val="14"/>
          <w:lang w:eastAsia="es-CO"/>
        </w:rPr>
      </w:pPr>
    </w:p>
    <w:p w:rsidR="00E6736B" w:rsidRDefault="00E6736B" w:rsidP="007178E1">
      <w:pPr>
        <w:spacing w:after="0"/>
        <w:jc w:val="both"/>
        <w:rPr>
          <w:rFonts w:ascii="Arial" w:eastAsia="Times New Roman" w:hAnsi="Arial" w:cs="Arial"/>
          <w:bCs/>
          <w:sz w:val="14"/>
          <w:szCs w:val="14"/>
          <w:lang w:eastAsia="es-CO"/>
        </w:rPr>
      </w:pPr>
    </w:p>
    <w:p w:rsidR="00E6736B" w:rsidRDefault="00237C7E" w:rsidP="007178E1">
      <w:pPr>
        <w:spacing w:after="0"/>
        <w:jc w:val="both"/>
        <w:rPr>
          <w:rFonts w:ascii="Arial" w:eastAsia="Times New Roman" w:hAnsi="Arial" w:cs="Arial"/>
          <w:bCs/>
          <w:sz w:val="14"/>
          <w:szCs w:val="14"/>
          <w:lang w:eastAsia="es-CO"/>
        </w:rPr>
      </w:pPr>
      <w:r w:rsidRPr="00846CEF">
        <w:rPr>
          <w:rFonts w:ascii="Arial" w:eastAsia="Times New Roman" w:hAnsi="Arial" w:cs="Arial"/>
          <w:bCs/>
          <w:sz w:val="14"/>
          <w:szCs w:val="14"/>
          <w:lang w:eastAsia="es-CO"/>
        </w:rPr>
        <w:t>Proyecto SMRO/JMCR -</w:t>
      </w:r>
      <w:r w:rsidR="007178E1">
        <w:rPr>
          <w:rFonts w:ascii="Arial" w:eastAsia="Times New Roman" w:hAnsi="Arial" w:cs="Arial"/>
          <w:bCs/>
          <w:sz w:val="14"/>
          <w:szCs w:val="14"/>
          <w:lang w:eastAsia="es-CO"/>
        </w:rPr>
        <w:t xml:space="preserve"> </w:t>
      </w:r>
      <w:r w:rsidRPr="00846CEF">
        <w:rPr>
          <w:rFonts w:ascii="Arial" w:eastAsia="Times New Roman" w:hAnsi="Arial" w:cs="Arial"/>
          <w:bCs/>
          <w:sz w:val="14"/>
          <w:szCs w:val="14"/>
          <w:lang w:eastAsia="es-CO"/>
        </w:rPr>
        <w:t>Reviso LSPJ.</w:t>
      </w:r>
    </w:p>
    <w:p w:rsidR="00034D6D" w:rsidRDefault="00237C7E" w:rsidP="007178E1">
      <w:pPr>
        <w:spacing w:after="0"/>
        <w:jc w:val="both"/>
      </w:pPr>
      <w:r w:rsidRPr="00846CEF">
        <w:rPr>
          <w:rFonts w:ascii="Arial" w:eastAsia="Times New Roman" w:hAnsi="Arial" w:cs="Arial"/>
          <w:bCs/>
          <w:sz w:val="14"/>
          <w:szCs w:val="14"/>
          <w:lang w:eastAsia="es-CO"/>
        </w:rPr>
        <w:t>120.5.3</w:t>
      </w:r>
    </w:p>
    <w:sectPr w:rsidR="00034D6D" w:rsidSect="006805F6">
      <w:footerReference w:type="default" r:id="rId18"/>
      <w:headerReference w:type="first" r:id="rId19"/>
      <w:footerReference w:type="first" r:id="rId20"/>
      <w:pgSz w:w="12240" w:h="15840" w:code="123"/>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953" w:rsidRDefault="00683953" w:rsidP="006805F6">
      <w:pPr>
        <w:spacing w:after="0" w:line="240" w:lineRule="auto"/>
      </w:pPr>
      <w:r>
        <w:separator/>
      </w:r>
    </w:p>
  </w:endnote>
  <w:endnote w:type="continuationSeparator" w:id="0">
    <w:p w:rsidR="00683953" w:rsidRDefault="00683953" w:rsidP="0068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D90" w:rsidRPr="00634DEC" w:rsidRDefault="007C3D90" w:rsidP="000C2009">
    <w:pPr>
      <w:pStyle w:val="Piedepgina"/>
      <w:rPr>
        <w:rFonts w:ascii="Arial" w:hAnsi="Arial" w:cs="Arial"/>
        <w:color w:val="212121"/>
        <w:sz w:val="16"/>
        <w:szCs w:val="16"/>
      </w:rPr>
    </w:pPr>
    <w:r>
      <w:rPr>
        <w:rFonts w:ascii="Arial" w:hAnsi="Arial" w:cs="Arial"/>
        <w:color w:val="212121"/>
        <w:sz w:val="16"/>
        <w:szCs w:val="16"/>
      </w:rPr>
      <w:t xml:space="preserve">F. </w:t>
    </w:r>
    <w:r w:rsidRPr="000C2009">
      <w:rPr>
        <w:rFonts w:ascii="Arial" w:hAnsi="Arial" w:cs="Arial"/>
        <w:color w:val="212121"/>
        <w:sz w:val="16"/>
        <w:szCs w:val="16"/>
      </w:rPr>
      <w:t>V</w:t>
    </w:r>
    <w:r w:rsidRPr="00634DEC">
      <w:rPr>
        <w:rFonts w:ascii="Arial" w:hAnsi="Arial" w:cs="Arial"/>
        <w:color w:val="212121"/>
        <w:sz w:val="16"/>
        <w:szCs w:val="16"/>
      </w:rPr>
      <w:t xml:space="preserve">ersión </w:t>
    </w:r>
    <w:r>
      <w:rPr>
        <w:rFonts w:ascii="Arial" w:hAnsi="Arial" w:cs="Arial"/>
        <w:color w:val="212121"/>
        <w:sz w:val="16"/>
        <w:szCs w:val="16"/>
      </w:rPr>
      <w:t>2</w:t>
    </w:r>
    <w:r w:rsidRPr="00634DEC">
      <w:rPr>
        <w:rFonts w:ascii="Arial" w:hAnsi="Arial" w:cs="Arial"/>
        <w:sz w:val="16"/>
        <w:szCs w:val="16"/>
      </w:rPr>
      <w:t xml:space="preserve"> </w:t>
    </w:r>
    <w:r w:rsidRPr="00634DEC">
      <w:rPr>
        <w:rFonts w:ascii="Arial" w:hAnsi="Arial" w:cs="Arial"/>
        <w:sz w:val="16"/>
        <w:szCs w:val="16"/>
      </w:rPr>
      <w:tab/>
    </w:r>
    <w:r>
      <w:rPr>
        <w:rFonts w:ascii="Arial" w:hAnsi="Arial" w:cs="Arial"/>
        <w:sz w:val="16"/>
        <w:szCs w:val="16"/>
      </w:rPr>
      <w:t xml:space="preserve">      </w:t>
    </w:r>
    <w:r w:rsidRPr="00634DEC">
      <w:rPr>
        <w:rFonts w:ascii="Arial" w:hAnsi="Arial" w:cs="Arial"/>
        <w:color w:val="212121"/>
        <w:sz w:val="16"/>
        <w:szCs w:val="16"/>
      </w:rPr>
      <w:t>Si este documento se encuentra impreso no se garantiza su vigencia.</w:t>
    </w:r>
  </w:p>
  <w:p w:rsidR="007C3D90" w:rsidRDefault="007C3D90" w:rsidP="003E6665">
    <w:pPr>
      <w:pStyle w:val="Piedepgina"/>
      <w:jc w:val="right"/>
    </w:pPr>
    <w:r w:rsidRPr="00634DEC">
      <w:rPr>
        <w:rFonts w:ascii="Arial" w:hAnsi="Arial" w:cs="Arial"/>
        <w:color w:val="212121"/>
        <w:sz w:val="16"/>
        <w:szCs w:val="16"/>
      </w:rPr>
      <w:t>Fecha: 201</w:t>
    </w:r>
    <w:r>
      <w:rPr>
        <w:rFonts w:ascii="Arial" w:hAnsi="Arial" w:cs="Arial"/>
        <w:color w:val="212121"/>
        <w:sz w:val="16"/>
        <w:szCs w:val="16"/>
      </w:rPr>
      <w:t>9</w:t>
    </w:r>
    <w:r w:rsidRPr="00634DEC">
      <w:rPr>
        <w:rFonts w:ascii="Arial" w:hAnsi="Arial" w:cs="Arial"/>
        <w:color w:val="212121"/>
        <w:sz w:val="16"/>
        <w:szCs w:val="16"/>
      </w:rPr>
      <w:t>-</w:t>
    </w:r>
    <w:r>
      <w:rPr>
        <w:rFonts w:ascii="Arial" w:hAnsi="Arial" w:cs="Arial"/>
        <w:color w:val="212121"/>
        <w:sz w:val="16"/>
        <w:szCs w:val="16"/>
      </w:rPr>
      <w:t>02</w:t>
    </w:r>
    <w:r w:rsidRPr="00634DEC">
      <w:rPr>
        <w:rFonts w:ascii="Arial" w:hAnsi="Arial" w:cs="Arial"/>
        <w:color w:val="212121"/>
        <w:sz w:val="16"/>
        <w:szCs w:val="16"/>
      </w:rPr>
      <w:t>-</w:t>
    </w:r>
    <w:r>
      <w:rPr>
        <w:rFonts w:ascii="Arial" w:hAnsi="Arial" w:cs="Arial"/>
        <w:color w:val="212121"/>
        <w:sz w:val="16"/>
        <w:szCs w:val="16"/>
      </w:rPr>
      <w:t>06</w:t>
    </w:r>
    <w:r w:rsidRPr="00634DEC">
      <w:rPr>
        <w:rFonts w:ascii="Arial" w:hAnsi="Arial" w:cs="Arial"/>
        <w:color w:val="212121"/>
        <w:sz w:val="16"/>
        <w:szCs w:val="16"/>
      </w:rPr>
      <w:t xml:space="preserve">    </w:t>
    </w:r>
    <w:r w:rsidRPr="00634DEC">
      <w:rPr>
        <w:rFonts w:ascii="Arial" w:hAnsi="Arial" w:cs="Arial"/>
        <w:color w:val="212121"/>
        <w:sz w:val="16"/>
        <w:szCs w:val="16"/>
      </w:rPr>
      <w:tab/>
    </w:r>
    <w:r>
      <w:rPr>
        <w:rFonts w:ascii="Arial" w:hAnsi="Arial" w:cs="Arial"/>
        <w:color w:val="212121"/>
        <w:sz w:val="16"/>
        <w:szCs w:val="16"/>
      </w:rPr>
      <w:t xml:space="preserve">      </w:t>
    </w:r>
    <w:r w:rsidRPr="00634DEC">
      <w:rPr>
        <w:rFonts w:ascii="Arial" w:hAnsi="Arial" w:cs="Arial"/>
        <w:color w:val="212121"/>
        <w:sz w:val="16"/>
        <w:szCs w:val="16"/>
      </w:rPr>
      <w:t xml:space="preserve">La versión vigente reposa en el Sistema </w:t>
    </w:r>
    <w:r>
      <w:rPr>
        <w:rFonts w:ascii="Arial" w:hAnsi="Arial" w:cs="Arial"/>
        <w:color w:val="212121"/>
        <w:sz w:val="16"/>
        <w:szCs w:val="16"/>
      </w:rPr>
      <w:t>Integrado de Gestión (Intranet)</w:t>
    </w:r>
    <w:r>
      <w:rPr>
        <w:rFonts w:ascii="Arial" w:hAnsi="Arial" w:cs="Arial"/>
        <w:color w:val="212121"/>
        <w:sz w:val="16"/>
        <w:szCs w:val="16"/>
      </w:rPr>
      <w:tab/>
    </w:r>
    <w:r w:rsidRPr="003E6665">
      <w:rPr>
        <w:rFonts w:ascii="Arial" w:hAnsi="Arial" w:cs="Arial"/>
        <w:sz w:val="16"/>
        <w:szCs w:val="16"/>
      </w:rPr>
      <w:fldChar w:fldCharType="begin"/>
    </w:r>
    <w:r w:rsidRPr="003E6665">
      <w:rPr>
        <w:rFonts w:ascii="Arial" w:hAnsi="Arial" w:cs="Arial"/>
        <w:sz w:val="16"/>
        <w:szCs w:val="16"/>
      </w:rPr>
      <w:instrText>PAGE   \* MERGEFORMAT</w:instrText>
    </w:r>
    <w:r w:rsidRPr="003E6665">
      <w:rPr>
        <w:rFonts w:ascii="Arial" w:hAnsi="Arial" w:cs="Arial"/>
        <w:sz w:val="16"/>
        <w:szCs w:val="16"/>
      </w:rPr>
      <w:fldChar w:fldCharType="separate"/>
    </w:r>
    <w:r w:rsidR="00681512">
      <w:rPr>
        <w:rFonts w:ascii="Arial" w:hAnsi="Arial" w:cs="Arial"/>
        <w:noProof/>
        <w:sz w:val="16"/>
        <w:szCs w:val="16"/>
      </w:rPr>
      <w:t>16</w:t>
    </w:r>
    <w:r w:rsidRPr="003E6665">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D90" w:rsidRPr="0044207C" w:rsidRDefault="007C3D90" w:rsidP="00634DEC">
    <w:pPr>
      <w:pStyle w:val="Piedepgina"/>
      <w:rPr>
        <w:sz w:val="18"/>
        <w:szCs w:val="18"/>
      </w:rPr>
    </w:pPr>
  </w:p>
  <w:p w:rsidR="007C3D90" w:rsidRDefault="007C3D90" w:rsidP="00634DEC">
    <w:pPr>
      <w:pStyle w:val="Piedepgina"/>
    </w:pPr>
    <w:r>
      <w:rPr>
        <w:noProof/>
        <w:lang w:eastAsia="es-CO"/>
      </w:rPr>
      <w:drawing>
        <wp:anchor distT="0" distB="0" distL="114300" distR="114300" simplePos="0" relativeHeight="251660288" behindDoc="1" locked="0" layoutInCell="1" allowOverlap="1" wp14:anchorId="691FE581" wp14:editId="07B4725D">
          <wp:simplePos x="0" y="0"/>
          <wp:positionH relativeFrom="column">
            <wp:posOffset>-470535</wp:posOffset>
          </wp:positionH>
          <wp:positionV relativeFrom="paragraph">
            <wp:posOffset>-1310005</wp:posOffset>
          </wp:positionV>
          <wp:extent cx="2247900" cy="565785"/>
          <wp:effectExtent l="0" t="0" r="0" b="571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 y a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7900" cy="5657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953" w:rsidRDefault="00683953" w:rsidP="006805F6">
      <w:pPr>
        <w:spacing w:after="0" w:line="240" w:lineRule="auto"/>
      </w:pPr>
      <w:r>
        <w:separator/>
      </w:r>
    </w:p>
  </w:footnote>
  <w:footnote w:type="continuationSeparator" w:id="0">
    <w:p w:rsidR="00683953" w:rsidRDefault="00683953" w:rsidP="00680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D90" w:rsidRDefault="007C3D90" w:rsidP="006805F6">
    <w:pPr>
      <w:pStyle w:val="Encabezado"/>
      <w:tabs>
        <w:tab w:val="clear" w:pos="4419"/>
      </w:tabs>
    </w:pPr>
    <w:r>
      <w:rPr>
        <w:noProof/>
        <w:lang w:eastAsia="es-CO"/>
      </w:rPr>
      <mc:AlternateContent>
        <mc:Choice Requires="wps">
          <w:drawing>
            <wp:anchor distT="0" distB="0" distL="114300" distR="114300" simplePos="0" relativeHeight="251659263" behindDoc="0" locked="0" layoutInCell="1" allowOverlap="1" wp14:anchorId="5FCA4DDD" wp14:editId="6F19F864">
              <wp:simplePos x="0" y="0"/>
              <wp:positionH relativeFrom="column">
                <wp:posOffset>-1148229</wp:posOffset>
              </wp:positionH>
              <wp:positionV relativeFrom="paragraph">
                <wp:posOffset>-449579</wp:posOffset>
              </wp:positionV>
              <wp:extent cx="7850222" cy="10385128"/>
              <wp:effectExtent l="0" t="0" r="0" b="0"/>
              <wp:wrapNone/>
              <wp:docPr id="8" name="Rectángulo 8"/>
              <wp:cNvGraphicFramePr/>
              <a:graphic xmlns:a="http://schemas.openxmlformats.org/drawingml/2006/main">
                <a:graphicData uri="http://schemas.microsoft.com/office/word/2010/wordprocessingShape">
                  <wps:wsp>
                    <wps:cNvSpPr/>
                    <wps:spPr>
                      <a:xfrm>
                        <a:off x="0" y="0"/>
                        <a:ext cx="7850222" cy="10385128"/>
                      </a:xfrm>
                      <a:prstGeom prst="rect">
                        <a:avLst/>
                      </a:prstGeom>
                      <a:solidFill>
                        <a:srgbClr val="E6EF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6844B04" id="Rectángulo 8" o:spid="_x0000_s1026" style="position:absolute;margin-left:-90.4pt;margin-top:-35.4pt;width:618.15pt;height:817.7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" fillcolor="#e6effd" stroked="f" strokeweight="1pt"/>
          </w:pict>
        </mc:Fallback>
      </mc:AlternateContent>
    </w:r>
    <w:r>
      <w:rPr>
        <w:noProof/>
        <w:lang w:eastAsia="es-CO"/>
      </w:rPr>
      <w:drawing>
        <wp:anchor distT="0" distB="0" distL="114300" distR="114300" simplePos="0" relativeHeight="251662336" behindDoc="0" locked="0" layoutInCell="1" allowOverlap="1" wp14:anchorId="285EF4C2" wp14:editId="5DE087B3">
          <wp:simplePos x="0" y="0"/>
          <wp:positionH relativeFrom="column">
            <wp:posOffset>1234440</wp:posOffset>
          </wp:positionH>
          <wp:positionV relativeFrom="paragraph">
            <wp:posOffset>3074581</wp:posOffset>
          </wp:positionV>
          <wp:extent cx="3960000" cy="758298"/>
          <wp:effectExtent l="0" t="0" r="254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Funcion Publica PNG.png"/>
                  <pic:cNvPicPr/>
                </pic:nvPicPr>
                <pic:blipFill>
                  <a:blip r:embed="rId1">
                    <a:extLst>
                      <a:ext uri="{28A0092B-C50C-407E-A947-70E740481C1C}">
                        <a14:useLocalDpi xmlns:a14="http://schemas.microsoft.com/office/drawing/2010/main" val="0"/>
                      </a:ext>
                    </a:extLst>
                  </a:blip>
                  <a:stretch>
                    <a:fillRect/>
                  </a:stretch>
                </pic:blipFill>
                <pic:spPr>
                  <a:xfrm>
                    <a:off x="0" y="0"/>
                    <a:ext cx="3960000" cy="758298"/>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61312" behindDoc="0" locked="0" layoutInCell="1" allowOverlap="1" wp14:anchorId="09C2B3F9" wp14:editId="0D7F180C">
              <wp:simplePos x="0" y="0"/>
              <wp:positionH relativeFrom="column">
                <wp:posOffset>-1093470</wp:posOffset>
              </wp:positionH>
              <wp:positionV relativeFrom="paragraph">
                <wp:posOffset>-449580</wp:posOffset>
              </wp:positionV>
              <wp:extent cx="5180400" cy="10064115"/>
              <wp:effectExtent l="0" t="0" r="1270" b="0"/>
              <wp:wrapNone/>
              <wp:docPr id="3" name="Rectángulo 3"/>
              <wp:cNvGraphicFramePr/>
              <a:graphic xmlns:a="http://schemas.openxmlformats.org/drawingml/2006/main">
                <a:graphicData uri="http://schemas.microsoft.com/office/word/2010/wordprocessingShape">
                  <wps:wsp>
                    <wps:cNvSpPr/>
                    <wps:spPr>
                      <a:xfrm>
                        <a:off x="0" y="0"/>
                        <a:ext cx="5180400" cy="10064115"/>
                      </a:xfrm>
                      <a:prstGeom prst="rect">
                        <a:avLst/>
                      </a:prstGeom>
                      <a:solidFill>
                        <a:srgbClr val="FFA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F71F3C0" id="Rectángulo 3" o:spid="_x0000_s1026" style="position:absolute;margin-left:-86.1pt;margin-top:-35.4pt;width:407.9pt;height:79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" fillcolor="#ffab00"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6384"/>
    <w:multiLevelType w:val="hybridMultilevel"/>
    <w:tmpl w:val="0C7E799E"/>
    <w:lvl w:ilvl="0" w:tplc="5A4A42B4">
      <w:start w:val="1"/>
      <w:numFmt w:val="decimal"/>
      <w:lvlText w:val="%1."/>
      <w:lvlJc w:val="lef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2808CE"/>
    <w:multiLevelType w:val="hybridMultilevel"/>
    <w:tmpl w:val="196C98C0"/>
    <w:lvl w:ilvl="0" w:tplc="9864E170">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23924732"/>
    <w:multiLevelType w:val="hybridMultilevel"/>
    <w:tmpl w:val="F63E4402"/>
    <w:lvl w:ilvl="0" w:tplc="6DB2DACE">
      <w:start w:val="1"/>
      <w:numFmt w:val="decimal"/>
      <w:lvlText w:val="%1."/>
      <w:lvlJc w:val="left"/>
      <w:pPr>
        <w:ind w:left="786" w:hanging="360"/>
      </w:pPr>
      <w:rPr>
        <w:rFonts w:hint="default"/>
        <w:b/>
        <w:color w:val="auto"/>
        <w:u w:val="none"/>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
    <w:nsid w:val="466F4956"/>
    <w:multiLevelType w:val="hybridMultilevel"/>
    <w:tmpl w:val="C4769C4A"/>
    <w:lvl w:ilvl="0" w:tplc="67AEE3AC">
      <w:start w:val="1"/>
      <w:numFmt w:val="decimal"/>
      <w:lvlText w:val="%1."/>
      <w:lvlJc w:val="left"/>
      <w:pPr>
        <w:ind w:left="36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50201EC"/>
    <w:multiLevelType w:val="hybridMultilevel"/>
    <w:tmpl w:val="26CCC560"/>
    <w:lvl w:ilvl="0" w:tplc="8F1CAD98">
      <w:start w:val="5"/>
      <w:numFmt w:val="decimal"/>
      <w:lvlText w:val="%1."/>
      <w:lvlJc w:val="left"/>
      <w:pPr>
        <w:ind w:left="786" w:hanging="360"/>
      </w:pPr>
      <w:rPr>
        <w:rFonts w:hint="default"/>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
    <w:nsid w:val="59CA58DE"/>
    <w:multiLevelType w:val="hybridMultilevel"/>
    <w:tmpl w:val="7B8045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5DAF484E"/>
    <w:multiLevelType w:val="hybridMultilevel"/>
    <w:tmpl w:val="8D34781C"/>
    <w:lvl w:ilvl="0" w:tplc="754ECED6">
      <w:start w:val="1"/>
      <w:numFmt w:val="decimal"/>
      <w:lvlText w:val="%1."/>
      <w:lvlJc w:val="left"/>
      <w:pPr>
        <w:ind w:left="644"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6E8F2A66"/>
    <w:multiLevelType w:val="hybridMultilevel"/>
    <w:tmpl w:val="01C88D24"/>
    <w:lvl w:ilvl="0" w:tplc="240A000B">
      <w:start w:val="1"/>
      <w:numFmt w:val="bullet"/>
      <w:lvlText w:val=""/>
      <w:lvlJc w:val="left"/>
      <w:pPr>
        <w:ind w:left="1572" w:hanging="360"/>
      </w:pPr>
      <w:rPr>
        <w:rFonts w:ascii="Wingdings" w:hAnsi="Wingdings" w:hint="default"/>
      </w:rPr>
    </w:lvl>
    <w:lvl w:ilvl="1" w:tplc="240A0003" w:tentative="1">
      <w:start w:val="1"/>
      <w:numFmt w:val="bullet"/>
      <w:lvlText w:val="o"/>
      <w:lvlJc w:val="left"/>
      <w:pPr>
        <w:ind w:left="2292" w:hanging="360"/>
      </w:pPr>
      <w:rPr>
        <w:rFonts w:ascii="Courier New" w:hAnsi="Courier New" w:cs="Courier New" w:hint="default"/>
      </w:rPr>
    </w:lvl>
    <w:lvl w:ilvl="2" w:tplc="240A0005" w:tentative="1">
      <w:start w:val="1"/>
      <w:numFmt w:val="bullet"/>
      <w:lvlText w:val=""/>
      <w:lvlJc w:val="left"/>
      <w:pPr>
        <w:ind w:left="3012" w:hanging="360"/>
      </w:pPr>
      <w:rPr>
        <w:rFonts w:ascii="Wingdings" w:hAnsi="Wingdings" w:hint="default"/>
      </w:rPr>
    </w:lvl>
    <w:lvl w:ilvl="3" w:tplc="240A0001" w:tentative="1">
      <w:start w:val="1"/>
      <w:numFmt w:val="bullet"/>
      <w:lvlText w:val=""/>
      <w:lvlJc w:val="left"/>
      <w:pPr>
        <w:ind w:left="3732" w:hanging="360"/>
      </w:pPr>
      <w:rPr>
        <w:rFonts w:ascii="Symbol" w:hAnsi="Symbol" w:hint="default"/>
      </w:rPr>
    </w:lvl>
    <w:lvl w:ilvl="4" w:tplc="240A0003" w:tentative="1">
      <w:start w:val="1"/>
      <w:numFmt w:val="bullet"/>
      <w:lvlText w:val="o"/>
      <w:lvlJc w:val="left"/>
      <w:pPr>
        <w:ind w:left="4452" w:hanging="360"/>
      </w:pPr>
      <w:rPr>
        <w:rFonts w:ascii="Courier New" w:hAnsi="Courier New" w:cs="Courier New" w:hint="default"/>
      </w:rPr>
    </w:lvl>
    <w:lvl w:ilvl="5" w:tplc="240A0005" w:tentative="1">
      <w:start w:val="1"/>
      <w:numFmt w:val="bullet"/>
      <w:lvlText w:val=""/>
      <w:lvlJc w:val="left"/>
      <w:pPr>
        <w:ind w:left="5172" w:hanging="360"/>
      </w:pPr>
      <w:rPr>
        <w:rFonts w:ascii="Wingdings" w:hAnsi="Wingdings" w:hint="default"/>
      </w:rPr>
    </w:lvl>
    <w:lvl w:ilvl="6" w:tplc="240A0001" w:tentative="1">
      <w:start w:val="1"/>
      <w:numFmt w:val="bullet"/>
      <w:lvlText w:val=""/>
      <w:lvlJc w:val="left"/>
      <w:pPr>
        <w:ind w:left="5892" w:hanging="360"/>
      </w:pPr>
      <w:rPr>
        <w:rFonts w:ascii="Symbol" w:hAnsi="Symbol" w:hint="default"/>
      </w:rPr>
    </w:lvl>
    <w:lvl w:ilvl="7" w:tplc="240A0003" w:tentative="1">
      <w:start w:val="1"/>
      <w:numFmt w:val="bullet"/>
      <w:lvlText w:val="o"/>
      <w:lvlJc w:val="left"/>
      <w:pPr>
        <w:ind w:left="6612" w:hanging="360"/>
      </w:pPr>
      <w:rPr>
        <w:rFonts w:ascii="Courier New" w:hAnsi="Courier New" w:cs="Courier New" w:hint="default"/>
      </w:rPr>
    </w:lvl>
    <w:lvl w:ilvl="8" w:tplc="240A0005" w:tentative="1">
      <w:start w:val="1"/>
      <w:numFmt w:val="bullet"/>
      <w:lvlText w:val=""/>
      <w:lvlJc w:val="left"/>
      <w:pPr>
        <w:ind w:left="7332" w:hanging="360"/>
      </w:pPr>
      <w:rPr>
        <w:rFonts w:ascii="Wingdings" w:hAnsi="Wingdings" w:hint="default"/>
      </w:rPr>
    </w:lvl>
  </w:abstractNum>
  <w:num w:numId="1">
    <w:abstractNumId w:val="5"/>
  </w:num>
  <w:num w:numId="2">
    <w:abstractNumId w:val="2"/>
  </w:num>
  <w:num w:numId="3">
    <w:abstractNumId w:val="7"/>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3"/>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5F6"/>
    <w:rsid w:val="0002011F"/>
    <w:rsid w:val="00024A51"/>
    <w:rsid w:val="00034D6D"/>
    <w:rsid w:val="000470BC"/>
    <w:rsid w:val="00055D24"/>
    <w:rsid w:val="00076755"/>
    <w:rsid w:val="000B7EB8"/>
    <w:rsid w:val="000C2009"/>
    <w:rsid w:val="000D1A31"/>
    <w:rsid w:val="001255D0"/>
    <w:rsid w:val="00143B83"/>
    <w:rsid w:val="00153F78"/>
    <w:rsid w:val="00155EF4"/>
    <w:rsid w:val="001821E5"/>
    <w:rsid w:val="001858C2"/>
    <w:rsid w:val="0018699C"/>
    <w:rsid w:val="00193376"/>
    <w:rsid w:val="001B59E4"/>
    <w:rsid w:val="001B6E48"/>
    <w:rsid w:val="001C1A0D"/>
    <w:rsid w:val="001D0E83"/>
    <w:rsid w:val="001E5A92"/>
    <w:rsid w:val="001F0252"/>
    <w:rsid w:val="0021077E"/>
    <w:rsid w:val="002240A9"/>
    <w:rsid w:val="00237C7E"/>
    <w:rsid w:val="002510AD"/>
    <w:rsid w:val="002544F2"/>
    <w:rsid w:val="002550B4"/>
    <w:rsid w:val="0026192B"/>
    <w:rsid w:val="00272718"/>
    <w:rsid w:val="00273A19"/>
    <w:rsid w:val="002861EC"/>
    <w:rsid w:val="002A4F03"/>
    <w:rsid w:val="002E359F"/>
    <w:rsid w:val="002E415E"/>
    <w:rsid w:val="0032688B"/>
    <w:rsid w:val="003328E2"/>
    <w:rsid w:val="00370B2F"/>
    <w:rsid w:val="003946F6"/>
    <w:rsid w:val="00396FF6"/>
    <w:rsid w:val="003E6665"/>
    <w:rsid w:val="00450963"/>
    <w:rsid w:val="00451BD9"/>
    <w:rsid w:val="00474379"/>
    <w:rsid w:val="00483C73"/>
    <w:rsid w:val="004A4EC5"/>
    <w:rsid w:val="004B60BC"/>
    <w:rsid w:val="004C040F"/>
    <w:rsid w:val="004D2B54"/>
    <w:rsid w:val="004E2215"/>
    <w:rsid w:val="004E2C48"/>
    <w:rsid w:val="00502BB3"/>
    <w:rsid w:val="00511A79"/>
    <w:rsid w:val="00512D39"/>
    <w:rsid w:val="00531442"/>
    <w:rsid w:val="00533279"/>
    <w:rsid w:val="0056051D"/>
    <w:rsid w:val="00583539"/>
    <w:rsid w:val="0058416F"/>
    <w:rsid w:val="005A7839"/>
    <w:rsid w:val="005B506C"/>
    <w:rsid w:val="005D0937"/>
    <w:rsid w:val="005D4A21"/>
    <w:rsid w:val="00613558"/>
    <w:rsid w:val="0062150F"/>
    <w:rsid w:val="00634DEC"/>
    <w:rsid w:val="00655BBB"/>
    <w:rsid w:val="00660BF9"/>
    <w:rsid w:val="00672075"/>
    <w:rsid w:val="006761EC"/>
    <w:rsid w:val="006805F6"/>
    <w:rsid w:val="00681512"/>
    <w:rsid w:val="00683953"/>
    <w:rsid w:val="006F05A0"/>
    <w:rsid w:val="006F1D83"/>
    <w:rsid w:val="006F412C"/>
    <w:rsid w:val="00703D74"/>
    <w:rsid w:val="00716295"/>
    <w:rsid w:val="007178E1"/>
    <w:rsid w:val="007237A0"/>
    <w:rsid w:val="0072637B"/>
    <w:rsid w:val="007435CB"/>
    <w:rsid w:val="00751B49"/>
    <w:rsid w:val="00776038"/>
    <w:rsid w:val="0077651F"/>
    <w:rsid w:val="00781945"/>
    <w:rsid w:val="00795E43"/>
    <w:rsid w:val="007A54B9"/>
    <w:rsid w:val="007C3D90"/>
    <w:rsid w:val="007F017A"/>
    <w:rsid w:val="007F0658"/>
    <w:rsid w:val="007F48AC"/>
    <w:rsid w:val="00831CE6"/>
    <w:rsid w:val="00835F57"/>
    <w:rsid w:val="00864F79"/>
    <w:rsid w:val="00876A4C"/>
    <w:rsid w:val="008948B9"/>
    <w:rsid w:val="00894FBF"/>
    <w:rsid w:val="008A1521"/>
    <w:rsid w:val="008A4A76"/>
    <w:rsid w:val="008B117B"/>
    <w:rsid w:val="008B5162"/>
    <w:rsid w:val="008F6410"/>
    <w:rsid w:val="009054BA"/>
    <w:rsid w:val="00927491"/>
    <w:rsid w:val="009342CF"/>
    <w:rsid w:val="009630EB"/>
    <w:rsid w:val="00982D55"/>
    <w:rsid w:val="009875F4"/>
    <w:rsid w:val="0098766E"/>
    <w:rsid w:val="009B206E"/>
    <w:rsid w:val="009E2B47"/>
    <w:rsid w:val="009F74CC"/>
    <w:rsid w:val="00A07DC7"/>
    <w:rsid w:val="00A455D9"/>
    <w:rsid w:val="00A459A5"/>
    <w:rsid w:val="00A53601"/>
    <w:rsid w:val="00A66F32"/>
    <w:rsid w:val="00A70CFD"/>
    <w:rsid w:val="00A94524"/>
    <w:rsid w:val="00AC4364"/>
    <w:rsid w:val="00AF682D"/>
    <w:rsid w:val="00B048F0"/>
    <w:rsid w:val="00B128AB"/>
    <w:rsid w:val="00B14392"/>
    <w:rsid w:val="00B2549F"/>
    <w:rsid w:val="00B2744E"/>
    <w:rsid w:val="00B34A3E"/>
    <w:rsid w:val="00B35E80"/>
    <w:rsid w:val="00B564E2"/>
    <w:rsid w:val="00B61B47"/>
    <w:rsid w:val="00B64BF4"/>
    <w:rsid w:val="00B71CEE"/>
    <w:rsid w:val="00B854E3"/>
    <w:rsid w:val="00B9333E"/>
    <w:rsid w:val="00BC042D"/>
    <w:rsid w:val="00BC78BA"/>
    <w:rsid w:val="00BC7E2C"/>
    <w:rsid w:val="00BE2519"/>
    <w:rsid w:val="00BE798F"/>
    <w:rsid w:val="00C12FC2"/>
    <w:rsid w:val="00C171B8"/>
    <w:rsid w:val="00C205A5"/>
    <w:rsid w:val="00C4581A"/>
    <w:rsid w:val="00C50DA8"/>
    <w:rsid w:val="00C520B8"/>
    <w:rsid w:val="00C828A7"/>
    <w:rsid w:val="00C8548B"/>
    <w:rsid w:val="00C9528E"/>
    <w:rsid w:val="00CA1072"/>
    <w:rsid w:val="00CB1FE0"/>
    <w:rsid w:val="00CB5C22"/>
    <w:rsid w:val="00CE0775"/>
    <w:rsid w:val="00D313C2"/>
    <w:rsid w:val="00D45338"/>
    <w:rsid w:val="00D459EC"/>
    <w:rsid w:val="00D5796E"/>
    <w:rsid w:val="00D67F3E"/>
    <w:rsid w:val="00DA159C"/>
    <w:rsid w:val="00DE4DF9"/>
    <w:rsid w:val="00DF0843"/>
    <w:rsid w:val="00DF0F48"/>
    <w:rsid w:val="00E2482B"/>
    <w:rsid w:val="00E25D32"/>
    <w:rsid w:val="00E36D80"/>
    <w:rsid w:val="00E5190A"/>
    <w:rsid w:val="00E62410"/>
    <w:rsid w:val="00E6573C"/>
    <w:rsid w:val="00E6736B"/>
    <w:rsid w:val="00E7063D"/>
    <w:rsid w:val="00ED59B4"/>
    <w:rsid w:val="00EE2CB2"/>
    <w:rsid w:val="00EE7C67"/>
    <w:rsid w:val="00F12BA1"/>
    <w:rsid w:val="00F40F7C"/>
    <w:rsid w:val="00F8669A"/>
    <w:rsid w:val="00FA2D66"/>
    <w:rsid w:val="00FA658F"/>
    <w:rsid w:val="00FB5ED0"/>
    <w:rsid w:val="00FC6451"/>
    <w:rsid w:val="00FE1B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paragraph" w:styleId="Prrafodelista">
    <w:name w:val="List Paragraph"/>
    <w:basedOn w:val="Normal"/>
    <w:uiPriority w:val="34"/>
    <w:qFormat/>
    <w:rsid w:val="00FB5ED0"/>
    <w:pPr>
      <w:ind w:left="720"/>
      <w:contextualSpacing/>
    </w:pPr>
  </w:style>
  <w:style w:type="table" w:customStyle="1" w:styleId="GridTable4Accent6">
    <w:name w:val="Grid Table 4 Accent 6"/>
    <w:basedOn w:val="Tablanormal"/>
    <w:uiPriority w:val="49"/>
    <w:rsid w:val="00024A5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semiHidden/>
    <w:unhideWhenUsed/>
    <w:rsid w:val="00613558"/>
    <w:rPr>
      <w:color w:val="0563C1"/>
      <w:u w:val="single"/>
    </w:rPr>
  </w:style>
  <w:style w:type="table" w:customStyle="1" w:styleId="GridTable4Accent5">
    <w:name w:val="Grid Table 4 Accent 5"/>
    <w:basedOn w:val="Tablanormal"/>
    <w:uiPriority w:val="49"/>
    <w:rsid w:val="002A4F0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2">
    <w:name w:val="Grid Table 4 Accent 2"/>
    <w:basedOn w:val="Tablanormal"/>
    <w:uiPriority w:val="49"/>
    <w:rsid w:val="005A783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5">
    <w:name w:val="Grid Table 5 Dark Accent 5"/>
    <w:basedOn w:val="Tablanormal"/>
    <w:uiPriority w:val="50"/>
    <w:rsid w:val="006720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1">
    <w:name w:val="Grid Table 4 Accent 1"/>
    <w:basedOn w:val="Tablanormal"/>
    <w:uiPriority w:val="49"/>
    <w:rsid w:val="008F641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143B83"/>
    <w:pPr>
      <w:autoSpaceDE w:val="0"/>
      <w:autoSpaceDN w:val="0"/>
      <w:adjustRightInd w:val="0"/>
      <w:spacing w:after="0" w:line="240" w:lineRule="auto"/>
    </w:pPr>
    <w:rPr>
      <w:rFonts w:ascii="Arial" w:eastAsia="Calibri" w:hAnsi="Arial" w:cs="Arial"/>
      <w:color w:val="000000"/>
      <w:sz w:val="24"/>
      <w:szCs w:val="24"/>
      <w:lang w:eastAsia="es-CO"/>
    </w:rPr>
  </w:style>
  <w:style w:type="table" w:customStyle="1" w:styleId="Tabladelista3-nfasis21">
    <w:name w:val="Tabla de lista 3 - Énfasis 21"/>
    <w:basedOn w:val="Tablanormal"/>
    <w:uiPriority w:val="48"/>
    <w:rsid w:val="00143B8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paragraph" w:styleId="Prrafodelista">
    <w:name w:val="List Paragraph"/>
    <w:basedOn w:val="Normal"/>
    <w:uiPriority w:val="34"/>
    <w:qFormat/>
    <w:rsid w:val="00FB5ED0"/>
    <w:pPr>
      <w:ind w:left="720"/>
      <w:contextualSpacing/>
    </w:pPr>
  </w:style>
  <w:style w:type="table" w:customStyle="1" w:styleId="GridTable4Accent6">
    <w:name w:val="Grid Table 4 Accent 6"/>
    <w:basedOn w:val="Tablanormal"/>
    <w:uiPriority w:val="49"/>
    <w:rsid w:val="00024A5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semiHidden/>
    <w:unhideWhenUsed/>
    <w:rsid w:val="00613558"/>
    <w:rPr>
      <w:color w:val="0563C1"/>
      <w:u w:val="single"/>
    </w:rPr>
  </w:style>
  <w:style w:type="table" w:customStyle="1" w:styleId="GridTable4Accent5">
    <w:name w:val="Grid Table 4 Accent 5"/>
    <w:basedOn w:val="Tablanormal"/>
    <w:uiPriority w:val="49"/>
    <w:rsid w:val="002A4F0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2">
    <w:name w:val="Grid Table 4 Accent 2"/>
    <w:basedOn w:val="Tablanormal"/>
    <w:uiPriority w:val="49"/>
    <w:rsid w:val="005A783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5">
    <w:name w:val="Grid Table 5 Dark Accent 5"/>
    <w:basedOn w:val="Tablanormal"/>
    <w:uiPriority w:val="50"/>
    <w:rsid w:val="006720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1">
    <w:name w:val="Grid Table 4 Accent 1"/>
    <w:basedOn w:val="Tablanormal"/>
    <w:uiPriority w:val="49"/>
    <w:rsid w:val="008F641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143B83"/>
    <w:pPr>
      <w:autoSpaceDE w:val="0"/>
      <w:autoSpaceDN w:val="0"/>
      <w:adjustRightInd w:val="0"/>
      <w:spacing w:after="0" w:line="240" w:lineRule="auto"/>
    </w:pPr>
    <w:rPr>
      <w:rFonts w:ascii="Arial" w:eastAsia="Calibri" w:hAnsi="Arial" w:cs="Arial"/>
      <w:color w:val="000000"/>
      <w:sz w:val="24"/>
      <w:szCs w:val="24"/>
      <w:lang w:eastAsia="es-CO"/>
    </w:rPr>
  </w:style>
  <w:style w:type="table" w:customStyle="1" w:styleId="Tabladelista3-nfasis21">
    <w:name w:val="Tabla de lista 3 - Énfasis 21"/>
    <w:basedOn w:val="Tablanormal"/>
    <w:uiPriority w:val="48"/>
    <w:rsid w:val="00143B8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913">
      <w:bodyDiv w:val="1"/>
      <w:marLeft w:val="0"/>
      <w:marRight w:val="0"/>
      <w:marTop w:val="0"/>
      <w:marBottom w:val="0"/>
      <w:divBdr>
        <w:top w:val="none" w:sz="0" w:space="0" w:color="auto"/>
        <w:left w:val="none" w:sz="0" w:space="0" w:color="auto"/>
        <w:bottom w:val="none" w:sz="0" w:space="0" w:color="auto"/>
        <w:right w:val="none" w:sz="0" w:space="0" w:color="auto"/>
      </w:divBdr>
    </w:div>
    <w:div w:id="92946228">
      <w:bodyDiv w:val="1"/>
      <w:marLeft w:val="0"/>
      <w:marRight w:val="0"/>
      <w:marTop w:val="0"/>
      <w:marBottom w:val="0"/>
      <w:divBdr>
        <w:top w:val="none" w:sz="0" w:space="0" w:color="auto"/>
        <w:left w:val="none" w:sz="0" w:space="0" w:color="auto"/>
        <w:bottom w:val="none" w:sz="0" w:space="0" w:color="auto"/>
        <w:right w:val="none" w:sz="0" w:space="0" w:color="auto"/>
      </w:divBdr>
    </w:div>
    <w:div w:id="247007766">
      <w:bodyDiv w:val="1"/>
      <w:marLeft w:val="0"/>
      <w:marRight w:val="0"/>
      <w:marTop w:val="0"/>
      <w:marBottom w:val="0"/>
      <w:divBdr>
        <w:top w:val="none" w:sz="0" w:space="0" w:color="auto"/>
        <w:left w:val="none" w:sz="0" w:space="0" w:color="auto"/>
        <w:bottom w:val="none" w:sz="0" w:space="0" w:color="auto"/>
        <w:right w:val="none" w:sz="0" w:space="0" w:color="auto"/>
      </w:divBdr>
    </w:div>
    <w:div w:id="510875266">
      <w:bodyDiv w:val="1"/>
      <w:marLeft w:val="0"/>
      <w:marRight w:val="0"/>
      <w:marTop w:val="0"/>
      <w:marBottom w:val="0"/>
      <w:divBdr>
        <w:top w:val="none" w:sz="0" w:space="0" w:color="auto"/>
        <w:left w:val="none" w:sz="0" w:space="0" w:color="auto"/>
        <w:bottom w:val="none" w:sz="0" w:space="0" w:color="auto"/>
        <w:right w:val="none" w:sz="0" w:space="0" w:color="auto"/>
      </w:divBdr>
    </w:div>
    <w:div w:id="575867053">
      <w:bodyDiv w:val="1"/>
      <w:marLeft w:val="0"/>
      <w:marRight w:val="0"/>
      <w:marTop w:val="0"/>
      <w:marBottom w:val="0"/>
      <w:divBdr>
        <w:top w:val="none" w:sz="0" w:space="0" w:color="auto"/>
        <w:left w:val="none" w:sz="0" w:space="0" w:color="auto"/>
        <w:bottom w:val="none" w:sz="0" w:space="0" w:color="auto"/>
        <w:right w:val="none" w:sz="0" w:space="0" w:color="auto"/>
      </w:divBdr>
    </w:div>
    <w:div w:id="974480782">
      <w:bodyDiv w:val="1"/>
      <w:marLeft w:val="0"/>
      <w:marRight w:val="0"/>
      <w:marTop w:val="0"/>
      <w:marBottom w:val="0"/>
      <w:divBdr>
        <w:top w:val="none" w:sz="0" w:space="0" w:color="auto"/>
        <w:left w:val="none" w:sz="0" w:space="0" w:color="auto"/>
        <w:bottom w:val="none" w:sz="0" w:space="0" w:color="auto"/>
        <w:right w:val="none" w:sz="0" w:space="0" w:color="auto"/>
      </w:divBdr>
    </w:div>
    <w:div w:id="1069381152">
      <w:bodyDiv w:val="1"/>
      <w:marLeft w:val="0"/>
      <w:marRight w:val="0"/>
      <w:marTop w:val="0"/>
      <w:marBottom w:val="0"/>
      <w:divBdr>
        <w:top w:val="none" w:sz="0" w:space="0" w:color="auto"/>
        <w:left w:val="none" w:sz="0" w:space="0" w:color="auto"/>
        <w:bottom w:val="none" w:sz="0" w:space="0" w:color="auto"/>
        <w:right w:val="none" w:sz="0" w:space="0" w:color="auto"/>
      </w:divBdr>
    </w:div>
    <w:div w:id="1213688930">
      <w:bodyDiv w:val="1"/>
      <w:marLeft w:val="0"/>
      <w:marRight w:val="0"/>
      <w:marTop w:val="0"/>
      <w:marBottom w:val="0"/>
      <w:divBdr>
        <w:top w:val="none" w:sz="0" w:space="0" w:color="auto"/>
        <w:left w:val="none" w:sz="0" w:space="0" w:color="auto"/>
        <w:bottom w:val="none" w:sz="0" w:space="0" w:color="auto"/>
        <w:right w:val="none" w:sz="0" w:space="0" w:color="auto"/>
      </w:divBdr>
    </w:div>
    <w:div w:id="1247111053">
      <w:bodyDiv w:val="1"/>
      <w:marLeft w:val="0"/>
      <w:marRight w:val="0"/>
      <w:marTop w:val="0"/>
      <w:marBottom w:val="0"/>
      <w:divBdr>
        <w:top w:val="none" w:sz="0" w:space="0" w:color="auto"/>
        <w:left w:val="none" w:sz="0" w:space="0" w:color="auto"/>
        <w:bottom w:val="none" w:sz="0" w:space="0" w:color="auto"/>
        <w:right w:val="none" w:sz="0" w:space="0" w:color="auto"/>
      </w:divBdr>
    </w:div>
    <w:div w:id="1623803675">
      <w:bodyDiv w:val="1"/>
      <w:marLeft w:val="0"/>
      <w:marRight w:val="0"/>
      <w:marTop w:val="0"/>
      <w:marBottom w:val="0"/>
      <w:divBdr>
        <w:top w:val="none" w:sz="0" w:space="0" w:color="auto"/>
        <w:left w:val="none" w:sz="0" w:space="0" w:color="auto"/>
        <w:bottom w:val="none" w:sz="0" w:space="0" w:color="auto"/>
        <w:right w:val="none" w:sz="0" w:space="0" w:color="auto"/>
      </w:divBdr>
    </w:div>
    <w:div w:id="1704747645">
      <w:bodyDiv w:val="1"/>
      <w:marLeft w:val="0"/>
      <w:marRight w:val="0"/>
      <w:marTop w:val="0"/>
      <w:marBottom w:val="0"/>
      <w:divBdr>
        <w:top w:val="none" w:sz="0" w:space="0" w:color="auto"/>
        <w:left w:val="none" w:sz="0" w:space="0" w:color="auto"/>
        <w:bottom w:val="none" w:sz="0" w:space="0" w:color="auto"/>
        <w:right w:val="none" w:sz="0" w:space="0" w:color="auto"/>
      </w:divBdr>
    </w:div>
    <w:div w:id="214592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estiondocumental.dafp.gov.co/orfeo361/estadisticas/vistaFormConsulta.php?fechaf=&amp;tipoEstadistica=12&amp;codus=&amp;krd=LPATINO&amp;dependencia_busq=99999&amp;ruta_raiz=..&amp;fecha_ini=2017/07/01&amp;fecha_fin=2017/12/31&amp;tipoRadicado=&amp;tipoDocumento=&amp;list_id_depe=998,100,140,400,300,500,501,700,600,601,401,102,205,602,402,208,201,111,206,202,203,101,204,207,110,120,130,999,900,200&amp;ascdesc=%20desc%20&amp;orno=2&amp;generarOrfeo=Busquedasss&amp;genDetalle=&amp;genTodosDetalle=&amp;fenvCodi=&amp;tipoDocument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gestiondocumental.dafp.gov.co/orfeo361/estadisticas/vistaFormConsulta.php?fechaf=&amp;tipoEstadistica=12&amp;codus=&amp;krd=LPATINO&amp;dependencia_busq=99999&amp;ruta_raiz=..&amp;fecha_ini=2017/07/01&amp;fecha_fin=2017/12/31&amp;tipoRadicado=&amp;tipoDocumento=&amp;list_id_depe=998,100,140,400,300,500,501,700,600,601,401,102,205,602,402,208,201,111,206,202,203,101,204,207,110,120,130,999,900,200&amp;ascdesc=%20desc%20&amp;orno=1&amp;generarOrfeo=Busquedasss&amp;genDetalle=&amp;genTodosDetalle=&amp;fenvCodi=&amp;tipoDocumento="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chart" Target="charts/chart2.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1.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ramirez\Documents\2019\seguimiento%20PQRSD%202%20SEM%202018\ESTADISTICAS%20ORFE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892509617560534E-2"/>
          <c:y val="4.4203335342575846E-2"/>
          <c:w val="0.95247793618465715"/>
          <c:h val="0.46813895098555719"/>
        </c:manualLayout>
      </c:layout>
      <c:bar3DChart>
        <c:barDir val="col"/>
        <c:grouping val="clustered"/>
        <c:varyColors val="0"/>
        <c:ser>
          <c:idx val="0"/>
          <c:order val="0"/>
          <c:spPr>
            <a:solidFill>
              <a:schemeClr val="accent1"/>
            </a:solidFill>
            <a:ln>
              <a:noFill/>
            </a:ln>
            <a:effectLst/>
            <a:sp3d/>
          </c:spPr>
          <c:invertIfNegative val="0"/>
          <c:dLbls>
            <c:dLbl>
              <c:idx val="0"/>
              <c:layout>
                <c:manualLayout>
                  <c:x val="8.771929824561403E-3"/>
                  <c:y val="-4.061120266943375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025B-48D8-AFE3-EFB43771E27B}"/>
                </c:ext>
              </c:extLst>
            </c:dLbl>
            <c:dLbl>
              <c:idx val="1"/>
              <c:layout>
                <c:manualLayout>
                  <c:x val="4.3859649122806616E-3"/>
                  <c:y val="3.437981105075043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25B-48D8-AFE3-EFB43771E27B}"/>
                </c:ext>
              </c:extLst>
            </c:dLbl>
            <c:dLbl>
              <c:idx val="2"/>
              <c:layout>
                <c:manualLayout>
                  <c:x val="6.5789473684210523E-3"/>
                  <c:y val="-2.23565077621111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25B-48D8-AFE3-EFB43771E27B}"/>
                </c:ext>
              </c:extLst>
            </c:dLbl>
            <c:dLbl>
              <c:idx val="3"/>
              <c:layout>
                <c:manualLayout>
                  <c:x val="2.1929824561403109E-3"/>
                  <c:y val="-4.061120266943375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025B-48D8-AFE3-EFB43771E27B}"/>
                </c:ext>
              </c:extLst>
            </c:dLbl>
            <c:dLbl>
              <c:idx val="4"/>
              <c:layout>
                <c:manualLayout>
                  <c:x val="6.5789473684210523E-3"/>
                  <c:y val="4.0464709353191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025B-48D8-AFE3-EFB43771E27B}"/>
                </c:ext>
              </c:extLst>
            </c:dLbl>
            <c:dLbl>
              <c:idx val="5"/>
              <c:layout>
                <c:manualLayout>
                  <c:x val="6.5789473684210523E-3"/>
                  <c:y val="1.209790636635536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4.3157894736842103E-2"/>
                      <c:h val="4.8182736847816494E-2"/>
                    </c:manualLayout>
                  </c15:layout>
                </c:ext>
                <c:ext xmlns:c16="http://schemas.microsoft.com/office/drawing/2014/chart" uri="{C3380CC4-5D6E-409C-BE32-E72D297353CC}">
                  <c16:uniqueId val="{00000005-025B-48D8-AFE3-EFB43771E27B}"/>
                </c:ext>
              </c:extLst>
            </c:dLbl>
            <c:dLbl>
              <c:idx val="6"/>
              <c:layout>
                <c:manualLayout>
                  <c:x val="6.5789473684211329E-3"/>
                  <c:y val="-7.3246658121223222E-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025B-48D8-AFE3-EFB43771E27B}"/>
                </c:ext>
              </c:extLst>
            </c:dLbl>
            <c:dLbl>
              <c:idx val="7"/>
              <c:layout>
                <c:manualLayout>
                  <c:x val="6.5789473684209725E-3"/>
                  <c:y val="4.654960765563155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025B-48D8-AFE3-EFB43771E27B}"/>
                </c:ext>
              </c:extLst>
            </c:dLbl>
            <c:dLbl>
              <c:idx val="8"/>
              <c:layout>
                <c:manualLayout>
                  <c:x val="8.771929824561403E-3"/>
                  <c:y val="1.817873541001173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025B-48D8-AFE3-EFB43771E27B}"/>
                </c:ext>
              </c:extLst>
            </c:dLbl>
            <c:dLbl>
              <c:idx val="9"/>
              <c:layout>
                <c:manualLayout>
                  <c:x val="8.771929824561403E-3"/>
                  <c:y val="1.154557230733748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4.3157894736842103E-2"/>
                      <c:h val="6.8854571473139503E-2"/>
                    </c:manualLayout>
                  </c15:layout>
                </c:ext>
                <c:ext xmlns:c16="http://schemas.microsoft.com/office/drawing/2014/chart" uri="{C3380CC4-5D6E-409C-BE32-E72D297353CC}">
                  <c16:uniqueId val="{00000009-025B-48D8-AFE3-EFB43771E2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'ENTRADAS '!$H$1:$H$10</c:f>
              <c:strCache>
                <c:ptCount val="10"/>
                <c:pt idx="0">
                  <c:v>DIRECCION JURIDICA</c:v>
                </c:pt>
                <c:pt idx="1">
                  <c:v>GRUPO DE GESTION HUMANA</c:v>
                </c:pt>
                <c:pt idx="2">
                  <c:v>GRUPO DE SERVICIO AL CIUDADANO INSTITUCIONAL</c:v>
                </c:pt>
                <c:pt idx="3">
                  <c:v>GRUPO DE GESTION MERITOCRATICA</c:v>
                </c:pt>
                <c:pt idx="4">
                  <c:v>DIRECCION DE DESARROLLO ORGANIZACIONAL</c:v>
                </c:pt>
                <c:pt idx="5">
                  <c:v>DIRECCION DE GESTION Y DESEMPEÑO INSTITUCIONAL</c:v>
                </c:pt>
                <c:pt idx="6">
                  <c:v>DIRECCION DE EMPLEO PUBLICO</c:v>
                </c:pt>
                <c:pt idx="7">
                  <c:v>SECRETARIA GENERA Y GRUPOS DE APOYO </c:v>
                </c:pt>
                <c:pt idx="8">
                  <c:v>OTRAS DEPENDENCIAS </c:v>
                </c:pt>
                <c:pt idx="9">
                  <c:v>DIRECCION DE PARTICIPACION, TRANSPARENCIA Y SERVICIO AL CIUDADANO</c:v>
                </c:pt>
              </c:strCache>
            </c:strRef>
          </c:cat>
          <c:val>
            <c:numRef>
              <c:f>'ENTRADAS '!$I$1:$I$10</c:f>
              <c:numCache>
                <c:formatCode>General</c:formatCode>
                <c:ptCount val="10"/>
                <c:pt idx="0">
                  <c:v>5242</c:v>
                </c:pt>
                <c:pt idx="1">
                  <c:v>3997</c:v>
                </c:pt>
                <c:pt idx="2">
                  <c:v>3493</c:v>
                </c:pt>
                <c:pt idx="3">
                  <c:v>1633</c:v>
                </c:pt>
                <c:pt idx="4">
                  <c:v>967</c:v>
                </c:pt>
                <c:pt idx="5">
                  <c:v>854</c:v>
                </c:pt>
                <c:pt idx="6">
                  <c:v>852</c:v>
                </c:pt>
                <c:pt idx="7">
                  <c:v>505</c:v>
                </c:pt>
                <c:pt idx="8">
                  <c:v>335</c:v>
                </c:pt>
                <c:pt idx="9">
                  <c:v>307</c:v>
                </c:pt>
              </c:numCache>
            </c:numRef>
          </c:val>
          <c:extLst xmlns:c16r2="http://schemas.microsoft.com/office/drawing/2015/06/chart">
            <c:ext xmlns:c16="http://schemas.microsoft.com/office/drawing/2014/chart" uri="{C3380CC4-5D6E-409C-BE32-E72D297353CC}">
              <c16:uniqueId val="{0000000A-025B-48D8-AFE3-EFB43771E27B}"/>
            </c:ext>
          </c:extLst>
        </c:ser>
        <c:dLbls>
          <c:showLegendKey val="0"/>
          <c:showVal val="1"/>
          <c:showCatName val="0"/>
          <c:showSerName val="0"/>
          <c:showPercent val="0"/>
          <c:showBubbleSize val="0"/>
        </c:dLbls>
        <c:gapWidth val="147"/>
        <c:gapDepth val="141"/>
        <c:shape val="box"/>
        <c:axId val="42162688"/>
        <c:axId val="42549248"/>
        <c:axId val="0"/>
      </c:bar3DChart>
      <c:catAx>
        <c:axId val="42162688"/>
        <c:scaling>
          <c:orientation val="minMax"/>
        </c:scaling>
        <c:delete val="0"/>
        <c:axPos val="b"/>
        <c:numFmt formatCode="General" sourceLinked="1"/>
        <c:majorTickMark val="none"/>
        <c:minorTickMark val="none"/>
        <c:tickLblPos val="nextTo"/>
        <c:spPr>
          <a:noFill/>
          <a:ln>
            <a:noFill/>
          </a:ln>
          <a:effectLst/>
        </c:spPr>
        <c:txPr>
          <a:bodyPr rot="-5400000" spcFirstLastPara="1" vertOverflow="ellipsis" wrap="square" anchor="ctr" anchorCtr="0"/>
          <a:lstStyle/>
          <a:p>
            <a:pPr>
              <a:defRPr sz="800" b="0" i="0" u="none" strike="noStrike" kern="1200" cap="none" spc="0" normalizeH="0" baseline="0">
                <a:solidFill>
                  <a:schemeClr val="tx1">
                    <a:lumMod val="65000"/>
                    <a:lumOff val="35000"/>
                  </a:schemeClr>
                </a:solidFill>
                <a:latin typeface="+mn-lt"/>
                <a:ea typeface="+mn-ea"/>
                <a:cs typeface="+mn-cs"/>
              </a:defRPr>
            </a:pPr>
            <a:endParaRPr lang="es-CO"/>
          </a:p>
        </c:txPr>
        <c:crossAx val="42549248"/>
        <c:crosses val="autoZero"/>
        <c:auto val="1"/>
        <c:lblAlgn val="ctr"/>
        <c:lblOffset val="100"/>
        <c:noMultiLvlLbl val="0"/>
      </c:catAx>
      <c:valAx>
        <c:axId val="42549248"/>
        <c:scaling>
          <c:orientation val="minMax"/>
        </c:scaling>
        <c:delete val="1"/>
        <c:axPos val="l"/>
        <c:numFmt formatCode="General" sourceLinked="1"/>
        <c:majorTickMark val="none"/>
        <c:minorTickMark val="none"/>
        <c:tickLblPos val="nextTo"/>
        <c:crossAx val="42162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1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SALIDAS!$G$1:$G$10</c:f>
              <c:strCache>
                <c:ptCount val="10"/>
                <c:pt idx="0">
                  <c:v>DIRECCION JURIDICA</c:v>
                </c:pt>
                <c:pt idx="1">
                  <c:v>GRUPO DE GESTION HUMANA</c:v>
                </c:pt>
                <c:pt idx="2">
                  <c:v>GRUPO DE SERVICIO AL CIUDADANO INSTITUCIONAL</c:v>
                </c:pt>
                <c:pt idx="3">
                  <c:v>GRUPO DE GESTION MERITOCRATICA</c:v>
                </c:pt>
                <c:pt idx="4">
                  <c:v>SECRETARIA GENERA Y GRUPOS DE APOYO </c:v>
                </c:pt>
                <c:pt idx="5">
                  <c:v>DIRECCION DE DESARROLLO ORGANIZACIONAL</c:v>
                </c:pt>
                <c:pt idx="6">
                  <c:v>DIRECCION DE GESTION Y DESEMPE?O INSTITUCIONAL</c:v>
                </c:pt>
                <c:pt idx="7">
                  <c:v>DIRECCION DE EMPLEO PUBLICO</c:v>
                </c:pt>
                <c:pt idx="8">
                  <c:v>DIRECCION DE PARTICIPACION, TRANSPARENCIA Y SERVICIO AL CIUDADANO</c:v>
                </c:pt>
                <c:pt idx="9">
                  <c:v>OTRAS DEPENDENCIAS </c:v>
                </c:pt>
              </c:strCache>
            </c:strRef>
          </c:cat>
          <c:val>
            <c:numRef>
              <c:f>SALIDAS!$H$1:$H$10</c:f>
              <c:numCache>
                <c:formatCode>General</c:formatCode>
                <c:ptCount val="10"/>
                <c:pt idx="0">
                  <c:v>4461</c:v>
                </c:pt>
                <c:pt idx="1">
                  <c:v>4028</c:v>
                </c:pt>
                <c:pt idx="2">
                  <c:v>3565</c:v>
                </c:pt>
                <c:pt idx="3">
                  <c:v>1666</c:v>
                </c:pt>
                <c:pt idx="4">
                  <c:v>1280</c:v>
                </c:pt>
                <c:pt idx="5">
                  <c:v>956</c:v>
                </c:pt>
                <c:pt idx="6">
                  <c:v>853</c:v>
                </c:pt>
                <c:pt idx="7">
                  <c:v>761</c:v>
                </c:pt>
                <c:pt idx="8">
                  <c:v>231</c:v>
                </c:pt>
                <c:pt idx="9">
                  <c:v>217</c:v>
                </c:pt>
              </c:numCache>
            </c:numRef>
          </c:val>
          <c:extLst xmlns:c16r2="http://schemas.microsoft.com/office/drawing/2015/06/chart">
            <c:ext xmlns:c16="http://schemas.microsoft.com/office/drawing/2014/chart" uri="{C3380CC4-5D6E-409C-BE32-E72D297353CC}">
              <c16:uniqueId val="{00000000-778B-46CD-97D3-A603846DC248}"/>
            </c:ext>
          </c:extLst>
        </c:ser>
        <c:dLbls>
          <c:showLegendKey val="0"/>
          <c:showVal val="1"/>
          <c:showCatName val="0"/>
          <c:showSerName val="0"/>
          <c:showPercent val="0"/>
          <c:showBubbleSize val="0"/>
        </c:dLbls>
        <c:gapWidth val="75"/>
        <c:shape val="box"/>
        <c:axId val="42163200"/>
        <c:axId val="42554432"/>
        <c:axId val="118432384"/>
      </c:bar3DChart>
      <c:catAx>
        <c:axId val="4216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s-CO"/>
          </a:p>
        </c:txPr>
        <c:crossAx val="42554432"/>
        <c:crosses val="autoZero"/>
        <c:auto val="1"/>
        <c:lblAlgn val="ctr"/>
        <c:lblOffset val="100"/>
        <c:noMultiLvlLbl val="0"/>
      </c:catAx>
      <c:valAx>
        <c:axId val="42554432"/>
        <c:scaling>
          <c:orientation val="minMax"/>
        </c:scaling>
        <c:delete val="1"/>
        <c:axPos val="l"/>
        <c:numFmt formatCode="General" sourceLinked="1"/>
        <c:majorTickMark val="none"/>
        <c:minorTickMark val="none"/>
        <c:tickLblPos val="nextTo"/>
        <c:crossAx val="42163200"/>
        <c:crosses val="autoZero"/>
        <c:crossBetween val="between"/>
      </c:valAx>
      <c:serAx>
        <c:axId val="118432384"/>
        <c:scaling>
          <c:orientation val="minMax"/>
        </c:scaling>
        <c:delete val="1"/>
        <c:axPos val="b"/>
        <c:majorTickMark val="out"/>
        <c:minorTickMark val="none"/>
        <c:tickLblPos val="nextTo"/>
        <c:crossAx val="4255443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Respuestas</a:t>
            </a:r>
            <a:r>
              <a:rPr lang="es-CO" baseline="0"/>
              <a:t> Extemporáneas </a:t>
            </a:r>
            <a:endParaRPr lang="es-CO"/>
          </a:p>
        </c:rich>
      </c:tx>
      <c:overlay val="0"/>
      <c:spPr>
        <a:noFill/>
        <a:ln>
          <a:noFill/>
        </a:ln>
        <a:effectLst/>
      </c:sp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EXTEMPOR!$C$66:$C$69</c:f>
              <c:strCache>
                <c:ptCount val="4"/>
                <c:pt idx="0">
                  <c:v>21/12/2016 - 30/06/2017</c:v>
                </c:pt>
                <c:pt idx="1">
                  <c:v>01/07/2017 - 31/10/2017  </c:v>
                </c:pt>
                <c:pt idx="2">
                  <c:v>01/01/2018 - 30/06/2018 </c:v>
                </c:pt>
                <c:pt idx="3">
                  <c:v>01/07/2018 - 31/12/2018</c:v>
                </c:pt>
              </c:strCache>
            </c:strRef>
          </c:cat>
          <c:val>
            <c:numRef>
              <c:f>EXTEMPOR!$D$66:$D$69</c:f>
              <c:numCache>
                <c:formatCode>General</c:formatCode>
                <c:ptCount val="4"/>
                <c:pt idx="0">
                  <c:v>55</c:v>
                </c:pt>
                <c:pt idx="1">
                  <c:v>14</c:v>
                </c:pt>
                <c:pt idx="2">
                  <c:v>8</c:v>
                </c:pt>
                <c:pt idx="3">
                  <c:v>21</c:v>
                </c:pt>
              </c:numCache>
            </c:numRef>
          </c:val>
          <c:smooth val="0"/>
          <c:extLst xmlns:c16r2="http://schemas.microsoft.com/office/drawing/2015/06/chart">
            <c:ext xmlns:c16="http://schemas.microsoft.com/office/drawing/2014/chart" uri="{C3380CC4-5D6E-409C-BE32-E72D297353CC}">
              <c16:uniqueId val="{00000000-4E90-4AFF-B28F-79EB90B24262}"/>
            </c:ext>
          </c:extLst>
        </c:ser>
        <c:dLbls>
          <c:dLblPos val="ctr"/>
          <c:showLegendKey val="0"/>
          <c:showVal val="1"/>
          <c:showCatName val="0"/>
          <c:showSerName val="0"/>
          <c:showPercent val="0"/>
          <c:showBubbleSize val="0"/>
        </c:dLbls>
        <c:marker val="1"/>
        <c:smooth val="0"/>
        <c:axId val="42451456"/>
        <c:axId val="42556160"/>
      </c:lineChart>
      <c:catAx>
        <c:axId val="424514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42556160"/>
        <c:crosses val="autoZero"/>
        <c:auto val="1"/>
        <c:lblAlgn val="ctr"/>
        <c:lblOffset val="100"/>
        <c:noMultiLvlLbl val="0"/>
      </c:catAx>
      <c:valAx>
        <c:axId val="425561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24514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Hoja1!$A$231</c:f>
              <c:strCache>
                <c:ptCount val="1"/>
                <c:pt idx="0">
                  <c:v>SIGEP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0"/>
                  <c:y val="0.2361111111111111"/>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9126-4A50-8484-6690B7D7C8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Hoja1!$B$231</c:f>
              <c:numCache>
                <c:formatCode>General</c:formatCode>
                <c:ptCount val="1"/>
                <c:pt idx="0">
                  <c:v>12771</c:v>
                </c:pt>
              </c:numCache>
            </c:numRef>
          </c:val>
          <c:extLst xmlns:c16r2="http://schemas.microsoft.com/office/drawing/2015/06/chart">
            <c:ext xmlns:c16="http://schemas.microsoft.com/office/drawing/2014/chart" uri="{C3380CC4-5D6E-409C-BE32-E72D297353CC}">
              <c16:uniqueId val="{00000001-9126-4A50-8484-6690B7D7C8EB}"/>
            </c:ext>
          </c:extLst>
        </c:ser>
        <c:ser>
          <c:idx val="1"/>
          <c:order val="1"/>
          <c:tx>
            <c:strRef>
              <c:f>Hoja1!$A$232</c:f>
              <c:strCache>
                <c:ptCount val="1"/>
                <c:pt idx="0">
                  <c:v>SUIT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3.3333333333333333E-2"/>
                  <c:y val="4.6296296296295444E-3"/>
                </c:manualLayout>
              </c:layout>
              <c:showLegendKey val="0"/>
              <c:showVal val="1"/>
              <c:showCatName val="0"/>
              <c:showSerName val="1"/>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9126-4A50-8484-6690B7D7C8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Hoja1!$B$232</c:f>
              <c:numCache>
                <c:formatCode>General</c:formatCode>
                <c:ptCount val="1"/>
                <c:pt idx="0">
                  <c:v>1237</c:v>
                </c:pt>
              </c:numCache>
            </c:numRef>
          </c:val>
          <c:extLst xmlns:c16r2="http://schemas.microsoft.com/office/drawing/2015/06/chart">
            <c:ext xmlns:c16="http://schemas.microsoft.com/office/drawing/2014/chart" uri="{C3380CC4-5D6E-409C-BE32-E72D297353CC}">
              <c16:uniqueId val="{00000003-9126-4A50-8484-6690B7D7C8EB}"/>
            </c:ext>
          </c:extLst>
        </c:ser>
        <c:dLbls>
          <c:showLegendKey val="0"/>
          <c:showVal val="0"/>
          <c:showCatName val="0"/>
          <c:showSerName val="0"/>
          <c:showPercent val="0"/>
          <c:showBubbleSize val="0"/>
        </c:dLbls>
        <c:gapWidth val="150"/>
        <c:shape val="box"/>
        <c:axId val="42451968"/>
        <c:axId val="39158336"/>
        <c:axId val="0"/>
      </c:bar3DChart>
      <c:catAx>
        <c:axId val="424519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9158336"/>
        <c:crosses val="autoZero"/>
        <c:auto val="1"/>
        <c:lblAlgn val="ctr"/>
        <c:lblOffset val="100"/>
        <c:noMultiLvlLbl val="0"/>
      </c:catAx>
      <c:valAx>
        <c:axId val="3915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2451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0.15223</cdr:x>
      <cdr:y>0.68298</cdr:y>
    </cdr:from>
    <cdr:to>
      <cdr:x>0.27104</cdr:x>
      <cdr:y>0.88723</cdr:y>
    </cdr:to>
    <cdr:sp macro="" textlink="">
      <cdr:nvSpPr>
        <cdr:cNvPr id="2" name="CuadroTexto 1"/>
        <cdr:cNvSpPr txBox="1"/>
      </cdr:nvSpPr>
      <cdr:spPr>
        <a:xfrm xmlns:a="http://schemas.openxmlformats.org/drawingml/2006/main">
          <a:off x="1171575" y="30575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CO"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9E886-675C-49F1-A444-CBA7E9F99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3892</Words>
  <Characters>21408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Seguimiento al Trámite de PQRSD Julio Diciembre 2018</dc:title>
  <dc:creator>Departamento Adminstrativo de la Función Pública</dc:creator>
  <cp:keywords>Peticiones, Quejas, Reclamos, Sugerencias</cp:keywords>
  <dc:description>Este informe corresponde al período comprendido entre el 01 de julio  al 31 de Diciembre de 2018.</dc:description>
  <cp:lastModifiedBy>Carmenza Alarcon Mendoza</cp:lastModifiedBy>
  <cp:revision>3</cp:revision>
  <cp:lastPrinted>2019-02-06T15:13:00Z</cp:lastPrinted>
  <dcterms:created xsi:type="dcterms:W3CDTF">2019-04-15T21:13:00Z</dcterms:created>
  <dcterms:modified xsi:type="dcterms:W3CDTF">2019-04-16T15:13:00Z</dcterms:modified>
</cp:coreProperties>
</file>