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9"/>
      </w:tblGrid>
      <w:tr w:rsidR="00650D6E" w:rsidRPr="00E77D1B" w14:paraId="6B150C8C" w14:textId="77777777" w:rsidTr="00CC3C82">
        <w:trPr>
          <w:cantSplit/>
          <w:trHeight w:val="143"/>
        </w:trPr>
        <w:tc>
          <w:tcPr>
            <w:tcW w:w="9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2BD38A" w14:textId="77777777" w:rsidR="00A27FB7" w:rsidRPr="00E4425A" w:rsidRDefault="00E05A2B" w:rsidP="00A27FB7">
            <w:pPr>
              <w:jc w:val="center"/>
              <w:rPr>
                <w:rFonts w:eastAsia="Times New Roman"/>
                <w:i/>
                <w:color w:val="808080"/>
                <w:sz w:val="22"/>
                <w:szCs w:val="22"/>
              </w:rPr>
            </w:pPr>
            <w:r w:rsidRPr="00E4425A">
              <w:rPr>
                <w:rFonts w:eastAsia="Times New Roman"/>
                <w:i/>
                <w:color w:val="808080"/>
                <w:sz w:val="22"/>
                <w:szCs w:val="22"/>
              </w:rPr>
              <w:t xml:space="preserve">Nombre </w:t>
            </w:r>
            <w:r>
              <w:rPr>
                <w:rFonts w:eastAsia="Times New Roman"/>
                <w:i/>
                <w:color w:val="808080"/>
                <w:sz w:val="22"/>
                <w:szCs w:val="22"/>
              </w:rPr>
              <w:t>del Proceso que Requiere l</w:t>
            </w:r>
            <w:r w:rsidRPr="00E4425A">
              <w:rPr>
                <w:rFonts w:eastAsia="Times New Roman"/>
                <w:i/>
                <w:color w:val="808080"/>
                <w:sz w:val="22"/>
                <w:szCs w:val="22"/>
              </w:rPr>
              <w:t xml:space="preserve">a Contratación </w:t>
            </w:r>
          </w:p>
          <w:p w14:paraId="2F5F3A10" w14:textId="77777777" w:rsidR="00A27FB7" w:rsidRPr="00E4425A" w:rsidRDefault="00E05A2B" w:rsidP="00A27FB7">
            <w:pPr>
              <w:jc w:val="center"/>
              <w:rPr>
                <w:rFonts w:eastAsia="Times New Roman"/>
                <w:i/>
                <w:color w:val="808080"/>
                <w:sz w:val="22"/>
                <w:szCs w:val="22"/>
              </w:rPr>
            </w:pPr>
            <w:r>
              <w:rPr>
                <w:rFonts w:eastAsia="Times New Roman"/>
                <w:i/>
                <w:color w:val="808080"/>
                <w:sz w:val="22"/>
                <w:szCs w:val="22"/>
              </w:rPr>
              <w:t>del Bien o Servicio</w:t>
            </w:r>
          </w:p>
          <w:p w14:paraId="734344FC" w14:textId="77777777" w:rsidR="0065071A" w:rsidRPr="0026655D" w:rsidRDefault="00E05A2B" w:rsidP="0065071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262626" w:themeColor="text1" w:themeTint="D9"/>
                <w:sz w:val="22"/>
                <w:szCs w:val="22"/>
              </w:rPr>
            </w:pPr>
            <w:r w:rsidRPr="0026655D">
              <w:rPr>
                <w:rFonts w:eastAsia="Times New Roman"/>
                <w:color w:val="262626" w:themeColor="text1" w:themeTint="D9"/>
                <w:sz w:val="22"/>
                <w:szCs w:val="22"/>
              </w:rPr>
              <w:t>Modalidad de Selección</w:t>
            </w:r>
            <w:r w:rsidRPr="0026655D">
              <w:rPr>
                <w:rFonts w:eastAsia="Times New Roman"/>
                <w:i/>
                <w:color w:val="262626" w:themeColor="text1" w:themeTint="D9"/>
                <w:sz w:val="22"/>
                <w:szCs w:val="22"/>
              </w:rPr>
              <w:t xml:space="preserve"> - </w:t>
            </w:r>
            <w:r w:rsidRPr="0026655D">
              <w:rPr>
                <w:rFonts w:eastAsia="Times New Roman"/>
                <w:color w:val="262626" w:themeColor="text1" w:themeTint="D9"/>
                <w:sz w:val="22"/>
                <w:szCs w:val="22"/>
              </w:rPr>
              <w:t>Selección Abreviada de Menor Cuantía</w:t>
            </w:r>
          </w:p>
          <w:p w14:paraId="76BA7B31" w14:textId="77777777" w:rsidR="0065071A" w:rsidRPr="00E77D1B" w:rsidRDefault="0065071A" w:rsidP="0065071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E77D1B">
              <w:rPr>
                <w:rFonts w:eastAsia="Times New Roman"/>
                <w:color w:val="000000"/>
                <w:sz w:val="22"/>
                <w:szCs w:val="22"/>
              </w:rPr>
              <w:t>(Ley 80 de 1.993; Ley 1150 de 2007; Ley 1474 de 2011, Artículo 2.2.1.2.1.2.20. del Decreto 1082 de 2015)</w:t>
            </w:r>
          </w:p>
        </w:tc>
      </w:tr>
      <w:tr w:rsidR="00650D6E" w:rsidRPr="00E77D1B" w14:paraId="0E9F4584" w14:textId="77777777" w:rsidTr="00CC3C82">
        <w:trPr>
          <w:cantSplit/>
          <w:trHeight w:val="143"/>
        </w:trPr>
        <w:tc>
          <w:tcPr>
            <w:tcW w:w="9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8F398B" w14:textId="77777777" w:rsidR="00650D6E" w:rsidRPr="00E77D1B" w:rsidRDefault="00E05A2B" w:rsidP="00A27FB7">
            <w:pPr>
              <w:rPr>
                <w:bCs/>
                <w:sz w:val="22"/>
                <w:szCs w:val="22"/>
              </w:rPr>
            </w:pPr>
            <w:r w:rsidRPr="00E77D1B">
              <w:rPr>
                <w:bCs/>
                <w:sz w:val="22"/>
                <w:szCs w:val="22"/>
              </w:rPr>
              <w:t xml:space="preserve">Dependencia: </w:t>
            </w:r>
            <w:r w:rsidR="00A27FB7" w:rsidRPr="00E77D1B">
              <w:rPr>
                <w:bCs/>
                <w:color w:val="808080"/>
                <w:sz w:val="22"/>
                <w:szCs w:val="22"/>
              </w:rPr>
              <w:t>(</w:t>
            </w:r>
            <w:r w:rsidR="00A27FB7" w:rsidRPr="00E77D1B">
              <w:rPr>
                <w:bCs/>
                <w:i/>
                <w:color w:val="808080"/>
                <w:sz w:val="22"/>
                <w:szCs w:val="22"/>
              </w:rPr>
              <w:t>Solicitante, es la dependencia que requiere la contratación</w:t>
            </w:r>
            <w:r w:rsidR="00A27FB7" w:rsidRPr="00E77D1B">
              <w:rPr>
                <w:bCs/>
                <w:color w:val="808080"/>
                <w:sz w:val="22"/>
                <w:szCs w:val="22"/>
              </w:rPr>
              <w:t>)</w:t>
            </w:r>
          </w:p>
        </w:tc>
      </w:tr>
      <w:tr w:rsidR="00650D6E" w:rsidRPr="00E77D1B" w14:paraId="570168EA" w14:textId="77777777" w:rsidTr="00CC3C82">
        <w:trPr>
          <w:cantSplit/>
          <w:trHeight w:val="143"/>
        </w:trPr>
        <w:tc>
          <w:tcPr>
            <w:tcW w:w="9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3A9F64" w14:textId="1DBF1366" w:rsidR="00650D6E" w:rsidRPr="00E77D1B" w:rsidRDefault="00E05A2B" w:rsidP="00A26380">
            <w:pPr>
              <w:rPr>
                <w:sz w:val="22"/>
                <w:szCs w:val="22"/>
              </w:rPr>
            </w:pPr>
            <w:r w:rsidRPr="00E77D1B">
              <w:rPr>
                <w:bCs/>
                <w:sz w:val="22"/>
                <w:szCs w:val="22"/>
              </w:rPr>
              <w:t>Fecha</w:t>
            </w:r>
            <w:r w:rsidR="00650D6E" w:rsidRPr="00E77D1B">
              <w:rPr>
                <w:sz w:val="22"/>
                <w:szCs w:val="22"/>
              </w:rPr>
              <w:t xml:space="preserve"> </w:t>
            </w:r>
            <w:r w:rsidR="00E77D1B" w:rsidRPr="00E77D1B">
              <w:rPr>
                <w:i/>
                <w:color w:val="808080"/>
                <w:sz w:val="22"/>
                <w:szCs w:val="22"/>
              </w:rPr>
              <w:t>(</w:t>
            </w:r>
            <w:proofErr w:type="spellStart"/>
            <w:r w:rsidR="00E77D1B" w:rsidRPr="00E77D1B">
              <w:rPr>
                <w:i/>
                <w:color w:val="808080"/>
                <w:sz w:val="22"/>
                <w:szCs w:val="22"/>
              </w:rPr>
              <w:t>xx</w:t>
            </w:r>
            <w:proofErr w:type="spellEnd"/>
            <w:r w:rsidR="00E77D1B" w:rsidRPr="00E77D1B">
              <w:rPr>
                <w:i/>
                <w:color w:val="808080"/>
                <w:sz w:val="22"/>
                <w:szCs w:val="22"/>
              </w:rPr>
              <w:t>/</w:t>
            </w:r>
            <w:proofErr w:type="spellStart"/>
            <w:r w:rsidR="00E77D1B" w:rsidRPr="00E77D1B">
              <w:rPr>
                <w:i/>
                <w:color w:val="808080"/>
                <w:sz w:val="22"/>
                <w:szCs w:val="22"/>
              </w:rPr>
              <w:t>xx</w:t>
            </w:r>
            <w:proofErr w:type="spellEnd"/>
            <w:r w:rsidR="00E77D1B" w:rsidRPr="00E77D1B">
              <w:rPr>
                <w:i/>
                <w:color w:val="808080"/>
                <w:sz w:val="22"/>
                <w:szCs w:val="22"/>
              </w:rPr>
              <w:t>/</w:t>
            </w:r>
            <w:proofErr w:type="gramStart"/>
            <w:r w:rsidR="00E77D1B" w:rsidRPr="00E77D1B">
              <w:rPr>
                <w:i/>
                <w:color w:val="808080"/>
                <w:sz w:val="22"/>
                <w:szCs w:val="22"/>
              </w:rPr>
              <w:t>20</w:t>
            </w:r>
            <w:r w:rsidR="00326B6B">
              <w:rPr>
                <w:i/>
                <w:color w:val="808080"/>
                <w:sz w:val="22"/>
                <w:szCs w:val="22"/>
              </w:rPr>
              <w:t>2</w:t>
            </w:r>
            <w:r w:rsidR="00A26380">
              <w:rPr>
                <w:i/>
                <w:color w:val="808080"/>
                <w:sz w:val="22"/>
                <w:szCs w:val="22"/>
              </w:rPr>
              <w:t>..</w:t>
            </w:r>
            <w:proofErr w:type="gramEnd"/>
            <w:r w:rsidR="00A27FB7" w:rsidRPr="00E77D1B">
              <w:rPr>
                <w:i/>
                <w:color w:val="808080"/>
                <w:sz w:val="22"/>
                <w:szCs w:val="22"/>
              </w:rPr>
              <w:t xml:space="preserve"> - Incluir la última fecha de actualización de los Estudios Previos)</w:t>
            </w:r>
          </w:p>
        </w:tc>
      </w:tr>
    </w:tbl>
    <w:p w14:paraId="6C22AB94" w14:textId="77777777" w:rsidR="00650D6E" w:rsidRDefault="00650D6E" w:rsidP="00650D6E">
      <w:pPr>
        <w:rPr>
          <w:sz w:val="22"/>
          <w:szCs w:val="22"/>
        </w:rPr>
      </w:pPr>
    </w:p>
    <w:p w14:paraId="091D2D0D" w14:textId="77777777" w:rsidR="00650D6E" w:rsidRPr="0026655D" w:rsidRDefault="00E05A2B" w:rsidP="00A50348">
      <w:pPr>
        <w:pStyle w:val="Prrafodelista"/>
        <w:numPr>
          <w:ilvl w:val="0"/>
          <w:numId w:val="2"/>
        </w:numPr>
        <w:ind w:left="567" w:hanging="425"/>
        <w:jc w:val="both"/>
        <w:rPr>
          <w:color w:val="262626" w:themeColor="text1" w:themeTint="D9"/>
          <w:sz w:val="22"/>
          <w:szCs w:val="22"/>
        </w:rPr>
      </w:pPr>
      <w:r w:rsidRPr="0026655D">
        <w:rPr>
          <w:bCs/>
          <w:color w:val="262626" w:themeColor="text1" w:themeTint="D9"/>
          <w:sz w:val="22"/>
          <w:szCs w:val="22"/>
        </w:rPr>
        <w:t>Descripción de la Necesidad que la Entidad Pretende Satisfacer con la Contratación</w:t>
      </w:r>
    </w:p>
    <w:p w14:paraId="3F560EEF" w14:textId="77777777" w:rsidR="00650D6E" w:rsidRPr="00A30B1E" w:rsidRDefault="00650D6E" w:rsidP="00A50348">
      <w:pPr>
        <w:jc w:val="both"/>
        <w:rPr>
          <w:sz w:val="24"/>
          <w:szCs w:val="24"/>
        </w:rPr>
      </w:pPr>
    </w:p>
    <w:p w14:paraId="6387BE0A" w14:textId="6B5C3681" w:rsidR="00AE1D42" w:rsidRPr="00A30B1E" w:rsidRDefault="00E77D1B" w:rsidP="00E77D1B">
      <w:pPr>
        <w:jc w:val="both"/>
        <w:rPr>
          <w:sz w:val="24"/>
          <w:szCs w:val="24"/>
        </w:rPr>
      </w:pPr>
      <w:r w:rsidRPr="00A30B1E">
        <w:rPr>
          <w:sz w:val="24"/>
          <w:szCs w:val="24"/>
        </w:rPr>
        <w:t>El Departamento Administrativo de la Función Pública, en cumplimiento de sus funciones, tiene a cargo la formulación, instrumentalización, difusión, asesoría y evaluación de políticas públicas relativas a la modernización del Estado colombiano y el Buen Gobierno, tales como reformas organizacionales, fortalecimiento institucional, control interno, racionalización de trámites, gestión del empleo público, rendición de cuentas y control social, entre otras, funciones directamente relacionadas con el cumplimiento de los pilares del Plan Nacional de Desarrollo 20</w:t>
      </w:r>
      <w:r w:rsidR="00326B6B">
        <w:rPr>
          <w:sz w:val="24"/>
          <w:szCs w:val="24"/>
        </w:rPr>
        <w:t>22</w:t>
      </w:r>
      <w:r w:rsidRPr="00A30B1E">
        <w:rPr>
          <w:sz w:val="24"/>
          <w:szCs w:val="24"/>
        </w:rPr>
        <w:t xml:space="preserve"> – 20</w:t>
      </w:r>
      <w:r w:rsidR="00326B6B">
        <w:rPr>
          <w:sz w:val="24"/>
          <w:szCs w:val="24"/>
        </w:rPr>
        <w:t>26</w:t>
      </w:r>
      <w:r w:rsidRPr="00A30B1E">
        <w:rPr>
          <w:sz w:val="24"/>
          <w:szCs w:val="24"/>
        </w:rPr>
        <w:t xml:space="preserve"> (</w:t>
      </w:r>
      <w:r w:rsidR="00326B6B">
        <w:rPr>
          <w:sz w:val="24"/>
          <w:szCs w:val="24"/>
        </w:rPr>
        <w:t>Colombia Potencia Mundial de la Vida</w:t>
      </w:r>
      <w:r w:rsidRPr="00A30B1E">
        <w:rPr>
          <w:sz w:val="24"/>
          <w:szCs w:val="24"/>
        </w:rPr>
        <w:t xml:space="preserve">). </w:t>
      </w:r>
      <w:r w:rsidR="00A27FB7" w:rsidRPr="00A30B1E">
        <w:rPr>
          <w:i/>
          <w:color w:val="808080"/>
          <w:sz w:val="24"/>
          <w:szCs w:val="24"/>
        </w:rPr>
        <w:t>(Este párrafo debe estar incluido en todos los estudios previos)</w:t>
      </w:r>
    </w:p>
    <w:p w14:paraId="69926FF4" w14:textId="77777777" w:rsidR="00A27FB7" w:rsidRPr="00A30B1E" w:rsidRDefault="00A27FB7" w:rsidP="00AE1D42">
      <w:pPr>
        <w:autoSpaceDE w:val="0"/>
        <w:autoSpaceDN w:val="0"/>
        <w:adjustRightInd w:val="0"/>
        <w:jc w:val="both"/>
        <w:rPr>
          <w:sz w:val="24"/>
          <w:szCs w:val="24"/>
          <w:lang w:val="es-CO"/>
        </w:rPr>
      </w:pPr>
    </w:p>
    <w:p w14:paraId="31DDDA2E" w14:textId="77777777" w:rsidR="00A27FB7" w:rsidRPr="00A30B1E" w:rsidRDefault="00A27FB7" w:rsidP="00A27FB7">
      <w:pPr>
        <w:jc w:val="both"/>
        <w:rPr>
          <w:i/>
          <w:color w:val="808080"/>
          <w:sz w:val="24"/>
          <w:szCs w:val="24"/>
        </w:rPr>
      </w:pPr>
      <w:r w:rsidRPr="00A30B1E">
        <w:rPr>
          <w:i/>
          <w:color w:val="808080"/>
          <w:sz w:val="24"/>
          <w:szCs w:val="24"/>
        </w:rPr>
        <w:t xml:space="preserve">En este espacio se debe justificar la necesidad de la contratación, especificando porque requiere </w:t>
      </w:r>
      <w:r w:rsidR="00E77D1B" w:rsidRPr="00A30B1E">
        <w:rPr>
          <w:i/>
          <w:color w:val="808080"/>
          <w:sz w:val="24"/>
          <w:szCs w:val="24"/>
        </w:rPr>
        <w:t>la Función Pública</w:t>
      </w:r>
      <w:r w:rsidRPr="00A30B1E">
        <w:rPr>
          <w:i/>
          <w:color w:val="808080"/>
          <w:sz w:val="24"/>
          <w:szCs w:val="24"/>
        </w:rPr>
        <w:t xml:space="preserve"> de la misma.</w:t>
      </w:r>
    </w:p>
    <w:p w14:paraId="2707D7D3" w14:textId="77777777" w:rsidR="00A27FB7" w:rsidRPr="00A30B1E" w:rsidRDefault="00A27FB7" w:rsidP="00AE1D4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2EF8D92" w14:textId="77777777" w:rsidR="0018156A" w:rsidRPr="00CC17EB" w:rsidRDefault="0018156A" w:rsidP="0018156A">
      <w:pPr>
        <w:jc w:val="both"/>
        <w:rPr>
          <w:i/>
          <w:sz w:val="24"/>
          <w:szCs w:val="24"/>
        </w:rPr>
      </w:pPr>
      <w:r w:rsidRPr="00CC17EB">
        <w:rPr>
          <w:sz w:val="24"/>
          <w:szCs w:val="24"/>
        </w:rPr>
        <w:t xml:space="preserve">Para esta contratación, la cual se encuentra incluida en el Plan Anual de Adquisiciones de la vigencia fiscal XXXX </w:t>
      </w:r>
      <w:r w:rsidRPr="003252FA">
        <w:rPr>
          <w:i/>
          <w:color w:val="808080"/>
          <w:sz w:val="24"/>
          <w:szCs w:val="24"/>
        </w:rPr>
        <w:t>(indicar el año respectivo)</w:t>
      </w:r>
      <w:r w:rsidRPr="00CC17EB">
        <w:rPr>
          <w:sz w:val="24"/>
          <w:szCs w:val="24"/>
        </w:rPr>
        <w:t xml:space="preserve">, la Entidad dispone de recursos con cargo al Presupuesto de </w:t>
      </w:r>
      <w:r w:rsidRPr="003252FA">
        <w:rPr>
          <w:i/>
          <w:color w:val="808080"/>
          <w:sz w:val="24"/>
          <w:szCs w:val="24"/>
        </w:rPr>
        <w:t>(establecer con cargo a qué presupuesto se pagará el contrato, si es de Funcionamiento o Inversión y nombre del Proyecto de Inversión)</w:t>
      </w:r>
      <w:r w:rsidRPr="00CC17EB">
        <w:rPr>
          <w:sz w:val="24"/>
          <w:szCs w:val="24"/>
        </w:rPr>
        <w:t>,</w:t>
      </w:r>
      <w:r w:rsidRPr="00CC17EB">
        <w:rPr>
          <w:i/>
          <w:sz w:val="24"/>
          <w:szCs w:val="24"/>
        </w:rPr>
        <w:t xml:space="preserve"> </w:t>
      </w:r>
      <w:r w:rsidRPr="00CC17EB">
        <w:rPr>
          <w:sz w:val="24"/>
          <w:szCs w:val="24"/>
        </w:rPr>
        <w:t>de acuerdo con el certificado de disponibilidad presupuestal expedido por la Coordinadora del Grupo de Gestión Financiera.</w:t>
      </w:r>
    </w:p>
    <w:p w14:paraId="6B1704A9" w14:textId="77777777" w:rsidR="00F843AD" w:rsidRPr="00A30B1E" w:rsidRDefault="00F843AD" w:rsidP="00A50348">
      <w:pPr>
        <w:jc w:val="both"/>
        <w:rPr>
          <w:color w:val="996633"/>
          <w:sz w:val="24"/>
          <w:szCs w:val="24"/>
        </w:rPr>
      </w:pPr>
    </w:p>
    <w:p w14:paraId="6D1AB383" w14:textId="77777777" w:rsidR="00650D6E" w:rsidRPr="0026655D" w:rsidRDefault="00E05A2B" w:rsidP="0087535F">
      <w:pPr>
        <w:pStyle w:val="Prrafodelista"/>
        <w:numPr>
          <w:ilvl w:val="0"/>
          <w:numId w:val="2"/>
        </w:numPr>
        <w:tabs>
          <w:tab w:val="left" w:pos="142"/>
          <w:tab w:val="left" w:pos="567"/>
        </w:tabs>
        <w:ind w:hanging="862"/>
        <w:jc w:val="both"/>
        <w:rPr>
          <w:color w:val="262626" w:themeColor="text1" w:themeTint="D9"/>
          <w:sz w:val="24"/>
          <w:szCs w:val="24"/>
        </w:rPr>
      </w:pPr>
      <w:r w:rsidRPr="0026655D">
        <w:rPr>
          <w:bCs/>
          <w:color w:val="262626" w:themeColor="text1" w:themeTint="D9"/>
          <w:sz w:val="24"/>
          <w:szCs w:val="24"/>
        </w:rPr>
        <w:t>Condiciones del Contrato</w:t>
      </w:r>
    </w:p>
    <w:p w14:paraId="3465ACFD" w14:textId="77777777" w:rsidR="00650D6E" w:rsidRPr="0026655D" w:rsidRDefault="00650D6E" w:rsidP="00A50348">
      <w:pPr>
        <w:jc w:val="both"/>
        <w:rPr>
          <w:color w:val="262626" w:themeColor="text1" w:themeTint="D9"/>
          <w:sz w:val="24"/>
          <w:szCs w:val="24"/>
        </w:rPr>
      </w:pPr>
    </w:p>
    <w:p w14:paraId="3BAA3E40" w14:textId="77777777" w:rsidR="005E510B" w:rsidRPr="0026655D" w:rsidRDefault="00E05A2B" w:rsidP="005E510B">
      <w:pPr>
        <w:pStyle w:val="Textoindependiente"/>
        <w:rPr>
          <w:rFonts w:ascii="Arial" w:hAnsi="Arial" w:cs="Arial"/>
          <w:bCs/>
          <w:color w:val="262626" w:themeColor="text1" w:themeTint="D9"/>
          <w:sz w:val="24"/>
          <w:szCs w:val="24"/>
          <w:lang w:val="es-CO"/>
        </w:rPr>
      </w:pPr>
      <w:r w:rsidRPr="0026655D">
        <w:rPr>
          <w:rFonts w:ascii="Arial" w:hAnsi="Arial" w:cs="Arial"/>
          <w:bCs/>
          <w:color w:val="262626" w:themeColor="text1" w:themeTint="D9"/>
          <w:sz w:val="24"/>
          <w:szCs w:val="24"/>
          <w:lang w:val="es-CO"/>
        </w:rPr>
        <w:t>Objeto:</w:t>
      </w:r>
    </w:p>
    <w:p w14:paraId="0D22FD03" w14:textId="77777777" w:rsidR="005E510B" w:rsidRPr="00A30B1E" w:rsidRDefault="005E510B" w:rsidP="00A50348">
      <w:pPr>
        <w:jc w:val="both"/>
        <w:rPr>
          <w:sz w:val="24"/>
          <w:szCs w:val="24"/>
        </w:rPr>
      </w:pPr>
    </w:p>
    <w:p w14:paraId="125114D0" w14:textId="77777777" w:rsidR="00AE1D42" w:rsidRPr="00A30B1E" w:rsidRDefault="00A27FB7" w:rsidP="00726A1E">
      <w:pPr>
        <w:ind w:right="51"/>
        <w:jc w:val="both"/>
        <w:rPr>
          <w:i/>
          <w:color w:val="808080"/>
          <w:sz w:val="24"/>
          <w:szCs w:val="24"/>
        </w:rPr>
      </w:pPr>
      <w:r w:rsidRPr="00A30B1E">
        <w:rPr>
          <w:i/>
          <w:color w:val="808080"/>
          <w:sz w:val="24"/>
          <w:szCs w:val="24"/>
          <w:lang w:val="es-CO"/>
        </w:rPr>
        <w:t>Describir el objeto</w:t>
      </w:r>
      <w:r w:rsidRPr="00A30B1E">
        <w:rPr>
          <w:i/>
          <w:color w:val="808080"/>
          <w:sz w:val="24"/>
          <w:szCs w:val="24"/>
        </w:rPr>
        <w:t xml:space="preserve"> a contratar. </w:t>
      </w:r>
    </w:p>
    <w:p w14:paraId="4B98364B" w14:textId="77777777" w:rsidR="00CF3EBF" w:rsidRPr="00A30B1E" w:rsidRDefault="00CF3EBF" w:rsidP="00726A1E">
      <w:pPr>
        <w:ind w:right="51"/>
        <w:jc w:val="both"/>
        <w:rPr>
          <w:i/>
          <w:color w:val="808080"/>
          <w:sz w:val="24"/>
          <w:szCs w:val="24"/>
        </w:rPr>
      </w:pPr>
    </w:p>
    <w:p w14:paraId="2967C712" w14:textId="77777777" w:rsidR="00CF3EBF" w:rsidRPr="00A30B1E" w:rsidRDefault="00CF3EBF" w:rsidP="00CF3EBF">
      <w:pPr>
        <w:jc w:val="both"/>
        <w:rPr>
          <w:i/>
          <w:color w:val="808080"/>
          <w:sz w:val="24"/>
          <w:szCs w:val="24"/>
        </w:rPr>
      </w:pPr>
      <w:r w:rsidRPr="00A30B1E">
        <w:rPr>
          <w:i/>
          <w:color w:val="808080"/>
          <w:sz w:val="24"/>
          <w:szCs w:val="24"/>
        </w:rPr>
        <w:t>E</w:t>
      </w:r>
      <w:r w:rsidR="00E05A2B" w:rsidRPr="00A30B1E">
        <w:rPr>
          <w:i/>
          <w:color w:val="808080"/>
          <w:sz w:val="24"/>
          <w:szCs w:val="24"/>
        </w:rPr>
        <w:t>jemplo</w:t>
      </w:r>
      <w:r w:rsidRPr="00A30B1E">
        <w:rPr>
          <w:i/>
          <w:color w:val="808080"/>
          <w:sz w:val="24"/>
          <w:szCs w:val="24"/>
        </w:rPr>
        <w:t xml:space="preserve"> 1: Suscripción, uso y soporte al servicio de Email Marketing para la Función Pública, según las especificaciones técnicas mínimas que se describen en el presente documento.</w:t>
      </w:r>
    </w:p>
    <w:p w14:paraId="0D4CBFA1" w14:textId="77777777" w:rsidR="004D359F" w:rsidRDefault="004D359F" w:rsidP="00CF3EBF">
      <w:pPr>
        <w:jc w:val="both"/>
        <w:rPr>
          <w:i/>
          <w:color w:val="808080"/>
          <w:sz w:val="24"/>
          <w:szCs w:val="24"/>
        </w:rPr>
      </w:pPr>
    </w:p>
    <w:p w14:paraId="54603EE8" w14:textId="77777777" w:rsidR="00CF3EBF" w:rsidRPr="00A30B1E" w:rsidRDefault="00CF3EBF" w:rsidP="00CF3EBF">
      <w:pPr>
        <w:jc w:val="both"/>
        <w:rPr>
          <w:i/>
          <w:color w:val="808080"/>
          <w:sz w:val="24"/>
          <w:szCs w:val="24"/>
        </w:rPr>
      </w:pPr>
      <w:r w:rsidRPr="00A30B1E">
        <w:rPr>
          <w:i/>
          <w:color w:val="808080"/>
          <w:sz w:val="24"/>
          <w:szCs w:val="24"/>
        </w:rPr>
        <w:t>E</w:t>
      </w:r>
      <w:r w:rsidR="00E05A2B" w:rsidRPr="00A30B1E">
        <w:rPr>
          <w:i/>
          <w:color w:val="808080"/>
          <w:sz w:val="24"/>
          <w:szCs w:val="24"/>
        </w:rPr>
        <w:t>jemplo</w:t>
      </w:r>
      <w:r w:rsidRPr="00A30B1E">
        <w:rPr>
          <w:i/>
          <w:color w:val="808080"/>
          <w:sz w:val="24"/>
          <w:szCs w:val="24"/>
        </w:rPr>
        <w:t xml:space="preserve"> 2: </w:t>
      </w:r>
      <w:r w:rsidR="00CC17EB">
        <w:rPr>
          <w:i/>
          <w:color w:val="808080"/>
          <w:sz w:val="24"/>
          <w:szCs w:val="24"/>
        </w:rPr>
        <w:t>Presta</w:t>
      </w:r>
      <w:r w:rsidR="00E77D1B" w:rsidRPr="00A30B1E">
        <w:rPr>
          <w:i/>
          <w:color w:val="808080"/>
          <w:sz w:val="24"/>
          <w:szCs w:val="24"/>
        </w:rPr>
        <w:t>r el servicio de mantenimiento preventivo y correctivo, suministro e instalación de repuestos y mano de obra, para los vehículos que componen el parque automotor del Departamento Administrativo de la Función Pública</w:t>
      </w:r>
      <w:r w:rsidR="00D73F7F">
        <w:rPr>
          <w:i/>
          <w:color w:val="808080"/>
          <w:sz w:val="24"/>
          <w:szCs w:val="24"/>
        </w:rPr>
        <w:t>.</w:t>
      </w:r>
    </w:p>
    <w:p w14:paraId="0B5A25B3" w14:textId="77777777" w:rsidR="00313D07" w:rsidRPr="00A30B1E" w:rsidRDefault="00313D07" w:rsidP="00313D07">
      <w:pPr>
        <w:jc w:val="both"/>
        <w:rPr>
          <w:i/>
          <w:color w:val="808080"/>
          <w:sz w:val="24"/>
          <w:szCs w:val="24"/>
        </w:rPr>
      </w:pPr>
      <w:r w:rsidRPr="00A30B1E">
        <w:rPr>
          <w:i/>
          <w:color w:val="808080"/>
          <w:sz w:val="24"/>
          <w:szCs w:val="24"/>
        </w:rPr>
        <w:t>E</w:t>
      </w:r>
      <w:r w:rsidR="00E05A2B" w:rsidRPr="00A30B1E">
        <w:rPr>
          <w:i/>
          <w:color w:val="808080"/>
          <w:sz w:val="24"/>
          <w:szCs w:val="24"/>
        </w:rPr>
        <w:t>jemplo</w:t>
      </w:r>
      <w:r w:rsidRPr="00A30B1E">
        <w:rPr>
          <w:i/>
          <w:color w:val="808080"/>
          <w:sz w:val="24"/>
          <w:szCs w:val="24"/>
        </w:rPr>
        <w:t xml:space="preserve"> 3 Contratar el programa de Seguros Generales para los bienes muebles e inmuebles</w:t>
      </w:r>
      <w:r w:rsidR="00D73F7F">
        <w:rPr>
          <w:i/>
          <w:color w:val="808080"/>
          <w:sz w:val="24"/>
          <w:szCs w:val="24"/>
        </w:rPr>
        <w:t>,</w:t>
      </w:r>
      <w:r w:rsidRPr="00A30B1E">
        <w:rPr>
          <w:i/>
          <w:color w:val="808080"/>
          <w:sz w:val="24"/>
          <w:szCs w:val="24"/>
        </w:rPr>
        <w:t xml:space="preserve"> por los cuales es legalmente responsable la entidad y el Seguro de Responsabilidad Civil para los Servidores de la Función Pública, de acuerdo con las condiciones establecidas en los Anexos de Especificaciones Técnicas</w:t>
      </w:r>
      <w:r w:rsidR="00D73F7F">
        <w:rPr>
          <w:i/>
          <w:color w:val="808080"/>
          <w:sz w:val="24"/>
          <w:szCs w:val="24"/>
        </w:rPr>
        <w:t>.</w:t>
      </w:r>
    </w:p>
    <w:p w14:paraId="1C64E838" w14:textId="77777777" w:rsidR="0018156A" w:rsidRPr="00A30B1E" w:rsidRDefault="0018156A" w:rsidP="00CF3EBF">
      <w:pPr>
        <w:jc w:val="both"/>
        <w:rPr>
          <w:i/>
          <w:color w:val="808080"/>
          <w:sz w:val="24"/>
          <w:szCs w:val="24"/>
        </w:rPr>
      </w:pPr>
    </w:p>
    <w:p w14:paraId="662D7BEA" w14:textId="77777777" w:rsidR="0065071A" w:rsidRPr="0026655D" w:rsidRDefault="0065071A" w:rsidP="0065071A">
      <w:pPr>
        <w:pStyle w:val="Prrafodelista"/>
        <w:numPr>
          <w:ilvl w:val="0"/>
          <w:numId w:val="2"/>
        </w:numPr>
        <w:tabs>
          <w:tab w:val="left" w:pos="142"/>
          <w:tab w:val="left" w:pos="567"/>
        </w:tabs>
        <w:ind w:hanging="862"/>
        <w:jc w:val="both"/>
        <w:rPr>
          <w:bCs/>
          <w:color w:val="262626" w:themeColor="text1" w:themeTint="D9"/>
          <w:sz w:val="24"/>
          <w:szCs w:val="24"/>
        </w:rPr>
      </w:pPr>
      <w:r w:rsidRPr="0026655D">
        <w:rPr>
          <w:bCs/>
          <w:color w:val="262626" w:themeColor="text1" w:themeTint="D9"/>
          <w:sz w:val="24"/>
          <w:szCs w:val="24"/>
        </w:rPr>
        <w:t>C</w:t>
      </w:r>
      <w:r w:rsidR="00E05A2B" w:rsidRPr="0026655D">
        <w:rPr>
          <w:bCs/>
          <w:color w:val="262626" w:themeColor="text1" w:themeTint="D9"/>
          <w:sz w:val="24"/>
          <w:szCs w:val="24"/>
        </w:rPr>
        <w:t xml:space="preserve">lasificación </w:t>
      </w:r>
      <w:r w:rsidRPr="0026655D">
        <w:rPr>
          <w:bCs/>
          <w:color w:val="262626" w:themeColor="text1" w:themeTint="D9"/>
          <w:sz w:val="24"/>
          <w:szCs w:val="24"/>
        </w:rPr>
        <w:t xml:space="preserve">UNSPSC </w:t>
      </w:r>
    </w:p>
    <w:p w14:paraId="79F7BC76" w14:textId="77777777" w:rsidR="0065071A" w:rsidRPr="00A30B1E" w:rsidRDefault="0065071A" w:rsidP="0065071A">
      <w:pPr>
        <w:pStyle w:val="Prrafodelista"/>
        <w:tabs>
          <w:tab w:val="left" w:pos="142"/>
          <w:tab w:val="left" w:pos="567"/>
        </w:tabs>
        <w:ind w:left="1004"/>
        <w:jc w:val="both"/>
        <w:rPr>
          <w:bCs/>
          <w:color w:val="996633"/>
          <w:sz w:val="24"/>
          <w:szCs w:val="24"/>
        </w:rPr>
      </w:pPr>
    </w:p>
    <w:p w14:paraId="3005EFC2" w14:textId="77777777" w:rsidR="0065071A" w:rsidRPr="00A30B1E" w:rsidRDefault="0065071A" w:rsidP="0065071A">
      <w:pPr>
        <w:jc w:val="both"/>
        <w:rPr>
          <w:color w:val="000000"/>
          <w:sz w:val="24"/>
          <w:szCs w:val="24"/>
          <w:lang w:val="es-CO" w:eastAsia="en-US"/>
        </w:rPr>
      </w:pPr>
      <w:r w:rsidRPr="00A30B1E">
        <w:rPr>
          <w:sz w:val="24"/>
          <w:szCs w:val="24"/>
          <w:lang w:val="es-CO"/>
        </w:rPr>
        <w:t xml:space="preserve">Identificar el bien o servicio </w:t>
      </w:r>
      <w:r w:rsidRPr="00A30B1E">
        <w:rPr>
          <w:sz w:val="24"/>
          <w:szCs w:val="24"/>
        </w:rPr>
        <w:t xml:space="preserve">con el Clasificador de Bienes y Servicios </w:t>
      </w:r>
      <w:r w:rsidRPr="00A30B1E">
        <w:rPr>
          <w:color w:val="000000"/>
          <w:sz w:val="24"/>
          <w:szCs w:val="24"/>
          <w:lang w:val="es-CO" w:eastAsia="en-US"/>
        </w:rPr>
        <w:t xml:space="preserve">UNSPSC. </w:t>
      </w:r>
    </w:p>
    <w:p w14:paraId="6ECBA6BD" w14:textId="77777777" w:rsidR="004D359F" w:rsidRDefault="004D359F" w:rsidP="0065071A">
      <w:pPr>
        <w:autoSpaceDE w:val="0"/>
        <w:autoSpaceDN w:val="0"/>
        <w:adjustRightInd w:val="0"/>
        <w:jc w:val="center"/>
        <w:rPr>
          <w:bCs/>
          <w:color w:val="996633"/>
          <w:sz w:val="24"/>
          <w:szCs w:val="24"/>
        </w:rPr>
      </w:pPr>
    </w:p>
    <w:p w14:paraId="15C88285" w14:textId="77777777" w:rsidR="0065071A" w:rsidRPr="0026655D" w:rsidRDefault="0065071A" w:rsidP="0065071A">
      <w:pPr>
        <w:autoSpaceDE w:val="0"/>
        <w:autoSpaceDN w:val="0"/>
        <w:adjustRightInd w:val="0"/>
        <w:jc w:val="center"/>
        <w:rPr>
          <w:bCs/>
          <w:color w:val="262626" w:themeColor="text1" w:themeTint="D9"/>
          <w:sz w:val="24"/>
          <w:szCs w:val="24"/>
        </w:rPr>
      </w:pPr>
      <w:r w:rsidRPr="0026655D">
        <w:rPr>
          <w:bCs/>
          <w:color w:val="262626" w:themeColor="text1" w:themeTint="D9"/>
          <w:sz w:val="24"/>
          <w:szCs w:val="24"/>
        </w:rPr>
        <w:t>Clasificación UNSPSC</w:t>
      </w:r>
    </w:p>
    <w:p w14:paraId="4843E47C" w14:textId="77777777" w:rsidR="00B17530" w:rsidRPr="0026655D" w:rsidRDefault="00B17530" w:rsidP="0065071A">
      <w:pPr>
        <w:autoSpaceDE w:val="0"/>
        <w:autoSpaceDN w:val="0"/>
        <w:adjustRightInd w:val="0"/>
        <w:jc w:val="center"/>
        <w:rPr>
          <w:color w:val="262626" w:themeColor="text1" w:themeTint="D9"/>
          <w:sz w:val="22"/>
          <w:szCs w:val="22"/>
          <w:lang w:val="es-CO" w:eastAsia="en-US"/>
        </w:rPr>
      </w:pPr>
    </w:p>
    <w:tbl>
      <w:tblPr>
        <w:tblW w:w="0" w:type="auto"/>
        <w:tblBorders>
          <w:top w:val="dotted" w:sz="4" w:space="0" w:color="262626" w:themeColor="text1" w:themeTint="D9"/>
          <w:left w:val="dotted" w:sz="4" w:space="0" w:color="262626" w:themeColor="text1" w:themeTint="D9"/>
          <w:bottom w:val="dotted" w:sz="4" w:space="0" w:color="262626" w:themeColor="text1" w:themeTint="D9"/>
          <w:right w:val="dotted" w:sz="4" w:space="0" w:color="262626" w:themeColor="text1" w:themeTint="D9"/>
          <w:insideH w:val="dotted" w:sz="4" w:space="0" w:color="262626" w:themeColor="text1" w:themeTint="D9"/>
          <w:insideV w:val="dotted" w:sz="4" w:space="0" w:color="262626" w:themeColor="text1" w:themeTint="D9"/>
        </w:tblBorders>
        <w:tblLayout w:type="fixed"/>
        <w:tblLook w:val="0000" w:firstRow="0" w:lastRow="0" w:firstColumn="0" w:lastColumn="0" w:noHBand="0" w:noVBand="0"/>
      </w:tblPr>
      <w:tblGrid>
        <w:gridCol w:w="1924"/>
        <w:gridCol w:w="1924"/>
        <w:gridCol w:w="1924"/>
        <w:gridCol w:w="1924"/>
        <w:gridCol w:w="1924"/>
      </w:tblGrid>
      <w:tr w:rsidR="0026655D" w:rsidRPr="0026655D" w14:paraId="1A32D131" w14:textId="77777777" w:rsidTr="0026655D">
        <w:trPr>
          <w:trHeight w:val="189"/>
        </w:trPr>
        <w:tc>
          <w:tcPr>
            <w:tcW w:w="1924" w:type="dxa"/>
            <w:vAlign w:val="center"/>
          </w:tcPr>
          <w:p w14:paraId="6FA13D6A" w14:textId="77777777" w:rsidR="0065071A" w:rsidRPr="0026655D" w:rsidRDefault="0065071A" w:rsidP="00B17530">
            <w:pPr>
              <w:autoSpaceDE w:val="0"/>
              <w:autoSpaceDN w:val="0"/>
              <w:adjustRightInd w:val="0"/>
              <w:jc w:val="center"/>
              <w:rPr>
                <w:bCs/>
                <w:color w:val="262626" w:themeColor="text1" w:themeTint="D9"/>
                <w:sz w:val="22"/>
                <w:szCs w:val="22"/>
              </w:rPr>
            </w:pPr>
            <w:r w:rsidRPr="0026655D">
              <w:rPr>
                <w:bCs/>
                <w:color w:val="262626" w:themeColor="text1" w:themeTint="D9"/>
                <w:sz w:val="22"/>
                <w:szCs w:val="22"/>
              </w:rPr>
              <w:t>Clasificación UNSPSC</w:t>
            </w:r>
          </w:p>
        </w:tc>
        <w:tc>
          <w:tcPr>
            <w:tcW w:w="1924" w:type="dxa"/>
            <w:vAlign w:val="center"/>
          </w:tcPr>
          <w:p w14:paraId="17BDF995" w14:textId="77777777" w:rsidR="0065071A" w:rsidRPr="0026655D" w:rsidRDefault="0065071A" w:rsidP="00B17530">
            <w:pPr>
              <w:autoSpaceDE w:val="0"/>
              <w:autoSpaceDN w:val="0"/>
              <w:adjustRightInd w:val="0"/>
              <w:jc w:val="center"/>
              <w:rPr>
                <w:bCs/>
                <w:color w:val="262626" w:themeColor="text1" w:themeTint="D9"/>
                <w:sz w:val="22"/>
                <w:szCs w:val="22"/>
              </w:rPr>
            </w:pPr>
            <w:r w:rsidRPr="0026655D">
              <w:rPr>
                <w:bCs/>
                <w:color w:val="262626" w:themeColor="text1" w:themeTint="D9"/>
                <w:sz w:val="22"/>
                <w:szCs w:val="22"/>
              </w:rPr>
              <w:t>Segmento</w:t>
            </w:r>
          </w:p>
        </w:tc>
        <w:tc>
          <w:tcPr>
            <w:tcW w:w="1924" w:type="dxa"/>
            <w:vAlign w:val="center"/>
          </w:tcPr>
          <w:p w14:paraId="6E1C7629" w14:textId="77777777" w:rsidR="0065071A" w:rsidRPr="0026655D" w:rsidRDefault="0065071A" w:rsidP="00B17530">
            <w:pPr>
              <w:autoSpaceDE w:val="0"/>
              <w:autoSpaceDN w:val="0"/>
              <w:adjustRightInd w:val="0"/>
              <w:jc w:val="center"/>
              <w:rPr>
                <w:bCs/>
                <w:color w:val="262626" w:themeColor="text1" w:themeTint="D9"/>
                <w:sz w:val="22"/>
                <w:szCs w:val="22"/>
              </w:rPr>
            </w:pPr>
            <w:r w:rsidRPr="0026655D">
              <w:rPr>
                <w:bCs/>
                <w:color w:val="262626" w:themeColor="text1" w:themeTint="D9"/>
                <w:sz w:val="22"/>
                <w:szCs w:val="22"/>
              </w:rPr>
              <w:t>Familia</w:t>
            </w:r>
          </w:p>
        </w:tc>
        <w:tc>
          <w:tcPr>
            <w:tcW w:w="1924" w:type="dxa"/>
            <w:vAlign w:val="center"/>
          </w:tcPr>
          <w:p w14:paraId="54EDE31A" w14:textId="77777777" w:rsidR="0065071A" w:rsidRPr="0026655D" w:rsidRDefault="0065071A" w:rsidP="00B17530">
            <w:pPr>
              <w:autoSpaceDE w:val="0"/>
              <w:autoSpaceDN w:val="0"/>
              <w:adjustRightInd w:val="0"/>
              <w:jc w:val="center"/>
              <w:rPr>
                <w:bCs/>
                <w:color w:val="262626" w:themeColor="text1" w:themeTint="D9"/>
                <w:sz w:val="22"/>
                <w:szCs w:val="22"/>
              </w:rPr>
            </w:pPr>
            <w:r w:rsidRPr="0026655D">
              <w:rPr>
                <w:bCs/>
                <w:color w:val="262626" w:themeColor="text1" w:themeTint="D9"/>
                <w:sz w:val="22"/>
                <w:szCs w:val="22"/>
              </w:rPr>
              <w:t>Clase</w:t>
            </w:r>
          </w:p>
        </w:tc>
        <w:tc>
          <w:tcPr>
            <w:tcW w:w="1924" w:type="dxa"/>
            <w:vAlign w:val="center"/>
          </w:tcPr>
          <w:p w14:paraId="452E3EFA" w14:textId="77777777" w:rsidR="0065071A" w:rsidRPr="0026655D" w:rsidRDefault="0065071A" w:rsidP="00B17530">
            <w:pPr>
              <w:autoSpaceDE w:val="0"/>
              <w:autoSpaceDN w:val="0"/>
              <w:adjustRightInd w:val="0"/>
              <w:jc w:val="center"/>
              <w:rPr>
                <w:bCs/>
                <w:color w:val="262626" w:themeColor="text1" w:themeTint="D9"/>
                <w:sz w:val="22"/>
                <w:szCs w:val="22"/>
              </w:rPr>
            </w:pPr>
            <w:r w:rsidRPr="0026655D">
              <w:rPr>
                <w:bCs/>
                <w:color w:val="262626" w:themeColor="text1" w:themeTint="D9"/>
                <w:sz w:val="22"/>
                <w:szCs w:val="22"/>
              </w:rPr>
              <w:t>Producto</w:t>
            </w:r>
          </w:p>
        </w:tc>
      </w:tr>
      <w:tr w:rsidR="0065071A" w:rsidRPr="00E77D1B" w14:paraId="105ECD3D" w14:textId="77777777" w:rsidTr="0026655D">
        <w:trPr>
          <w:trHeight w:val="286"/>
        </w:trPr>
        <w:tc>
          <w:tcPr>
            <w:tcW w:w="1924" w:type="dxa"/>
          </w:tcPr>
          <w:p w14:paraId="2A900C82" w14:textId="77777777" w:rsidR="0065071A" w:rsidRPr="00E77D1B" w:rsidRDefault="0065071A" w:rsidP="0065071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s-CO" w:eastAsia="en-US"/>
              </w:rPr>
            </w:pPr>
          </w:p>
        </w:tc>
        <w:tc>
          <w:tcPr>
            <w:tcW w:w="1924" w:type="dxa"/>
          </w:tcPr>
          <w:p w14:paraId="733CAA8B" w14:textId="77777777" w:rsidR="0065071A" w:rsidRPr="00E77D1B" w:rsidRDefault="0065071A" w:rsidP="0065071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s-CO" w:eastAsia="en-US"/>
              </w:rPr>
            </w:pPr>
          </w:p>
        </w:tc>
        <w:tc>
          <w:tcPr>
            <w:tcW w:w="1924" w:type="dxa"/>
          </w:tcPr>
          <w:p w14:paraId="79679619" w14:textId="77777777" w:rsidR="0065071A" w:rsidRPr="00E77D1B" w:rsidRDefault="0065071A" w:rsidP="0065071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s-CO" w:eastAsia="en-US"/>
              </w:rPr>
            </w:pPr>
          </w:p>
        </w:tc>
        <w:tc>
          <w:tcPr>
            <w:tcW w:w="1924" w:type="dxa"/>
          </w:tcPr>
          <w:p w14:paraId="15F623D0" w14:textId="77777777" w:rsidR="0065071A" w:rsidRPr="00E77D1B" w:rsidRDefault="0065071A" w:rsidP="0065071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s-CO" w:eastAsia="en-US"/>
              </w:rPr>
            </w:pPr>
          </w:p>
        </w:tc>
        <w:tc>
          <w:tcPr>
            <w:tcW w:w="1924" w:type="dxa"/>
          </w:tcPr>
          <w:p w14:paraId="1EC8973D" w14:textId="77777777" w:rsidR="0065071A" w:rsidRPr="00E77D1B" w:rsidRDefault="0065071A" w:rsidP="0065071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s-CO" w:eastAsia="en-US"/>
              </w:rPr>
            </w:pPr>
          </w:p>
        </w:tc>
      </w:tr>
      <w:tr w:rsidR="0065071A" w:rsidRPr="00E77D1B" w14:paraId="04F2CAE4" w14:textId="77777777" w:rsidTr="0026655D">
        <w:trPr>
          <w:trHeight w:val="183"/>
        </w:trPr>
        <w:tc>
          <w:tcPr>
            <w:tcW w:w="1924" w:type="dxa"/>
          </w:tcPr>
          <w:p w14:paraId="1FF45AFA" w14:textId="77777777" w:rsidR="0065071A" w:rsidRPr="00E77D1B" w:rsidRDefault="0065071A" w:rsidP="0065071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s-CO" w:eastAsia="en-US"/>
              </w:rPr>
            </w:pPr>
          </w:p>
        </w:tc>
        <w:tc>
          <w:tcPr>
            <w:tcW w:w="1924" w:type="dxa"/>
          </w:tcPr>
          <w:p w14:paraId="7C52FD09" w14:textId="77777777" w:rsidR="0065071A" w:rsidRPr="00E77D1B" w:rsidRDefault="0065071A" w:rsidP="0065071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s-CO" w:eastAsia="en-US"/>
              </w:rPr>
            </w:pPr>
          </w:p>
        </w:tc>
        <w:tc>
          <w:tcPr>
            <w:tcW w:w="1924" w:type="dxa"/>
          </w:tcPr>
          <w:p w14:paraId="16C248C5" w14:textId="77777777" w:rsidR="0065071A" w:rsidRPr="00E77D1B" w:rsidRDefault="0065071A" w:rsidP="0065071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s-CO" w:eastAsia="en-US"/>
              </w:rPr>
            </w:pPr>
          </w:p>
        </w:tc>
        <w:tc>
          <w:tcPr>
            <w:tcW w:w="1924" w:type="dxa"/>
          </w:tcPr>
          <w:p w14:paraId="366E62D7" w14:textId="77777777" w:rsidR="0065071A" w:rsidRPr="00E77D1B" w:rsidRDefault="0065071A" w:rsidP="0065071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s-CO" w:eastAsia="en-US"/>
              </w:rPr>
            </w:pPr>
          </w:p>
        </w:tc>
        <w:tc>
          <w:tcPr>
            <w:tcW w:w="1924" w:type="dxa"/>
          </w:tcPr>
          <w:p w14:paraId="43D2B190" w14:textId="77777777" w:rsidR="0065071A" w:rsidRPr="00E77D1B" w:rsidRDefault="0065071A" w:rsidP="0065071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es-CO" w:eastAsia="en-US"/>
              </w:rPr>
            </w:pPr>
          </w:p>
        </w:tc>
      </w:tr>
    </w:tbl>
    <w:p w14:paraId="715E3DAE" w14:textId="77777777" w:rsidR="0065071A" w:rsidRPr="00E77D1B" w:rsidRDefault="0065071A" w:rsidP="0065071A">
      <w:pPr>
        <w:jc w:val="both"/>
        <w:rPr>
          <w:sz w:val="22"/>
          <w:szCs w:val="22"/>
          <w:bdr w:val="none" w:sz="0" w:space="0" w:color="auto" w:frame="1"/>
        </w:rPr>
      </w:pPr>
    </w:p>
    <w:p w14:paraId="47712689" w14:textId="77777777" w:rsidR="0065071A" w:rsidRPr="00A30B1E" w:rsidRDefault="0065071A" w:rsidP="0065071A">
      <w:pPr>
        <w:autoSpaceDE w:val="0"/>
        <w:autoSpaceDN w:val="0"/>
        <w:adjustRightInd w:val="0"/>
        <w:jc w:val="both"/>
        <w:rPr>
          <w:i/>
          <w:color w:val="808080"/>
          <w:sz w:val="24"/>
          <w:szCs w:val="24"/>
          <w:lang w:val="es-CO" w:eastAsia="en-US"/>
        </w:rPr>
      </w:pPr>
      <w:r w:rsidRPr="00A30B1E">
        <w:rPr>
          <w:i/>
          <w:color w:val="808080"/>
          <w:sz w:val="24"/>
          <w:szCs w:val="24"/>
          <w:lang w:val="es-CO" w:eastAsia="en-US"/>
        </w:rPr>
        <w:t xml:space="preserve">Se debe incluir en los estudios previos, la clasificación de los bienes o servicios que serán parte del Proceso de Contratación. Para el efecto, se debe acudir a la clasificación fijada por Colombia Compra Eficiente. </w:t>
      </w:r>
    </w:p>
    <w:p w14:paraId="5AE02604" w14:textId="77777777" w:rsidR="0065071A" w:rsidRPr="00A30B1E" w:rsidRDefault="0065071A" w:rsidP="0065071A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es-CO" w:eastAsia="en-US"/>
        </w:rPr>
      </w:pPr>
    </w:p>
    <w:p w14:paraId="641F55E5" w14:textId="77777777" w:rsidR="0065071A" w:rsidRPr="00A30B1E" w:rsidRDefault="0065071A" w:rsidP="0065071A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es-CO" w:eastAsia="en-US"/>
        </w:rPr>
      </w:pPr>
      <w:r w:rsidRPr="00A30B1E">
        <w:rPr>
          <w:color w:val="000000"/>
          <w:sz w:val="24"/>
          <w:szCs w:val="24"/>
          <w:lang w:val="es-CO" w:eastAsia="en-US"/>
        </w:rPr>
        <w:t>Manual:</w:t>
      </w:r>
      <w:r w:rsidRPr="00A30B1E">
        <w:rPr>
          <w:sz w:val="24"/>
          <w:szCs w:val="24"/>
        </w:rPr>
        <w:t xml:space="preserve"> http://www.colombiacompra.gov.co/sites/default/files/manuales/manualclasificador.pdf</w:t>
      </w:r>
    </w:p>
    <w:p w14:paraId="212F285B" w14:textId="77777777" w:rsidR="0065071A" w:rsidRPr="00A30B1E" w:rsidRDefault="0065071A" w:rsidP="0065071A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es-CO" w:eastAsia="en-US"/>
        </w:rPr>
      </w:pPr>
      <w:r w:rsidRPr="00A30B1E">
        <w:rPr>
          <w:color w:val="000000"/>
          <w:sz w:val="24"/>
          <w:szCs w:val="24"/>
          <w:lang w:val="es-CO" w:eastAsia="en-US"/>
        </w:rPr>
        <w:t xml:space="preserve">Buscador: http://www.colombiacompra.gov.co/Clasificacion </w:t>
      </w:r>
    </w:p>
    <w:p w14:paraId="292BEFB2" w14:textId="77777777" w:rsidR="004D359F" w:rsidRDefault="004D359F" w:rsidP="0065071A">
      <w:pPr>
        <w:pStyle w:val="Default"/>
        <w:jc w:val="both"/>
      </w:pPr>
    </w:p>
    <w:p w14:paraId="159741D4" w14:textId="77777777" w:rsidR="0065071A" w:rsidRPr="00A30B1E" w:rsidRDefault="0065071A" w:rsidP="0065071A">
      <w:pPr>
        <w:pStyle w:val="Default"/>
        <w:jc w:val="both"/>
      </w:pPr>
      <w:r w:rsidRPr="00A30B1E">
        <w:t xml:space="preserve">Codificación: </w:t>
      </w:r>
      <w:hyperlink r:id="rId7" w:history="1">
        <w:r w:rsidRPr="0026655D">
          <w:rPr>
            <w:rStyle w:val="Hipervnculo"/>
            <w:color w:val="262626" w:themeColor="text1" w:themeTint="D9"/>
          </w:rPr>
          <w:t>http://www.colombiacompra.gov.co/sites/default/files/manuales/UNSPSC_Spanish_v14_0801.pdf</w:t>
        </w:r>
      </w:hyperlink>
    </w:p>
    <w:p w14:paraId="66C52466" w14:textId="77777777" w:rsidR="0065071A" w:rsidRPr="00A30B1E" w:rsidRDefault="0065071A" w:rsidP="0065071A">
      <w:pPr>
        <w:pStyle w:val="Default"/>
        <w:jc w:val="both"/>
        <w:rPr>
          <w:bCs/>
          <w:color w:val="auto"/>
        </w:rPr>
      </w:pPr>
    </w:p>
    <w:p w14:paraId="34125AB6" w14:textId="77777777" w:rsidR="0065071A" w:rsidRPr="0026655D" w:rsidRDefault="00E05A2B" w:rsidP="0065071A">
      <w:pPr>
        <w:pStyle w:val="Prrafodelista"/>
        <w:numPr>
          <w:ilvl w:val="0"/>
          <w:numId w:val="2"/>
        </w:numPr>
        <w:tabs>
          <w:tab w:val="left" w:pos="142"/>
          <w:tab w:val="left" w:pos="567"/>
        </w:tabs>
        <w:ind w:hanging="862"/>
        <w:jc w:val="both"/>
        <w:rPr>
          <w:bCs/>
          <w:color w:val="262626" w:themeColor="text1" w:themeTint="D9"/>
          <w:sz w:val="24"/>
          <w:szCs w:val="24"/>
        </w:rPr>
      </w:pPr>
      <w:r w:rsidRPr="0026655D">
        <w:rPr>
          <w:bCs/>
          <w:color w:val="262626" w:themeColor="text1" w:themeTint="D9"/>
          <w:sz w:val="24"/>
          <w:szCs w:val="24"/>
        </w:rPr>
        <w:t>Condiciones Técnicas Exigidas</w:t>
      </w:r>
    </w:p>
    <w:p w14:paraId="3F2EC30C" w14:textId="77777777" w:rsidR="0065071A" w:rsidRPr="00A30B1E" w:rsidRDefault="0065071A" w:rsidP="0065071A">
      <w:pPr>
        <w:pStyle w:val="Default"/>
        <w:jc w:val="both"/>
        <w:rPr>
          <w:bCs/>
          <w:color w:val="996633"/>
        </w:rPr>
      </w:pPr>
    </w:p>
    <w:p w14:paraId="7FFD6F68" w14:textId="77777777" w:rsidR="0065071A" w:rsidRPr="00A30B1E" w:rsidRDefault="0065071A" w:rsidP="0065071A">
      <w:pPr>
        <w:pStyle w:val="Default"/>
        <w:jc w:val="both"/>
        <w:rPr>
          <w:bCs/>
          <w:i/>
          <w:color w:val="808080"/>
          <w:u w:val="single"/>
        </w:rPr>
      </w:pPr>
      <w:r w:rsidRPr="00A30B1E">
        <w:rPr>
          <w:bCs/>
          <w:i/>
          <w:color w:val="808080"/>
          <w:u w:val="single"/>
        </w:rPr>
        <w:t>Incluir la ficha técnica del bien o servicio.</w:t>
      </w:r>
    </w:p>
    <w:p w14:paraId="38A7F6FF" w14:textId="77777777" w:rsidR="004D359F" w:rsidRDefault="004D359F" w:rsidP="0065071A">
      <w:pPr>
        <w:pStyle w:val="Textoindependiente3"/>
        <w:spacing w:after="0"/>
        <w:jc w:val="both"/>
        <w:rPr>
          <w:rFonts w:ascii="Arial" w:hAnsi="Arial" w:cs="Arial"/>
          <w:sz w:val="24"/>
          <w:szCs w:val="24"/>
        </w:rPr>
      </w:pPr>
    </w:p>
    <w:p w14:paraId="1EBB6530" w14:textId="77777777" w:rsidR="00CF3EBF" w:rsidRPr="0026655D" w:rsidRDefault="00E05A2B" w:rsidP="0065071A">
      <w:pPr>
        <w:pStyle w:val="Prrafodelista"/>
        <w:numPr>
          <w:ilvl w:val="0"/>
          <w:numId w:val="2"/>
        </w:numPr>
        <w:tabs>
          <w:tab w:val="left" w:pos="142"/>
          <w:tab w:val="left" w:pos="567"/>
        </w:tabs>
        <w:ind w:hanging="862"/>
        <w:jc w:val="both"/>
        <w:rPr>
          <w:bCs/>
          <w:color w:val="262626" w:themeColor="text1" w:themeTint="D9"/>
          <w:sz w:val="24"/>
          <w:szCs w:val="24"/>
        </w:rPr>
      </w:pPr>
      <w:r w:rsidRPr="0026655D">
        <w:rPr>
          <w:bCs/>
          <w:color w:val="262626" w:themeColor="text1" w:themeTint="D9"/>
          <w:sz w:val="24"/>
          <w:szCs w:val="24"/>
        </w:rPr>
        <w:t>Obligaciones</w:t>
      </w:r>
    </w:p>
    <w:p w14:paraId="1625A008" w14:textId="77777777" w:rsidR="00CF3EBF" w:rsidRPr="0026655D" w:rsidRDefault="00CF3EBF" w:rsidP="00CF3EBF">
      <w:pPr>
        <w:pStyle w:val="Prrafodelista"/>
        <w:tabs>
          <w:tab w:val="left" w:pos="142"/>
          <w:tab w:val="left" w:pos="567"/>
        </w:tabs>
        <w:ind w:left="0"/>
        <w:jc w:val="both"/>
        <w:rPr>
          <w:bCs/>
          <w:color w:val="262626" w:themeColor="text1" w:themeTint="D9"/>
          <w:sz w:val="24"/>
          <w:szCs w:val="24"/>
        </w:rPr>
      </w:pPr>
    </w:p>
    <w:p w14:paraId="3C791239" w14:textId="77777777" w:rsidR="0065071A" w:rsidRPr="0026655D" w:rsidRDefault="00E05A2B" w:rsidP="00CF3EBF">
      <w:pPr>
        <w:pStyle w:val="Textoindependiente"/>
        <w:rPr>
          <w:rFonts w:ascii="Arial" w:hAnsi="Arial" w:cs="Arial"/>
          <w:bCs/>
          <w:color w:val="262626" w:themeColor="text1" w:themeTint="D9"/>
          <w:sz w:val="24"/>
          <w:szCs w:val="24"/>
          <w:u w:val="single"/>
          <w:lang w:val="es-CO"/>
        </w:rPr>
      </w:pPr>
      <w:r w:rsidRPr="0026655D">
        <w:rPr>
          <w:rFonts w:ascii="Arial" w:hAnsi="Arial" w:cs="Arial"/>
          <w:bCs/>
          <w:color w:val="262626" w:themeColor="text1" w:themeTint="D9"/>
          <w:sz w:val="24"/>
          <w:szCs w:val="24"/>
          <w:u w:val="single"/>
          <w:lang w:val="es-CO"/>
        </w:rPr>
        <w:t>Obligaciones del Proponente</w:t>
      </w:r>
    </w:p>
    <w:p w14:paraId="0BBCDAD8" w14:textId="77777777" w:rsidR="0065071A" w:rsidRPr="00A30B1E" w:rsidRDefault="0065071A" w:rsidP="0065071A">
      <w:pPr>
        <w:ind w:right="51"/>
        <w:jc w:val="both"/>
        <w:rPr>
          <w:sz w:val="24"/>
          <w:szCs w:val="24"/>
        </w:rPr>
      </w:pPr>
    </w:p>
    <w:p w14:paraId="6724448B" w14:textId="77777777" w:rsidR="0065071A" w:rsidRPr="00A30B1E" w:rsidRDefault="0065071A" w:rsidP="0065071A">
      <w:pPr>
        <w:pStyle w:val="Default"/>
        <w:jc w:val="both"/>
        <w:rPr>
          <w:bCs/>
          <w:i/>
          <w:color w:val="808080"/>
          <w:u w:val="single"/>
        </w:rPr>
      </w:pPr>
      <w:r w:rsidRPr="00A30B1E">
        <w:rPr>
          <w:bCs/>
          <w:i/>
          <w:color w:val="808080"/>
          <w:u w:val="single"/>
        </w:rPr>
        <w:t>Incluir las obligaciones que deberá cumpl</w:t>
      </w:r>
      <w:r w:rsidR="00CF3EBF" w:rsidRPr="00A30B1E">
        <w:rPr>
          <w:bCs/>
          <w:i/>
          <w:color w:val="808080"/>
          <w:u w:val="single"/>
        </w:rPr>
        <w:t>ir el proponente.</w:t>
      </w:r>
    </w:p>
    <w:p w14:paraId="75666B8C" w14:textId="77777777" w:rsidR="00CF3EBF" w:rsidRPr="00A30B1E" w:rsidRDefault="00CF3EBF" w:rsidP="0065071A">
      <w:pPr>
        <w:pStyle w:val="Default"/>
        <w:jc w:val="both"/>
        <w:rPr>
          <w:bCs/>
          <w:i/>
          <w:color w:val="808080"/>
          <w:u w:val="single"/>
        </w:rPr>
      </w:pPr>
    </w:p>
    <w:p w14:paraId="7538DF01" w14:textId="77777777" w:rsidR="00CF3EBF" w:rsidRPr="00A30B1E" w:rsidRDefault="00CF3EBF" w:rsidP="0065071A">
      <w:pPr>
        <w:pStyle w:val="Default"/>
        <w:jc w:val="both"/>
        <w:rPr>
          <w:bCs/>
          <w:i/>
          <w:color w:val="808080"/>
          <w:u w:val="single"/>
        </w:rPr>
      </w:pPr>
      <w:r w:rsidRPr="00A30B1E">
        <w:rPr>
          <w:i/>
          <w:color w:val="808080"/>
        </w:rPr>
        <w:t>E</w:t>
      </w:r>
      <w:r w:rsidR="00E05A2B" w:rsidRPr="00A30B1E">
        <w:rPr>
          <w:i/>
          <w:color w:val="808080"/>
        </w:rPr>
        <w:t>jemplo</w:t>
      </w:r>
      <w:r w:rsidRPr="00A30B1E">
        <w:rPr>
          <w:i/>
          <w:color w:val="808080"/>
        </w:rPr>
        <w:t>:</w:t>
      </w:r>
    </w:p>
    <w:p w14:paraId="21D02107" w14:textId="77777777" w:rsidR="0065071A" w:rsidRPr="00A30B1E" w:rsidRDefault="0065071A" w:rsidP="0065071A">
      <w:pPr>
        <w:ind w:right="51"/>
        <w:jc w:val="both"/>
        <w:rPr>
          <w:sz w:val="24"/>
          <w:szCs w:val="24"/>
        </w:rPr>
      </w:pPr>
    </w:p>
    <w:p w14:paraId="488FC02A" w14:textId="77777777" w:rsidR="0065071A" w:rsidRPr="00A30B1E" w:rsidRDefault="0065071A" w:rsidP="0065071A">
      <w:pPr>
        <w:pStyle w:val="BodyText21"/>
        <w:widowControl/>
        <w:numPr>
          <w:ilvl w:val="0"/>
          <w:numId w:val="24"/>
        </w:numPr>
        <w:tabs>
          <w:tab w:val="left" w:pos="567"/>
        </w:tabs>
        <w:overflowPunct/>
        <w:spacing w:line="240" w:lineRule="auto"/>
        <w:ind w:left="567" w:right="49" w:hanging="425"/>
        <w:textAlignment w:val="auto"/>
        <w:rPr>
          <w:rFonts w:cs="Arial"/>
          <w:i/>
          <w:color w:val="808080"/>
          <w:szCs w:val="24"/>
          <w:lang w:eastAsia="es-CO"/>
        </w:rPr>
      </w:pPr>
      <w:r w:rsidRPr="00A30B1E">
        <w:rPr>
          <w:rFonts w:cs="Arial"/>
          <w:i/>
          <w:color w:val="808080"/>
          <w:szCs w:val="24"/>
          <w:lang w:eastAsia="es-CO"/>
        </w:rPr>
        <w:t>El proponente debe demostrar que tiene una permanencia en el mercado de más de tres (3) años</w:t>
      </w:r>
      <w:r w:rsidR="00D73F7F">
        <w:rPr>
          <w:rFonts w:cs="Arial"/>
          <w:i/>
          <w:color w:val="808080"/>
          <w:szCs w:val="24"/>
          <w:lang w:eastAsia="es-CO"/>
        </w:rPr>
        <w:t>,</w:t>
      </w:r>
      <w:r w:rsidRPr="00A30B1E">
        <w:rPr>
          <w:rFonts w:cs="Arial"/>
          <w:i/>
          <w:color w:val="808080"/>
          <w:szCs w:val="24"/>
          <w:lang w:eastAsia="es-CO"/>
        </w:rPr>
        <w:t xml:space="preserve"> contados con anterioridad a la fecha de cierre del presente proceso de selección. Esta información será verificada a través del Certificado de Existencia y Representación Legal </w:t>
      </w:r>
      <w:r w:rsidR="00D73F7F">
        <w:rPr>
          <w:rFonts w:cs="Arial"/>
          <w:i/>
          <w:color w:val="808080"/>
          <w:szCs w:val="24"/>
          <w:lang w:eastAsia="es-CO"/>
        </w:rPr>
        <w:t>o</w:t>
      </w:r>
      <w:r w:rsidRPr="00A30B1E">
        <w:rPr>
          <w:rFonts w:cs="Arial"/>
          <w:i/>
          <w:color w:val="808080"/>
          <w:szCs w:val="24"/>
          <w:lang w:eastAsia="es-CO"/>
        </w:rPr>
        <w:t xml:space="preserve"> </w:t>
      </w:r>
      <w:r w:rsidR="00D73F7F">
        <w:rPr>
          <w:rFonts w:cs="Arial"/>
          <w:i/>
          <w:color w:val="808080"/>
          <w:szCs w:val="24"/>
          <w:lang w:eastAsia="es-CO"/>
        </w:rPr>
        <w:t xml:space="preserve">del </w:t>
      </w:r>
      <w:r w:rsidRPr="00A30B1E">
        <w:rPr>
          <w:rFonts w:cs="Arial"/>
          <w:i/>
          <w:color w:val="808080"/>
          <w:szCs w:val="24"/>
          <w:lang w:eastAsia="es-CO"/>
        </w:rPr>
        <w:t xml:space="preserve">Certificado de Inscripción en el Registro Mercantil expedido por la Cámara de Comercio. </w:t>
      </w:r>
    </w:p>
    <w:p w14:paraId="4DCBF50E" w14:textId="77777777" w:rsidR="00E77D1B" w:rsidRPr="00A30B1E" w:rsidRDefault="00E77D1B" w:rsidP="0065071A">
      <w:pPr>
        <w:pStyle w:val="BodyText21"/>
        <w:widowControl/>
        <w:numPr>
          <w:ilvl w:val="0"/>
          <w:numId w:val="24"/>
        </w:numPr>
        <w:tabs>
          <w:tab w:val="left" w:pos="567"/>
        </w:tabs>
        <w:overflowPunct/>
        <w:spacing w:line="240" w:lineRule="auto"/>
        <w:ind w:left="567" w:right="49" w:hanging="425"/>
        <w:textAlignment w:val="auto"/>
        <w:rPr>
          <w:rFonts w:cs="Arial"/>
          <w:i/>
          <w:color w:val="808080"/>
          <w:szCs w:val="24"/>
          <w:lang w:eastAsia="es-CO"/>
        </w:rPr>
      </w:pPr>
      <w:r w:rsidRPr="00A30B1E">
        <w:rPr>
          <w:rFonts w:cs="Arial"/>
          <w:i/>
          <w:color w:val="808080"/>
          <w:szCs w:val="24"/>
          <w:lang w:eastAsia="es-CO"/>
        </w:rPr>
        <w:t xml:space="preserve">Adjuntar </w:t>
      </w:r>
      <w:r w:rsidR="00A26380" w:rsidRPr="00A30B1E">
        <w:rPr>
          <w:rFonts w:cs="Arial"/>
          <w:i/>
          <w:color w:val="808080"/>
          <w:szCs w:val="24"/>
          <w:lang w:eastAsia="es-CO"/>
        </w:rPr>
        <w:t>co</w:t>
      </w:r>
      <w:r w:rsidRPr="00A30B1E">
        <w:rPr>
          <w:rFonts w:cs="Arial"/>
          <w:i/>
          <w:color w:val="808080"/>
          <w:szCs w:val="24"/>
          <w:lang w:eastAsia="es-CO"/>
        </w:rPr>
        <w:t>n la propuesta, debidamente diligenciada la Ficha Técnica (Anexo N°</w:t>
      </w:r>
      <w:r w:rsidR="00217C42">
        <w:rPr>
          <w:rFonts w:cs="Arial"/>
          <w:i/>
          <w:color w:val="808080"/>
          <w:szCs w:val="24"/>
          <w:lang w:eastAsia="es-CO"/>
        </w:rPr>
        <w:t xml:space="preserve"> XXX</w:t>
      </w:r>
      <w:r w:rsidRPr="00A30B1E">
        <w:rPr>
          <w:rFonts w:cs="Arial"/>
          <w:i/>
          <w:color w:val="808080"/>
          <w:szCs w:val="24"/>
          <w:lang w:eastAsia="es-CO"/>
        </w:rPr>
        <w:t>), con la cual el proponente se compromete a dar cumplimiento a la totalidad de las condiciones técnicas exigidas por la Entidad, sin perjuicio de la evaluación que la entidad realiza sobre el cumplimiento.</w:t>
      </w:r>
    </w:p>
    <w:p w14:paraId="24850636" w14:textId="77777777" w:rsidR="0065071A" w:rsidRPr="00A30B1E" w:rsidRDefault="0065071A" w:rsidP="0065071A">
      <w:pPr>
        <w:pStyle w:val="BodyText21"/>
        <w:widowControl/>
        <w:numPr>
          <w:ilvl w:val="0"/>
          <w:numId w:val="24"/>
        </w:numPr>
        <w:tabs>
          <w:tab w:val="left" w:pos="284"/>
        </w:tabs>
        <w:overflowPunct/>
        <w:spacing w:line="240" w:lineRule="auto"/>
        <w:ind w:right="49"/>
        <w:textAlignment w:val="auto"/>
        <w:rPr>
          <w:rFonts w:cs="Arial"/>
          <w:i/>
          <w:color w:val="808080"/>
          <w:szCs w:val="24"/>
          <w:lang w:eastAsia="es-CO"/>
        </w:rPr>
      </w:pPr>
      <w:r w:rsidRPr="00A30B1E">
        <w:rPr>
          <w:rFonts w:cs="Arial"/>
          <w:i/>
          <w:color w:val="808080"/>
          <w:szCs w:val="24"/>
          <w:lang w:eastAsia="es-CO"/>
        </w:rPr>
        <w:t xml:space="preserve">El proponente deberá presentar certificación suscrita por el fabricante, donde indique </w:t>
      </w:r>
      <w:r w:rsidR="00A26380" w:rsidRPr="00A30B1E">
        <w:rPr>
          <w:rFonts w:cs="Arial"/>
          <w:i/>
          <w:color w:val="808080"/>
          <w:szCs w:val="24"/>
          <w:lang w:eastAsia="es-CO"/>
        </w:rPr>
        <w:t>..</w:t>
      </w:r>
      <w:r w:rsidRPr="00A30B1E">
        <w:rPr>
          <w:rFonts w:cs="Arial"/>
          <w:i/>
          <w:color w:val="808080"/>
          <w:szCs w:val="24"/>
          <w:lang w:eastAsia="es-CO"/>
        </w:rPr>
        <w:t xml:space="preserve">. </w:t>
      </w:r>
    </w:p>
    <w:p w14:paraId="1E4BFD37" w14:textId="77777777" w:rsidR="00A26380" w:rsidRPr="00E05A2B" w:rsidRDefault="00A26380" w:rsidP="00A26380">
      <w:pPr>
        <w:pStyle w:val="BodyText21"/>
        <w:widowControl/>
        <w:tabs>
          <w:tab w:val="left" w:pos="284"/>
        </w:tabs>
        <w:overflowPunct/>
        <w:spacing w:line="240" w:lineRule="auto"/>
        <w:ind w:left="502" w:right="49"/>
        <w:textAlignment w:val="auto"/>
        <w:rPr>
          <w:rFonts w:cs="Arial"/>
          <w:i/>
          <w:color w:val="3366CC"/>
          <w:szCs w:val="24"/>
          <w:lang w:eastAsia="es-CO"/>
        </w:rPr>
      </w:pPr>
    </w:p>
    <w:p w14:paraId="643DF847" w14:textId="77777777" w:rsidR="00AE1D42" w:rsidRPr="0026655D" w:rsidRDefault="00E05A2B" w:rsidP="00AE1D42">
      <w:pPr>
        <w:pStyle w:val="Textoindependiente"/>
        <w:rPr>
          <w:rFonts w:ascii="Arial" w:hAnsi="Arial" w:cs="Arial"/>
          <w:bCs/>
          <w:color w:val="262626" w:themeColor="text1" w:themeTint="D9"/>
          <w:sz w:val="24"/>
          <w:szCs w:val="24"/>
          <w:lang w:val="es-CO"/>
        </w:rPr>
      </w:pPr>
      <w:r w:rsidRPr="0026655D">
        <w:rPr>
          <w:rFonts w:ascii="Arial" w:hAnsi="Arial" w:cs="Arial"/>
          <w:bCs/>
          <w:color w:val="262626" w:themeColor="text1" w:themeTint="D9"/>
          <w:sz w:val="24"/>
          <w:szCs w:val="24"/>
          <w:u w:val="single"/>
          <w:lang w:val="es-CO"/>
        </w:rPr>
        <w:t>Obligaciones del Contratista</w:t>
      </w:r>
      <w:r w:rsidRPr="0026655D">
        <w:rPr>
          <w:rFonts w:ascii="Arial" w:hAnsi="Arial" w:cs="Arial"/>
          <w:bCs/>
          <w:color w:val="262626" w:themeColor="text1" w:themeTint="D9"/>
          <w:sz w:val="24"/>
          <w:szCs w:val="24"/>
          <w:lang w:val="es-CO"/>
        </w:rPr>
        <w:t xml:space="preserve"> </w:t>
      </w:r>
    </w:p>
    <w:p w14:paraId="386A98B4" w14:textId="77777777" w:rsidR="00B17530" w:rsidRPr="00A30B1E" w:rsidRDefault="00B17530" w:rsidP="00AE1D42">
      <w:pPr>
        <w:pStyle w:val="Textoindependiente3"/>
        <w:spacing w:after="0"/>
        <w:jc w:val="both"/>
        <w:rPr>
          <w:rFonts w:ascii="Arial" w:hAnsi="Arial" w:cs="Arial"/>
          <w:sz w:val="24"/>
          <w:szCs w:val="24"/>
          <w:lang w:val="es-CO"/>
        </w:rPr>
      </w:pPr>
    </w:p>
    <w:p w14:paraId="6C711438" w14:textId="77777777" w:rsidR="00AE1D42" w:rsidRPr="00A30B1E" w:rsidRDefault="00AE1D42" w:rsidP="00AE1D42">
      <w:pPr>
        <w:pStyle w:val="Textoindependiente3"/>
        <w:spacing w:after="0"/>
        <w:jc w:val="both"/>
        <w:rPr>
          <w:rFonts w:ascii="Arial" w:hAnsi="Arial" w:cs="Arial"/>
          <w:sz w:val="24"/>
          <w:szCs w:val="24"/>
          <w:lang w:val="es-CO"/>
        </w:rPr>
      </w:pPr>
      <w:r w:rsidRPr="00A30B1E">
        <w:rPr>
          <w:rFonts w:ascii="Arial" w:hAnsi="Arial" w:cs="Arial"/>
          <w:sz w:val="24"/>
          <w:szCs w:val="24"/>
          <w:lang w:val="es-CO"/>
        </w:rPr>
        <w:t>El Con</w:t>
      </w:r>
      <w:r w:rsidR="0065071A" w:rsidRPr="00A30B1E">
        <w:rPr>
          <w:rFonts w:ascii="Arial" w:hAnsi="Arial" w:cs="Arial"/>
          <w:sz w:val="24"/>
          <w:szCs w:val="24"/>
          <w:lang w:val="es-CO"/>
        </w:rPr>
        <w:t>tratista</w:t>
      </w:r>
      <w:r w:rsidRPr="00A30B1E">
        <w:rPr>
          <w:rFonts w:ascii="Arial" w:hAnsi="Arial" w:cs="Arial"/>
          <w:sz w:val="24"/>
          <w:szCs w:val="24"/>
          <w:lang w:val="es-CO"/>
        </w:rPr>
        <w:t xml:space="preserve"> deberá realizar las siguientes actividades para dar cumplimiento al objeto del Contrato: </w:t>
      </w:r>
    </w:p>
    <w:p w14:paraId="49219896" w14:textId="77777777" w:rsidR="00E11971" w:rsidRPr="0026655D" w:rsidRDefault="00E11971" w:rsidP="00AE1D42">
      <w:pPr>
        <w:pStyle w:val="Textoindependiente3"/>
        <w:spacing w:after="0"/>
        <w:jc w:val="both"/>
        <w:rPr>
          <w:rFonts w:ascii="Arial" w:hAnsi="Arial" w:cs="Arial"/>
          <w:color w:val="262626" w:themeColor="text1" w:themeTint="D9"/>
          <w:sz w:val="24"/>
          <w:szCs w:val="24"/>
          <w:lang w:val="es-CO"/>
        </w:rPr>
      </w:pPr>
    </w:p>
    <w:p w14:paraId="28E7903B" w14:textId="77777777" w:rsidR="004D359F" w:rsidRPr="0026655D" w:rsidRDefault="004D359F" w:rsidP="00AE1D42">
      <w:pPr>
        <w:pStyle w:val="Textoindependiente3"/>
        <w:spacing w:after="0"/>
        <w:jc w:val="both"/>
        <w:rPr>
          <w:rFonts w:ascii="Arial" w:hAnsi="Arial" w:cs="Arial"/>
          <w:color w:val="262626" w:themeColor="text1" w:themeTint="D9"/>
          <w:sz w:val="24"/>
          <w:szCs w:val="24"/>
          <w:u w:val="single"/>
        </w:rPr>
      </w:pPr>
    </w:p>
    <w:p w14:paraId="5694E3D3" w14:textId="77777777" w:rsidR="00E11971" w:rsidRPr="0026655D" w:rsidRDefault="00E05A2B" w:rsidP="00AE1D42">
      <w:pPr>
        <w:pStyle w:val="Textoindependiente3"/>
        <w:spacing w:after="0"/>
        <w:jc w:val="both"/>
        <w:rPr>
          <w:rFonts w:ascii="Arial" w:hAnsi="Arial" w:cs="Arial"/>
          <w:color w:val="262626" w:themeColor="text1" w:themeTint="D9"/>
          <w:sz w:val="24"/>
          <w:szCs w:val="24"/>
          <w:u w:val="single"/>
        </w:rPr>
      </w:pPr>
      <w:r w:rsidRPr="0026655D">
        <w:rPr>
          <w:rFonts w:ascii="Arial" w:hAnsi="Arial" w:cs="Arial"/>
          <w:color w:val="262626" w:themeColor="text1" w:themeTint="D9"/>
          <w:sz w:val="24"/>
          <w:szCs w:val="24"/>
          <w:u w:val="single"/>
        </w:rPr>
        <w:t>Específicas</w:t>
      </w:r>
    </w:p>
    <w:p w14:paraId="28F4FEEE" w14:textId="77777777" w:rsidR="00AE1D42" w:rsidRPr="00A30B1E" w:rsidRDefault="00AE1D42" w:rsidP="00AE1D42">
      <w:pPr>
        <w:pStyle w:val="Textoindependiente3"/>
        <w:spacing w:after="0"/>
        <w:jc w:val="both"/>
        <w:rPr>
          <w:rFonts w:ascii="Arial" w:hAnsi="Arial" w:cs="Arial"/>
          <w:sz w:val="24"/>
          <w:szCs w:val="24"/>
          <w:lang w:val="es-CO"/>
        </w:rPr>
      </w:pPr>
    </w:p>
    <w:p w14:paraId="59E4ABCE" w14:textId="77777777" w:rsidR="00A27FB7" w:rsidRPr="00A30B1E" w:rsidRDefault="00A27FB7" w:rsidP="00AE1D42">
      <w:pPr>
        <w:pStyle w:val="Textoindependiente3"/>
        <w:spacing w:after="0"/>
        <w:jc w:val="both"/>
        <w:rPr>
          <w:rFonts w:ascii="Arial" w:hAnsi="Arial" w:cs="Arial"/>
          <w:i/>
          <w:color w:val="808080"/>
          <w:sz w:val="24"/>
          <w:szCs w:val="24"/>
        </w:rPr>
      </w:pPr>
      <w:r w:rsidRPr="00A30B1E">
        <w:rPr>
          <w:rFonts w:ascii="Arial" w:hAnsi="Arial" w:cs="Arial"/>
          <w:i/>
          <w:color w:val="808080"/>
          <w:sz w:val="24"/>
          <w:szCs w:val="24"/>
        </w:rPr>
        <w:t xml:space="preserve">Relacionar todas y cada una de las obligaciones </w:t>
      </w:r>
      <w:r w:rsidR="00CF3EBF" w:rsidRPr="00A30B1E">
        <w:rPr>
          <w:rFonts w:ascii="Arial" w:hAnsi="Arial" w:cs="Arial"/>
          <w:i/>
          <w:color w:val="808080"/>
          <w:sz w:val="24"/>
          <w:szCs w:val="24"/>
        </w:rPr>
        <w:t xml:space="preserve">que en virtud del objeto del Contrato debe cumplir el Contratista. </w:t>
      </w:r>
    </w:p>
    <w:p w14:paraId="349FD248" w14:textId="77777777" w:rsidR="00E11971" w:rsidRDefault="00E11971" w:rsidP="00AE1D42">
      <w:pPr>
        <w:pStyle w:val="Textoindependiente3"/>
        <w:spacing w:after="0"/>
        <w:jc w:val="both"/>
        <w:rPr>
          <w:rFonts w:ascii="Arial" w:hAnsi="Arial" w:cs="Arial"/>
          <w:i/>
          <w:color w:val="808080"/>
          <w:sz w:val="24"/>
          <w:szCs w:val="24"/>
        </w:rPr>
      </w:pPr>
    </w:p>
    <w:p w14:paraId="7252E2D4" w14:textId="77777777" w:rsidR="00E11971" w:rsidRPr="0026655D" w:rsidRDefault="00E05A2B" w:rsidP="00AE1D42">
      <w:pPr>
        <w:pStyle w:val="Textoindependiente3"/>
        <w:spacing w:after="0"/>
        <w:jc w:val="both"/>
        <w:rPr>
          <w:rFonts w:ascii="Arial" w:hAnsi="Arial" w:cs="Arial"/>
          <w:color w:val="262626" w:themeColor="text1" w:themeTint="D9"/>
          <w:sz w:val="24"/>
          <w:szCs w:val="24"/>
          <w:u w:val="single"/>
        </w:rPr>
      </w:pPr>
      <w:r w:rsidRPr="0026655D">
        <w:rPr>
          <w:rFonts w:ascii="Arial" w:hAnsi="Arial" w:cs="Arial"/>
          <w:color w:val="262626" w:themeColor="text1" w:themeTint="D9"/>
          <w:sz w:val="24"/>
          <w:szCs w:val="24"/>
          <w:u w:val="single"/>
        </w:rPr>
        <w:t>Generales</w:t>
      </w:r>
    </w:p>
    <w:p w14:paraId="70D4D493" w14:textId="77777777" w:rsidR="00A27FB7" w:rsidRPr="00A30B1E" w:rsidRDefault="00A27FB7" w:rsidP="00AE1D42">
      <w:pPr>
        <w:pStyle w:val="Textoindependiente3"/>
        <w:spacing w:after="0"/>
        <w:jc w:val="both"/>
        <w:rPr>
          <w:rFonts w:ascii="Arial" w:hAnsi="Arial" w:cs="Arial"/>
          <w:i/>
          <w:color w:val="808080"/>
          <w:sz w:val="24"/>
          <w:szCs w:val="24"/>
        </w:rPr>
      </w:pPr>
    </w:p>
    <w:p w14:paraId="2FEC0B75" w14:textId="77777777" w:rsidR="00234D7B" w:rsidRPr="00A30B1E" w:rsidRDefault="00234D7B" w:rsidP="00333E01">
      <w:pPr>
        <w:pStyle w:val="Textoindependiente3"/>
        <w:numPr>
          <w:ilvl w:val="0"/>
          <w:numId w:val="22"/>
        </w:numPr>
        <w:spacing w:after="0"/>
        <w:jc w:val="both"/>
        <w:rPr>
          <w:rFonts w:ascii="Arial" w:hAnsi="Arial" w:cs="Arial"/>
          <w:sz w:val="24"/>
          <w:szCs w:val="24"/>
          <w:lang w:val="es-CO"/>
        </w:rPr>
      </w:pPr>
      <w:r w:rsidRPr="00A30B1E">
        <w:rPr>
          <w:rFonts w:ascii="Arial" w:hAnsi="Arial" w:cs="Arial"/>
          <w:bCs/>
          <w:sz w:val="24"/>
          <w:szCs w:val="24"/>
        </w:rPr>
        <w:t>Cumplir con el objeto contratado, de acuerdo con las especificaciones requeridas por el Departamento Administrativo de la Función Pública.</w:t>
      </w:r>
    </w:p>
    <w:p w14:paraId="0D804B51" w14:textId="77777777" w:rsidR="00234D7B" w:rsidRPr="00A30B1E" w:rsidRDefault="00234D7B" w:rsidP="00333E01">
      <w:pPr>
        <w:pStyle w:val="Textoindependiente3"/>
        <w:numPr>
          <w:ilvl w:val="0"/>
          <w:numId w:val="22"/>
        </w:numPr>
        <w:spacing w:after="0"/>
        <w:jc w:val="both"/>
        <w:rPr>
          <w:rFonts w:ascii="Arial" w:hAnsi="Arial" w:cs="Arial"/>
          <w:sz w:val="24"/>
          <w:szCs w:val="24"/>
          <w:lang w:val="es-CO"/>
        </w:rPr>
      </w:pPr>
      <w:r w:rsidRPr="00A30B1E">
        <w:rPr>
          <w:rFonts w:ascii="Arial" w:hAnsi="Arial" w:cs="Arial"/>
          <w:sz w:val="24"/>
          <w:szCs w:val="24"/>
          <w:lang w:val="es-CO"/>
        </w:rPr>
        <w:t xml:space="preserve">Presentar los informes que el </w:t>
      </w:r>
      <w:r w:rsidR="00E77D1B" w:rsidRPr="00A30B1E">
        <w:rPr>
          <w:rFonts w:ascii="Arial" w:hAnsi="Arial" w:cs="Arial"/>
          <w:bCs/>
          <w:sz w:val="24"/>
          <w:szCs w:val="24"/>
        </w:rPr>
        <w:t>Departamento Administrativo de la Función Pública</w:t>
      </w:r>
      <w:r w:rsidRPr="00A30B1E">
        <w:rPr>
          <w:rFonts w:ascii="Arial" w:hAnsi="Arial" w:cs="Arial"/>
          <w:sz w:val="24"/>
          <w:szCs w:val="24"/>
          <w:lang w:val="es-CO"/>
        </w:rPr>
        <w:t xml:space="preserve"> solicite sobre su gestión y en desarrollo del objeto contractual. </w:t>
      </w:r>
    </w:p>
    <w:p w14:paraId="0DD624AA" w14:textId="77777777" w:rsidR="00333E01" w:rsidRPr="00A30B1E" w:rsidRDefault="00234D7B" w:rsidP="00AE1D42">
      <w:pPr>
        <w:pStyle w:val="Textoindependiente3"/>
        <w:numPr>
          <w:ilvl w:val="0"/>
          <w:numId w:val="22"/>
        </w:numPr>
        <w:spacing w:after="0"/>
        <w:jc w:val="both"/>
        <w:rPr>
          <w:rFonts w:ascii="Arial" w:hAnsi="Arial" w:cs="Arial"/>
          <w:sz w:val="24"/>
          <w:szCs w:val="24"/>
          <w:lang w:val="es-CO"/>
        </w:rPr>
      </w:pPr>
      <w:r w:rsidRPr="00A30B1E">
        <w:rPr>
          <w:rFonts w:ascii="Arial" w:hAnsi="Arial" w:cs="Arial"/>
          <w:sz w:val="24"/>
          <w:szCs w:val="24"/>
          <w:lang w:val="es-CO"/>
        </w:rPr>
        <w:t xml:space="preserve">Atender con prontitud y efectividad las solicitudes, condiciones y/o recomendaciones que dentro de los términos del Contrato el Supervisor del mismo establezca. </w:t>
      </w:r>
    </w:p>
    <w:p w14:paraId="6B49571C" w14:textId="77777777" w:rsidR="00EC4A7E" w:rsidRPr="00EC4A7E" w:rsidRDefault="00234D7B" w:rsidP="00A27FB7">
      <w:pPr>
        <w:pStyle w:val="Textoindependiente3"/>
        <w:numPr>
          <w:ilvl w:val="0"/>
          <w:numId w:val="2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30B1E">
        <w:rPr>
          <w:rFonts w:ascii="Arial" w:hAnsi="Arial" w:cs="Arial"/>
          <w:iCs/>
          <w:color w:val="000000"/>
          <w:sz w:val="24"/>
          <w:szCs w:val="24"/>
          <w:lang w:val="es-CO"/>
        </w:rPr>
        <w:t xml:space="preserve">Cumplir </w:t>
      </w:r>
      <w:r w:rsidRPr="00A30B1E">
        <w:rPr>
          <w:rFonts w:ascii="Arial" w:hAnsi="Arial" w:cs="Arial"/>
          <w:sz w:val="24"/>
          <w:szCs w:val="24"/>
          <w:lang w:val="es-ES_tradnl"/>
        </w:rPr>
        <w:t xml:space="preserve">con la normativa vigente, en materia ambiental aplicable al objeto contractual, </w:t>
      </w:r>
      <w:r w:rsidRPr="00A30B1E">
        <w:rPr>
          <w:rFonts w:ascii="Arial" w:hAnsi="Arial" w:cs="Arial"/>
          <w:sz w:val="24"/>
          <w:szCs w:val="24"/>
          <w:lang w:val="es-CO"/>
        </w:rPr>
        <w:t xml:space="preserve">con lo cual se contribuye a la política ambiental establecida </w:t>
      </w:r>
      <w:r w:rsidRPr="00A30B1E">
        <w:rPr>
          <w:rFonts w:ascii="Arial" w:hAnsi="Arial" w:cs="Arial"/>
          <w:sz w:val="24"/>
          <w:szCs w:val="24"/>
          <w:lang w:val="es-ES_tradnl"/>
        </w:rPr>
        <w:t xml:space="preserve">por </w:t>
      </w:r>
      <w:r w:rsidR="00E77D1B" w:rsidRPr="00A30B1E">
        <w:rPr>
          <w:rFonts w:ascii="Arial" w:hAnsi="Arial" w:cs="Arial"/>
          <w:sz w:val="24"/>
          <w:szCs w:val="24"/>
          <w:lang w:val="es-ES_tradnl"/>
        </w:rPr>
        <w:t xml:space="preserve">el </w:t>
      </w:r>
      <w:r w:rsidR="00E77D1B" w:rsidRPr="00A30B1E">
        <w:rPr>
          <w:rFonts w:ascii="Arial" w:hAnsi="Arial" w:cs="Arial"/>
          <w:bCs/>
          <w:sz w:val="24"/>
          <w:szCs w:val="24"/>
        </w:rPr>
        <w:t>Departamento Administrativo de la Función Pública</w:t>
      </w:r>
      <w:r w:rsidR="00E77D1B" w:rsidRPr="00A30B1E"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A30B1E">
        <w:rPr>
          <w:rFonts w:ascii="Arial" w:hAnsi="Arial" w:cs="Arial"/>
          <w:sz w:val="24"/>
          <w:szCs w:val="24"/>
          <w:lang w:val="es-ES_tradnl"/>
        </w:rPr>
        <w:t xml:space="preserve">y </w:t>
      </w:r>
      <w:r w:rsidRPr="00A30B1E">
        <w:rPr>
          <w:rFonts w:ascii="Arial" w:hAnsi="Arial" w:cs="Arial"/>
          <w:sz w:val="24"/>
          <w:szCs w:val="24"/>
          <w:lang w:val="es-CO"/>
        </w:rPr>
        <w:t>es responsable de los daños, perjuicios, pérdidas y siniestros que a nivel ambiental se ocasionen debido a alguna acción, retardo, omisión o negligencia suya o de sus subcontratistas</w:t>
      </w:r>
    </w:p>
    <w:p w14:paraId="779FC6B4" w14:textId="77777777" w:rsidR="00AE1D42" w:rsidRPr="00A30B1E" w:rsidRDefault="00AE1D42" w:rsidP="00A27FB7">
      <w:pPr>
        <w:pStyle w:val="Textoindependiente3"/>
        <w:numPr>
          <w:ilvl w:val="0"/>
          <w:numId w:val="2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30B1E">
        <w:rPr>
          <w:rFonts w:ascii="Arial" w:hAnsi="Arial" w:cs="Arial"/>
          <w:sz w:val="24"/>
          <w:szCs w:val="24"/>
        </w:rPr>
        <w:t xml:space="preserve">Constituir las garantías que se establecen en este contrato. </w:t>
      </w:r>
    </w:p>
    <w:p w14:paraId="4796D935" w14:textId="77777777" w:rsidR="00AE1D42" w:rsidRPr="00A30B1E" w:rsidRDefault="00AE1D42" w:rsidP="00A27FB7">
      <w:pPr>
        <w:pStyle w:val="Textoindependiente3"/>
        <w:numPr>
          <w:ilvl w:val="0"/>
          <w:numId w:val="21"/>
        </w:numPr>
        <w:spacing w:after="0"/>
        <w:jc w:val="both"/>
        <w:rPr>
          <w:rFonts w:ascii="Arial" w:hAnsi="Arial" w:cs="Arial"/>
          <w:spacing w:val="-2"/>
          <w:sz w:val="24"/>
          <w:szCs w:val="24"/>
        </w:rPr>
      </w:pPr>
      <w:r w:rsidRPr="00A30B1E">
        <w:rPr>
          <w:rFonts w:ascii="Arial" w:hAnsi="Arial" w:cs="Arial"/>
          <w:spacing w:val="-2"/>
          <w:sz w:val="24"/>
          <w:szCs w:val="24"/>
        </w:rPr>
        <w:t xml:space="preserve">No acceder a peticiones o amenazas de quienes actúen por fuera de la Ley, con el fin de obligarlos a hacer u omitir cualquier acto o hecho. </w:t>
      </w:r>
    </w:p>
    <w:p w14:paraId="01179CCD" w14:textId="77777777" w:rsidR="00AE1D42" w:rsidRPr="00A30B1E" w:rsidRDefault="00AE1D42" w:rsidP="00A27FB7">
      <w:pPr>
        <w:pStyle w:val="Textoindependiente3"/>
        <w:numPr>
          <w:ilvl w:val="0"/>
          <w:numId w:val="2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30B1E">
        <w:rPr>
          <w:rFonts w:ascii="Arial" w:hAnsi="Arial" w:cs="Arial"/>
          <w:sz w:val="24"/>
          <w:szCs w:val="24"/>
        </w:rPr>
        <w:t xml:space="preserve">Obrar con lealtad y buena fe en las distintas etapas contractuales, evitando dilaciones y entrabamientos que puedan presentarse y en general se obliga a cumplir con lo establecido en la ley 80 de 1993, la ley 1150 de 2007, sus reformas y decretos reglamentarios. </w:t>
      </w:r>
    </w:p>
    <w:p w14:paraId="01E71016" w14:textId="77777777" w:rsidR="00AE1D42" w:rsidRPr="00A30B1E" w:rsidRDefault="00AE1D42" w:rsidP="00EC4A7E">
      <w:pPr>
        <w:pStyle w:val="Textoindependiente3"/>
        <w:numPr>
          <w:ilvl w:val="0"/>
          <w:numId w:val="2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A30B1E">
        <w:rPr>
          <w:rFonts w:ascii="Arial" w:hAnsi="Arial" w:cs="Arial"/>
          <w:sz w:val="24"/>
          <w:szCs w:val="24"/>
        </w:rPr>
        <w:t xml:space="preserve">Responder por sus actuaciones y omisiones derivadas de la celebración del contrato y de la ejecución del mismo, de conformidad con lo establecido en la Ley 80 de 1993. </w:t>
      </w:r>
    </w:p>
    <w:p w14:paraId="1860C488" w14:textId="77777777" w:rsidR="00122C29" w:rsidRPr="00A30B1E" w:rsidRDefault="00122C29" w:rsidP="00EC4A7E">
      <w:pPr>
        <w:pStyle w:val="Textoindependiente3"/>
        <w:numPr>
          <w:ilvl w:val="0"/>
          <w:numId w:val="29"/>
        </w:num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  <w:r w:rsidRPr="00217C42">
        <w:rPr>
          <w:rFonts w:ascii="Arial" w:hAnsi="Arial" w:cs="Arial"/>
          <w:sz w:val="24"/>
          <w:szCs w:val="24"/>
        </w:rPr>
        <w:t>Acreditar el pago de sus obligaciones frente al Sistema Integral de Seguridad</w:t>
      </w:r>
      <w:r w:rsidRPr="00A30B1E">
        <w:rPr>
          <w:rFonts w:ascii="Arial" w:hAnsi="Arial" w:cs="Arial"/>
          <w:sz w:val="24"/>
          <w:szCs w:val="24"/>
        </w:rPr>
        <w:t xml:space="preserve"> Social en Salud, Pensión y Riesgos Laborales, así como los propios del Sena, ICBF y Cajas de Compensación Familiar, de conformidad con lo establecido en el inciso 3º del artículo 50 de la ley 789 de 2002 y demás normas vigentes, presentando los soportes de pago correspondientes, anexos al informe con el fin de tramitar cada pago.</w:t>
      </w:r>
    </w:p>
    <w:p w14:paraId="53605EA5" w14:textId="77777777" w:rsidR="00AE1D42" w:rsidRPr="00A30B1E" w:rsidRDefault="00AE1D42" w:rsidP="00A27FB7">
      <w:pPr>
        <w:pStyle w:val="Textoindependiente3"/>
        <w:numPr>
          <w:ilvl w:val="0"/>
          <w:numId w:val="21"/>
        </w:numPr>
        <w:spacing w:after="0"/>
        <w:jc w:val="both"/>
        <w:rPr>
          <w:rFonts w:ascii="Arial" w:hAnsi="Arial" w:cs="Arial"/>
          <w:sz w:val="24"/>
          <w:szCs w:val="24"/>
          <w:lang w:val="es-CO"/>
        </w:rPr>
      </w:pPr>
      <w:r w:rsidRPr="00A30B1E">
        <w:rPr>
          <w:rFonts w:ascii="Arial" w:hAnsi="Arial" w:cs="Arial"/>
          <w:sz w:val="24"/>
          <w:szCs w:val="24"/>
        </w:rPr>
        <w:t>Las demás obligaciones inherentes a la naturaleza del contrato, que sean necesarias para el cumplimiento del mismo según el pliego de condiciones, sus anexos y adendas, así como la propuesta presentada por EL CONTRATISTA.</w:t>
      </w:r>
    </w:p>
    <w:p w14:paraId="331BCB34" w14:textId="77777777" w:rsidR="00AE1D42" w:rsidRDefault="00AE1D42" w:rsidP="00AE1D42">
      <w:pPr>
        <w:pStyle w:val="Default"/>
        <w:jc w:val="both"/>
        <w:rPr>
          <w:color w:val="auto"/>
        </w:rPr>
      </w:pPr>
    </w:p>
    <w:p w14:paraId="4C4F5139" w14:textId="77777777" w:rsidR="00AE1D42" w:rsidRPr="0026655D" w:rsidRDefault="00E05A2B" w:rsidP="00F843AD">
      <w:pPr>
        <w:numPr>
          <w:ilvl w:val="0"/>
          <w:numId w:val="2"/>
        </w:numPr>
        <w:ind w:right="45"/>
        <w:jc w:val="both"/>
        <w:rPr>
          <w:rFonts w:eastAsia="Times New Roman"/>
          <w:color w:val="262626" w:themeColor="text1" w:themeTint="D9"/>
          <w:sz w:val="24"/>
          <w:szCs w:val="24"/>
        </w:rPr>
      </w:pPr>
      <w:r w:rsidRPr="0026655D">
        <w:rPr>
          <w:rFonts w:eastAsia="Times New Roman"/>
          <w:color w:val="262626" w:themeColor="text1" w:themeTint="D9"/>
          <w:sz w:val="24"/>
          <w:szCs w:val="24"/>
        </w:rPr>
        <w:t>Identificación del Contrato a Celebrar:</w:t>
      </w:r>
    </w:p>
    <w:p w14:paraId="19EBCE8D" w14:textId="77777777" w:rsidR="00AE1D42" w:rsidRPr="00A30B1E" w:rsidRDefault="00AE1D42" w:rsidP="00AE1D42">
      <w:pPr>
        <w:ind w:firstLine="104"/>
        <w:rPr>
          <w:rFonts w:eastAsia="Times New Roman"/>
          <w:bCs/>
          <w:color w:val="996633"/>
          <w:sz w:val="24"/>
          <w:szCs w:val="24"/>
          <w:lang w:val="es-CO"/>
        </w:rPr>
      </w:pPr>
    </w:p>
    <w:p w14:paraId="065FBEB5" w14:textId="77777777" w:rsidR="0065071A" w:rsidRPr="00A30B1E" w:rsidRDefault="00AE1D42" w:rsidP="00AE1D42">
      <w:pPr>
        <w:ind w:right="51"/>
        <w:jc w:val="both"/>
        <w:rPr>
          <w:bCs/>
          <w:i/>
          <w:color w:val="808080"/>
          <w:sz w:val="24"/>
          <w:szCs w:val="24"/>
        </w:rPr>
      </w:pPr>
      <w:r w:rsidRPr="00A30B1E">
        <w:rPr>
          <w:sz w:val="24"/>
          <w:szCs w:val="24"/>
        </w:rPr>
        <w:t>Contrato de</w:t>
      </w:r>
      <w:r w:rsidR="0065071A" w:rsidRPr="00A30B1E">
        <w:rPr>
          <w:sz w:val="24"/>
          <w:szCs w:val="24"/>
        </w:rPr>
        <w:t xml:space="preserve"> </w:t>
      </w:r>
      <w:r w:rsidR="0065071A" w:rsidRPr="00A30B1E">
        <w:rPr>
          <w:bCs/>
          <w:i/>
          <w:color w:val="808080"/>
          <w:sz w:val="24"/>
          <w:szCs w:val="24"/>
        </w:rPr>
        <w:t xml:space="preserve">(Indicar la tipología contractual aplicable conforme </w:t>
      </w:r>
      <w:r w:rsidR="00B161E7">
        <w:rPr>
          <w:bCs/>
          <w:i/>
          <w:color w:val="808080"/>
          <w:sz w:val="24"/>
          <w:szCs w:val="24"/>
        </w:rPr>
        <w:t>a</w:t>
      </w:r>
      <w:r w:rsidR="0065071A" w:rsidRPr="00A30B1E">
        <w:rPr>
          <w:bCs/>
          <w:i/>
          <w:color w:val="808080"/>
          <w:sz w:val="24"/>
          <w:szCs w:val="24"/>
        </w:rPr>
        <w:t xml:space="preserve">l </w:t>
      </w:r>
      <w:r w:rsidR="00B161E7">
        <w:rPr>
          <w:bCs/>
          <w:i/>
          <w:color w:val="808080"/>
          <w:sz w:val="24"/>
          <w:szCs w:val="24"/>
        </w:rPr>
        <w:t>objeto</w:t>
      </w:r>
      <w:r w:rsidR="0065071A" w:rsidRPr="00A30B1E">
        <w:rPr>
          <w:bCs/>
          <w:i/>
          <w:color w:val="808080"/>
          <w:sz w:val="24"/>
          <w:szCs w:val="24"/>
        </w:rPr>
        <w:t xml:space="preserve"> a contratar)</w:t>
      </w:r>
      <w:r w:rsidR="00CF3EBF" w:rsidRPr="00A30B1E">
        <w:rPr>
          <w:bCs/>
          <w:i/>
          <w:color w:val="808080"/>
          <w:sz w:val="24"/>
          <w:szCs w:val="24"/>
        </w:rPr>
        <w:t>.</w:t>
      </w:r>
    </w:p>
    <w:p w14:paraId="2223E42C" w14:textId="77777777" w:rsidR="00A26380" w:rsidRPr="00A30B1E" w:rsidRDefault="00A26380" w:rsidP="00A26380">
      <w:pPr>
        <w:pStyle w:val="Default"/>
        <w:jc w:val="both"/>
        <w:rPr>
          <w:bCs/>
          <w:i/>
          <w:color w:val="808080"/>
          <w:u w:val="single"/>
        </w:rPr>
      </w:pPr>
    </w:p>
    <w:p w14:paraId="55F52B39" w14:textId="77777777" w:rsidR="00A26380" w:rsidRPr="00A30B1E" w:rsidRDefault="00E05A2B" w:rsidP="00A26380">
      <w:pPr>
        <w:pStyle w:val="Default"/>
        <w:jc w:val="both"/>
        <w:rPr>
          <w:bCs/>
          <w:i/>
          <w:color w:val="808080"/>
          <w:u w:val="single"/>
        </w:rPr>
      </w:pPr>
      <w:r w:rsidRPr="00A30B1E">
        <w:rPr>
          <w:bCs/>
          <w:i/>
          <w:color w:val="808080"/>
          <w:u w:val="single"/>
        </w:rPr>
        <w:t xml:space="preserve">Nota: </w:t>
      </w:r>
      <w:r w:rsidR="00A26380" w:rsidRPr="00A30B1E">
        <w:rPr>
          <w:bCs/>
          <w:i/>
          <w:color w:val="808080"/>
          <w:u w:val="single"/>
        </w:rPr>
        <w:t xml:space="preserve">Este punto será diligenciado por el </w:t>
      </w:r>
      <w:r w:rsidR="00EC4A7E">
        <w:rPr>
          <w:bCs/>
          <w:i/>
          <w:color w:val="808080"/>
          <w:u w:val="single"/>
        </w:rPr>
        <w:t>Profesional del Grupo de Gestión Contractual</w:t>
      </w:r>
      <w:r w:rsidR="00A26380" w:rsidRPr="00A30B1E">
        <w:rPr>
          <w:bCs/>
          <w:i/>
          <w:color w:val="808080"/>
          <w:u w:val="single"/>
        </w:rPr>
        <w:t xml:space="preserve"> encargado de adelantar el proceso junto con el apoyo Técnico del Área que tiene la necesidad.</w:t>
      </w:r>
    </w:p>
    <w:p w14:paraId="39880F3C" w14:textId="77777777" w:rsidR="00CE6EC5" w:rsidRPr="0026655D" w:rsidRDefault="00CE6EC5" w:rsidP="00AE1D42">
      <w:pPr>
        <w:ind w:right="51"/>
        <w:jc w:val="both"/>
        <w:rPr>
          <w:bCs/>
          <w:color w:val="262626" w:themeColor="text1" w:themeTint="D9"/>
          <w:sz w:val="24"/>
          <w:szCs w:val="24"/>
          <w:lang w:val="es-CO"/>
        </w:rPr>
      </w:pPr>
    </w:p>
    <w:p w14:paraId="33BD4F5C" w14:textId="77777777" w:rsidR="00AE1D42" w:rsidRPr="0026655D" w:rsidRDefault="00E05A2B" w:rsidP="00EC4A7E">
      <w:pPr>
        <w:numPr>
          <w:ilvl w:val="0"/>
          <w:numId w:val="2"/>
        </w:numPr>
        <w:ind w:left="709" w:right="51" w:hanging="425"/>
        <w:jc w:val="both"/>
        <w:rPr>
          <w:color w:val="262626" w:themeColor="text1" w:themeTint="D9"/>
          <w:sz w:val="24"/>
          <w:szCs w:val="24"/>
          <w:lang w:val="es-CO"/>
        </w:rPr>
      </w:pPr>
      <w:r w:rsidRPr="0026655D">
        <w:rPr>
          <w:color w:val="262626" w:themeColor="text1" w:themeTint="D9"/>
          <w:sz w:val="24"/>
          <w:szCs w:val="24"/>
        </w:rPr>
        <w:t>Modalidad de Selección Incluyendo los Fundamentos Jurídicos que Soportan su Elección</w:t>
      </w:r>
    </w:p>
    <w:p w14:paraId="009A38BE" w14:textId="77777777" w:rsidR="00AE1D42" w:rsidRPr="00A30B1E" w:rsidRDefault="00AE1D42" w:rsidP="00AE1D42">
      <w:pPr>
        <w:ind w:right="51"/>
        <w:jc w:val="both"/>
        <w:rPr>
          <w:sz w:val="24"/>
          <w:szCs w:val="24"/>
        </w:rPr>
      </w:pPr>
    </w:p>
    <w:p w14:paraId="377F8CF8" w14:textId="77777777" w:rsidR="00CF3EBF" w:rsidRPr="00A30B1E" w:rsidRDefault="00CF3EBF" w:rsidP="00CF3EBF">
      <w:pPr>
        <w:jc w:val="both"/>
        <w:rPr>
          <w:sz w:val="24"/>
          <w:szCs w:val="24"/>
        </w:rPr>
      </w:pPr>
      <w:r w:rsidRPr="00A30B1E">
        <w:rPr>
          <w:rFonts w:eastAsia="Times New Roman"/>
          <w:sz w:val="24"/>
          <w:szCs w:val="24"/>
          <w:lang w:val="es-ES_tradnl"/>
        </w:rPr>
        <w:t>El proceso que se surtirá será el de Selección Abreviada de Menor Cuantía</w:t>
      </w:r>
      <w:r w:rsidR="00A34090">
        <w:rPr>
          <w:rFonts w:eastAsia="Times New Roman"/>
          <w:sz w:val="24"/>
          <w:szCs w:val="24"/>
          <w:lang w:val="es-ES_tradnl"/>
        </w:rPr>
        <w:t>,</w:t>
      </w:r>
      <w:r w:rsidRPr="00A30B1E">
        <w:rPr>
          <w:rFonts w:eastAsia="Times New Roman"/>
          <w:sz w:val="24"/>
          <w:szCs w:val="24"/>
          <w:lang w:val="es-ES_tradnl"/>
        </w:rPr>
        <w:t xml:space="preserve"> de conformidad con lo establecido en la Ley 80 de 1993 y el Literal b) del numeral 2 del Artículo 2 de la Ley 1150 de 2007, en concordancia con lo indicado en </w:t>
      </w:r>
      <w:r w:rsidRPr="00A30B1E">
        <w:rPr>
          <w:sz w:val="24"/>
          <w:szCs w:val="24"/>
        </w:rPr>
        <w:t>el</w:t>
      </w:r>
      <w:r w:rsidRPr="00A30B1E">
        <w:rPr>
          <w:rFonts w:eastAsia="Times New Roman"/>
          <w:sz w:val="24"/>
          <w:szCs w:val="24"/>
          <w:lang w:val="es-ES_tradnl"/>
        </w:rPr>
        <w:t xml:space="preserve"> </w:t>
      </w:r>
      <w:r w:rsidRPr="00A30B1E">
        <w:rPr>
          <w:sz w:val="24"/>
          <w:szCs w:val="24"/>
        </w:rPr>
        <w:t xml:space="preserve">Artículo </w:t>
      </w:r>
      <w:r w:rsidRPr="00A30B1E">
        <w:rPr>
          <w:rFonts w:eastAsia="Times New Roman"/>
          <w:sz w:val="24"/>
          <w:szCs w:val="24"/>
        </w:rPr>
        <w:t xml:space="preserve">2.2.1.2.1.2.20 </w:t>
      </w:r>
      <w:r w:rsidRPr="00A30B1E">
        <w:rPr>
          <w:sz w:val="24"/>
          <w:szCs w:val="24"/>
        </w:rPr>
        <w:t xml:space="preserve">del </w:t>
      </w:r>
      <w:r w:rsidR="00122C29" w:rsidRPr="00A30B1E">
        <w:rPr>
          <w:rFonts w:eastAsia="Times New Roman"/>
          <w:sz w:val="24"/>
          <w:szCs w:val="24"/>
          <w:lang w:val="es-ES_tradnl"/>
        </w:rPr>
        <w:t>Decreto 1082 de 2015</w:t>
      </w:r>
      <w:r w:rsidRPr="00A30B1E">
        <w:rPr>
          <w:sz w:val="24"/>
          <w:szCs w:val="24"/>
        </w:rPr>
        <w:t xml:space="preserve">. </w:t>
      </w:r>
    </w:p>
    <w:p w14:paraId="334FC58F" w14:textId="77777777" w:rsidR="00CF3EBF" w:rsidRPr="00A30B1E" w:rsidRDefault="00CF3EBF" w:rsidP="00CF3EBF">
      <w:pPr>
        <w:jc w:val="both"/>
        <w:rPr>
          <w:sz w:val="24"/>
          <w:szCs w:val="24"/>
        </w:rPr>
      </w:pPr>
    </w:p>
    <w:p w14:paraId="165ADE7C" w14:textId="77777777" w:rsidR="007F5A83" w:rsidRPr="00A30B1E" w:rsidRDefault="007F5A83" w:rsidP="007F5A83">
      <w:pPr>
        <w:jc w:val="both"/>
        <w:rPr>
          <w:sz w:val="24"/>
          <w:szCs w:val="24"/>
        </w:rPr>
      </w:pPr>
      <w:r w:rsidRPr="00A30B1E">
        <w:rPr>
          <w:sz w:val="24"/>
          <w:szCs w:val="24"/>
        </w:rPr>
        <w:t>En los procesos de Selección Abreviada de Menor Cuantía</w:t>
      </w:r>
      <w:r w:rsidR="00A34090">
        <w:rPr>
          <w:sz w:val="24"/>
          <w:szCs w:val="24"/>
        </w:rPr>
        <w:t>,</w:t>
      </w:r>
      <w:r w:rsidRPr="00A30B1E">
        <w:rPr>
          <w:sz w:val="24"/>
          <w:szCs w:val="24"/>
        </w:rPr>
        <w:t xml:space="preserve"> establecid</w:t>
      </w:r>
      <w:r w:rsidR="00A34090">
        <w:rPr>
          <w:sz w:val="24"/>
          <w:szCs w:val="24"/>
        </w:rPr>
        <w:t>os</w:t>
      </w:r>
      <w:r w:rsidRPr="00A30B1E">
        <w:rPr>
          <w:sz w:val="24"/>
          <w:szCs w:val="24"/>
        </w:rPr>
        <w:t xml:space="preserve"> en la Ley 1150 de 2007, cuya cuantía </w:t>
      </w:r>
      <w:r w:rsidR="00D318F6">
        <w:rPr>
          <w:sz w:val="24"/>
          <w:szCs w:val="24"/>
        </w:rPr>
        <w:t>es menor a</w:t>
      </w:r>
      <w:r w:rsidRPr="00A30B1E">
        <w:rPr>
          <w:sz w:val="24"/>
          <w:szCs w:val="24"/>
        </w:rPr>
        <w:t xml:space="preserve"> los ciento veinticinco mil dólares americanos (US$ 125.000), no aplican las obligaciones y reglas especiales de los acuerdos internacionales, además, es susceptible de ser limitado a </w:t>
      </w:r>
      <w:proofErr w:type="spellStart"/>
      <w:r w:rsidRPr="00A30B1E">
        <w:rPr>
          <w:sz w:val="24"/>
          <w:szCs w:val="24"/>
        </w:rPr>
        <w:t>Mipyme</w:t>
      </w:r>
      <w:proofErr w:type="spellEnd"/>
      <w:r w:rsidRPr="00A30B1E">
        <w:rPr>
          <w:sz w:val="24"/>
          <w:szCs w:val="24"/>
        </w:rPr>
        <w:t>, de conformidad con el artículo 2.2.1.2.4.2.2 del Decreto 1082 de 2015 y el numeral 14 del Anexo N° 4 - Manual Para el Manejo de los Acuerdos Comerciales en Procesos de Contratación, expedido por Colombia Compra Eficiente.</w:t>
      </w:r>
    </w:p>
    <w:p w14:paraId="3716053A" w14:textId="77777777" w:rsidR="00CF3EBF" w:rsidRPr="00A30B1E" w:rsidRDefault="00CF3EBF" w:rsidP="00CF3EBF">
      <w:pPr>
        <w:jc w:val="both"/>
        <w:rPr>
          <w:color w:val="000000"/>
          <w:sz w:val="24"/>
          <w:szCs w:val="24"/>
        </w:rPr>
      </w:pPr>
    </w:p>
    <w:p w14:paraId="62D3552A" w14:textId="77777777" w:rsidR="00CF3EBF" w:rsidRPr="00A30B1E" w:rsidRDefault="00CF3EBF" w:rsidP="00CF3EBF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  <w:r w:rsidRPr="00A30B1E">
        <w:rPr>
          <w:rFonts w:eastAsia="Times New Roman"/>
          <w:sz w:val="24"/>
          <w:szCs w:val="24"/>
        </w:rPr>
        <w:t>Por otra parte, para la escogencia del ofrecimiento más favorable, el Departamento Administrativo de la Función Pública dará aplicación a lo establecido en el artículo 5 de la Ley 1150 de 2007, modificado por el artículo 88 de la Ley 1474 de 2011 y el Artículo 2.2.1.1.2.2.2 del Decreto 1082</w:t>
      </w:r>
      <w:r w:rsidRPr="00A30B1E">
        <w:rPr>
          <w:rFonts w:eastAsia="Times New Roman"/>
          <w:sz w:val="24"/>
          <w:szCs w:val="24"/>
          <w:lang w:val="es-ES_tradnl"/>
        </w:rPr>
        <w:t xml:space="preserve"> de 2015</w:t>
      </w:r>
      <w:r w:rsidRPr="00A30B1E">
        <w:rPr>
          <w:rFonts w:eastAsia="Times New Roman"/>
          <w:sz w:val="24"/>
          <w:szCs w:val="24"/>
        </w:rPr>
        <w:t>.</w:t>
      </w:r>
    </w:p>
    <w:p w14:paraId="607716F4" w14:textId="77777777" w:rsidR="00AE1D42" w:rsidRPr="00A30B1E" w:rsidRDefault="00AE1D42" w:rsidP="00AE1D42">
      <w:pPr>
        <w:ind w:right="51"/>
        <w:jc w:val="both"/>
        <w:rPr>
          <w:sz w:val="24"/>
          <w:szCs w:val="24"/>
        </w:rPr>
      </w:pPr>
    </w:p>
    <w:p w14:paraId="53B881A8" w14:textId="77777777" w:rsidR="007F5A83" w:rsidRPr="0026655D" w:rsidRDefault="007F5A83" w:rsidP="00AE1D42">
      <w:pPr>
        <w:ind w:right="51"/>
        <w:jc w:val="both"/>
        <w:rPr>
          <w:color w:val="262626" w:themeColor="text1" w:themeTint="D9"/>
          <w:sz w:val="22"/>
          <w:szCs w:val="22"/>
        </w:rPr>
      </w:pPr>
    </w:p>
    <w:p w14:paraId="6852DCE6" w14:textId="77777777" w:rsidR="00AE1D42" w:rsidRPr="0026655D" w:rsidRDefault="00E05A2B" w:rsidP="0065071A">
      <w:pPr>
        <w:numPr>
          <w:ilvl w:val="0"/>
          <w:numId w:val="2"/>
        </w:numPr>
        <w:ind w:right="51"/>
        <w:jc w:val="both"/>
        <w:rPr>
          <w:color w:val="262626" w:themeColor="text1" w:themeTint="D9"/>
          <w:sz w:val="24"/>
          <w:szCs w:val="24"/>
          <w:lang w:val="es-CO"/>
        </w:rPr>
      </w:pPr>
      <w:r w:rsidRPr="0026655D">
        <w:rPr>
          <w:color w:val="262626" w:themeColor="text1" w:themeTint="D9"/>
          <w:sz w:val="24"/>
          <w:szCs w:val="24"/>
        </w:rPr>
        <w:t>Valor Estimado del Contrato y Forma de Pago</w:t>
      </w:r>
    </w:p>
    <w:p w14:paraId="4DF15FB6" w14:textId="77777777" w:rsidR="00AE1D42" w:rsidRPr="0026655D" w:rsidRDefault="00AE1D42" w:rsidP="00AE1D42">
      <w:pPr>
        <w:ind w:right="51"/>
        <w:jc w:val="both"/>
        <w:rPr>
          <w:color w:val="262626" w:themeColor="text1" w:themeTint="D9"/>
          <w:sz w:val="24"/>
          <w:szCs w:val="24"/>
          <w:lang w:val="es-CO"/>
        </w:rPr>
      </w:pPr>
    </w:p>
    <w:p w14:paraId="3FF1A222" w14:textId="77777777" w:rsidR="00AE1D42" w:rsidRPr="0026655D" w:rsidRDefault="00E05A2B" w:rsidP="00AE1D42">
      <w:pPr>
        <w:jc w:val="both"/>
        <w:rPr>
          <w:bCs/>
          <w:color w:val="262626" w:themeColor="text1" w:themeTint="D9"/>
          <w:sz w:val="24"/>
          <w:szCs w:val="24"/>
        </w:rPr>
      </w:pPr>
      <w:r w:rsidRPr="0026655D">
        <w:rPr>
          <w:bCs/>
          <w:color w:val="262626" w:themeColor="text1" w:themeTint="D9"/>
          <w:sz w:val="24"/>
          <w:szCs w:val="24"/>
          <w:u w:val="single"/>
        </w:rPr>
        <w:t>Valor Estimado del Contrato.</w:t>
      </w:r>
      <w:r w:rsidRPr="0026655D">
        <w:rPr>
          <w:bCs/>
          <w:color w:val="262626" w:themeColor="text1" w:themeTint="D9"/>
          <w:sz w:val="24"/>
          <w:szCs w:val="24"/>
        </w:rPr>
        <w:t xml:space="preserve"> </w:t>
      </w:r>
    </w:p>
    <w:p w14:paraId="33E5C419" w14:textId="77777777" w:rsidR="00CF3EBF" w:rsidRPr="0026655D" w:rsidRDefault="00CF3EBF" w:rsidP="00CF3EBF">
      <w:pPr>
        <w:jc w:val="both"/>
        <w:rPr>
          <w:bCs/>
          <w:color w:val="262626" w:themeColor="text1" w:themeTint="D9"/>
          <w:sz w:val="24"/>
          <w:szCs w:val="24"/>
          <w:u w:val="single"/>
        </w:rPr>
      </w:pPr>
    </w:p>
    <w:p w14:paraId="10A0D371" w14:textId="77777777" w:rsidR="0018156A" w:rsidRPr="0026655D" w:rsidRDefault="0018156A" w:rsidP="00CF3EBF">
      <w:pPr>
        <w:jc w:val="both"/>
        <w:rPr>
          <w:bCs/>
          <w:color w:val="262626" w:themeColor="text1" w:themeTint="D9"/>
          <w:sz w:val="24"/>
          <w:szCs w:val="24"/>
          <w:u w:val="single"/>
        </w:rPr>
      </w:pPr>
    </w:p>
    <w:p w14:paraId="04DC6029" w14:textId="77777777" w:rsidR="0018156A" w:rsidRPr="00A30B1E" w:rsidRDefault="0018156A" w:rsidP="0018156A">
      <w:pPr>
        <w:pStyle w:val="Default"/>
        <w:jc w:val="both"/>
        <w:rPr>
          <w:i/>
          <w:color w:val="808080"/>
        </w:rPr>
      </w:pPr>
      <w:r w:rsidRPr="00A30B1E">
        <w:rPr>
          <w:i/>
          <w:color w:val="808080"/>
        </w:rPr>
        <w:t>Para calcular el presupuesto estimado, la Función Pública invitó a cotizar a --- (--) empresas, recibiendo respuesta de --- (--), sobre las cuales se estableció el promedio del valor de las ofertas, dando como resultado el presupuesto oficial para la presente contratación.</w:t>
      </w:r>
    </w:p>
    <w:p w14:paraId="1561AAA9" w14:textId="77777777" w:rsidR="0018156A" w:rsidRPr="0026655D" w:rsidRDefault="0018156A" w:rsidP="00CF3EBF">
      <w:pPr>
        <w:jc w:val="both"/>
        <w:rPr>
          <w:bCs/>
          <w:color w:val="262626" w:themeColor="text1" w:themeTint="D9"/>
          <w:sz w:val="24"/>
          <w:szCs w:val="24"/>
          <w:u w:val="single"/>
        </w:rPr>
      </w:pPr>
    </w:p>
    <w:p w14:paraId="5EDCDDD9" w14:textId="77777777" w:rsidR="00CF3EBF" w:rsidRDefault="00CF3EBF" w:rsidP="00CF3EBF">
      <w:pPr>
        <w:jc w:val="both"/>
        <w:rPr>
          <w:sz w:val="24"/>
          <w:szCs w:val="24"/>
        </w:rPr>
      </w:pPr>
      <w:r w:rsidRPr="00A30B1E">
        <w:rPr>
          <w:bCs/>
          <w:sz w:val="24"/>
          <w:szCs w:val="24"/>
        </w:rPr>
        <w:t xml:space="preserve">El valor </w:t>
      </w:r>
      <w:r w:rsidRPr="00A30B1E">
        <w:rPr>
          <w:sz w:val="24"/>
          <w:szCs w:val="24"/>
        </w:rPr>
        <w:t>estimado para el presente proceso de selección, asciende a la suma de</w:t>
      </w:r>
      <w:r w:rsidRPr="00A30B1E">
        <w:rPr>
          <w:i/>
          <w:color w:val="808080"/>
          <w:sz w:val="24"/>
          <w:szCs w:val="24"/>
        </w:rPr>
        <w:t xml:space="preserve">: </w:t>
      </w:r>
      <w:r w:rsidRPr="00A30B1E">
        <w:rPr>
          <w:bCs/>
          <w:i/>
          <w:color w:val="808080"/>
          <w:sz w:val="24"/>
          <w:szCs w:val="24"/>
        </w:rPr>
        <w:t xml:space="preserve">------ </w:t>
      </w:r>
      <w:r w:rsidRPr="003252FA">
        <w:rPr>
          <w:sz w:val="24"/>
          <w:szCs w:val="24"/>
        </w:rPr>
        <w:t xml:space="preserve">M/CTE, incluido IVA y demás gastos asociados a la ejecución del contrato, los cuales serán cubiertos con cargo al </w:t>
      </w:r>
      <w:r w:rsidR="003252FA" w:rsidRPr="003252FA">
        <w:rPr>
          <w:sz w:val="24"/>
          <w:szCs w:val="24"/>
        </w:rPr>
        <w:t>P</w:t>
      </w:r>
      <w:r w:rsidRPr="003252FA">
        <w:rPr>
          <w:sz w:val="24"/>
          <w:szCs w:val="24"/>
        </w:rPr>
        <w:t xml:space="preserve">resupuesto </w:t>
      </w:r>
      <w:r w:rsidR="003252FA" w:rsidRPr="003252FA">
        <w:rPr>
          <w:sz w:val="24"/>
          <w:szCs w:val="24"/>
        </w:rPr>
        <w:t>de</w:t>
      </w:r>
      <w:r w:rsidR="003252FA">
        <w:rPr>
          <w:i/>
          <w:color w:val="808080"/>
          <w:sz w:val="24"/>
          <w:szCs w:val="24"/>
        </w:rPr>
        <w:t xml:space="preserve"> </w:t>
      </w:r>
      <w:r w:rsidR="003252FA" w:rsidRPr="003252FA">
        <w:rPr>
          <w:i/>
          <w:color w:val="808080"/>
          <w:sz w:val="24"/>
          <w:szCs w:val="24"/>
        </w:rPr>
        <w:t xml:space="preserve">(establecer con cargo a qué presupuesto se pagará el contrato, si es de Funcionamiento o Inversión y </w:t>
      </w:r>
      <w:r w:rsidR="003252FA">
        <w:rPr>
          <w:i/>
          <w:color w:val="808080"/>
          <w:sz w:val="24"/>
          <w:szCs w:val="24"/>
        </w:rPr>
        <w:t xml:space="preserve">el </w:t>
      </w:r>
      <w:r w:rsidR="003252FA" w:rsidRPr="003252FA">
        <w:rPr>
          <w:i/>
          <w:color w:val="808080"/>
          <w:sz w:val="24"/>
          <w:szCs w:val="24"/>
        </w:rPr>
        <w:t>nombre del Proyecto de Inversión)</w:t>
      </w:r>
      <w:r w:rsidR="003252FA" w:rsidRPr="00CC17EB">
        <w:rPr>
          <w:sz w:val="24"/>
          <w:szCs w:val="24"/>
        </w:rPr>
        <w:t>,</w:t>
      </w:r>
      <w:r w:rsidR="003252FA" w:rsidRPr="00CC17EB">
        <w:rPr>
          <w:i/>
          <w:sz w:val="24"/>
          <w:szCs w:val="24"/>
        </w:rPr>
        <w:t xml:space="preserve"> </w:t>
      </w:r>
      <w:r w:rsidRPr="003252FA">
        <w:rPr>
          <w:sz w:val="24"/>
          <w:szCs w:val="24"/>
        </w:rPr>
        <w:t>de la presente vigencia fiscal, de conformidad con el Certificado de Disponibilidad Pres</w:t>
      </w:r>
      <w:r w:rsidR="00127422" w:rsidRPr="003252FA">
        <w:rPr>
          <w:sz w:val="24"/>
          <w:szCs w:val="24"/>
        </w:rPr>
        <w:t>upuestal N° ------ de 20XX</w:t>
      </w:r>
      <w:r w:rsidRPr="003252FA">
        <w:rPr>
          <w:sz w:val="24"/>
          <w:szCs w:val="24"/>
        </w:rPr>
        <w:t>, expedido por la Coordinadora del Grupo de Gestión Financiera de la Función Pública</w:t>
      </w:r>
      <w:r w:rsidR="003252FA">
        <w:rPr>
          <w:sz w:val="24"/>
          <w:szCs w:val="24"/>
        </w:rPr>
        <w:t>.</w:t>
      </w:r>
    </w:p>
    <w:p w14:paraId="5A37C079" w14:textId="77777777" w:rsidR="00FB5165" w:rsidRDefault="00FB5165" w:rsidP="00CF3EBF">
      <w:pPr>
        <w:jc w:val="both"/>
        <w:rPr>
          <w:i/>
          <w:color w:val="808080"/>
          <w:sz w:val="24"/>
          <w:szCs w:val="24"/>
          <w:lang w:eastAsia="en-US"/>
        </w:rPr>
      </w:pPr>
    </w:p>
    <w:p w14:paraId="27DFB85A" w14:textId="77777777" w:rsidR="00AE1D42" w:rsidRPr="0026655D" w:rsidRDefault="00E05A2B" w:rsidP="00AE1D42">
      <w:pPr>
        <w:jc w:val="both"/>
        <w:rPr>
          <w:iCs/>
          <w:color w:val="262626" w:themeColor="text1" w:themeTint="D9"/>
          <w:sz w:val="24"/>
          <w:szCs w:val="24"/>
          <w:u w:val="single"/>
        </w:rPr>
      </w:pPr>
      <w:r w:rsidRPr="0026655D">
        <w:rPr>
          <w:iCs/>
          <w:color w:val="262626" w:themeColor="text1" w:themeTint="D9"/>
          <w:sz w:val="24"/>
          <w:szCs w:val="24"/>
          <w:u w:val="single"/>
        </w:rPr>
        <w:t>Forma de Pago</w:t>
      </w:r>
    </w:p>
    <w:p w14:paraId="4CB018BB" w14:textId="77777777" w:rsidR="00AE1D42" w:rsidRDefault="00AE1D42" w:rsidP="00AE1D42">
      <w:pPr>
        <w:jc w:val="both"/>
        <w:rPr>
          <w:iCs/>
          <w:sz w:val="24"/>
          <w:szCs w:val="24"/>
        </w:rPr>
      </w:pPr>
    </w:p>
    <w:p w14:paraId="1AB19514" w14:textId="77777777" w:rsidR="00C21FDC" w:rsidRPr="00A30B1E" w:rsidRDefault="00C21FDC" w:rsidP="00C21FDC">
      <w:pPr>
        <w:jc w:val="both"/>
        <w:rPr>
          <w:i/>
          <w:color w:val="808080"/>
          <w:sz w:val="24"/>
          <w:szCs w:val="24"/>
        </w:rPr>
      </w:pPr>
      <w:r w:rsidRPr="00976966">
        <w:rPr>
          <w:i/>
          <w:color w:val="808080"/>
          <w:sz w:val="24"/>
          <w:szCs w:val="24"/>
        </w:rPr>
        <w:t>Ejemplo</w:t>
      </w:r>
      <w:r w:rsidR="003252FA">
        <w:rPr>
          <w:i/>
          <w:color w:val="808080"/>
          <w:sz w:val="24"/>
          <w:szCs w:val="24"/>
        </w:rPr>
        <w:t xml:space="preserve"> 1</w:t>
      </w:r>
      <w:r w:rsidRPr="00976966">
        <w:rPr>
          <w:i/>
          <w:color w:val="808080"/>
          <w:sz w:val="24"/>
          <w:szCs w:val="24"/>
        </w:rPr>
        <w:t xml:space="preserve">: </w:t>
      </w:r>
      <w:r w:rsidR="00CF3EBF" w:rsidRPr="00A30B1E">
        <w:rPr>
          <w:i/>
          <w:color w:val="808080"/>
          <w:sz w:val="24"/>
          <w:szCs w:val="24"/>
        </w:rPr>
        <w:t>La Función Pública</w:t>
      </w:r>
      <w:r w:rsidRPr="00A30B1E">
        <w:rPr>
          <w:i/>
          <w:color w:val="808080"/>
          <w:sz w:val="24"/>
          <w:szCs w:val="24"/>
        </w:rPr>
        <w:t xml:space="preserve"> pagará el valor del contrato en ___ (__) mensualidades</w:t>
      </w:r>
      <w:r w:rsidR="00A26380" w:rsidRPr="00A30B1E">
        <w:rPr>
          <w:i/>
          <w:color w:val="808080"/>
          <w:sz w:val="24"/>
          <w:szCs w:val="24"/>
        </w:rPr>
        <w:t xml:space="preserve"> vencidas</w:t>
      </w:r>
      <w:r w:rsidRPr="00A30B1E">
        <w:rPr>
          <w:i/>
          <w:color w:val="808080"/>
          <w:sz w:val="24"/>
          <w:szCs w:val="24"/>
        </w:rPr>
        <w:t xml:space="preserve">, </w:t>
      </w:r>
      <w:r w:rsidR="00A26380" w:rsidRPr="00A30B1E">
        <w:rPr>
          <w:i/>
          <w:color w:val="808080"/>
          <w:sz w:val="24"/>
          <w:szCs w:val="24"/>
        </w:rPr>
        <w:t>de acuerdo con los servicios efectivamente prestados</w:t>
      </w:r>
      <w:r w:rsidRPr="00A30B1E">
        <w:rPr>
          <w:bCs/>
          <w:i/>
          <w:color w:val="808080"/>
          <w:sz w:val="24"/>
          <w:szCs w:val="24"/>
        </w:rPr>
        <w:t>,</w:t>
      </w:r>
      <w:r w:rsidRPr="00A30B1E">
        <w:rPr>
          <w:i/>
          <w:color w:val="808080"/>
          <w:sz w:val="24"/>
          <w:szCs w:val="24"/>
        </w:rPr>
        <w:t xml:space="preserve"> </w:t>
      </w:r>
      <w:r w:rsidR="00101590" w:rsidRPr="00E80036">
        <w:rPr>
          <w:i/>
          <w:color w:val="808080"/>
          <w:sz w:val="24"/>
          <w:szCs w:val="24"/>
        </w:rPr>
        <w:t xml:space="preserve">el cual estará supeditado a la expedición del </w:t>
      </w:r>
      <w:r w:rsidR="00101590" w:rsidRPr="00C059E2">
        <w:rPr>
          <w:i/>
          <w:color w:val="808080"/>
          <w:sz w:val="24"/>
          <w:szCs w:val="24"/>
        </w:rPr>
        <w:t xml:space="preserve">certificado de recibido a satisfacción y evaluación al contratista </w:t>
      </w:r>
      <w:r w:rsidR="00101590" w:rsidRPr="00E80036">
        <w:rPr>
          <w:i/>
          <w:color w:val="808080"/>
          <w:sz w:val="24"/>
          <w:szCs w:val="24"/>
        </w:rPr>
        <w:t xml:space="preserve">por parte del Supervisor del Contrato, al pago del Sistema Integral </w:t>
      </w:r>
      <w:r w:rsidR="00101590">
        <w:rPr>
          <w:i/>
          <w:color w:val="808080"/>
          <w:sz w:val="24"/>
          <w:szCs w:val="24"/>
        </w:rPr>
        <w:t xml:space="preserve">de </w:t>
      </w:r>
      <w:r w:rsidR="00101590" w:rsidRPr="00E80036">
        <w:rPr>
          <w:i/>
          <w:color w:val="808080"/>
          <w:sz w:val="24"/>
          <w:szCs w:val="24"/>
        </w:rPr>
        <w:t>Seguridad Social en Salud, Pensiones y Riesgos Laborales y al pago de los Aportes de Parafiscales (si aplica), así como</w:t>
      </w:r>
      <w:r w:rsidR="00101590">
        <w:rPr>
          <w:i/>
          <w:color w:val="808080"/>
          <w:sz w:val="24"/>
          <w:szCs w:val="24"/>
        </w:rPr>
        <w:t xml:space="preserve"> a</w:t>
      </w:r>
      <w:r w:rsidR="00101590" w:rsidRPr="00E80036">
        <w:rPr>
          <w:i/>
          <w:color w:val="808080"/>
          <w:sz w:val="24"/>
          <w:szCs w:val="24"/>
        </w:rPr>
        <w:t xml:space="preserve"> la factura</w:t>
      </w:r>
      <w:r w:rsidRPr="00A30B1E">
        <w:rPr>
          <w:i/>
          <w:color w:val="808080"/>
          <w:sz w:val="24"/>
          <w:szCs w:val="24"/>
        </w:rPr>
        <w:t>.</w:t>
      </w:r>
    </w:p>
    <w:p w14:paraId="29B0DD42" w14:textId="77777777" w:rsidR="00C21FDC" w:rsidRDefault="00C21FDC" w:rsidP="00C21FDC">
      <w:pPr>
        <w:jc w:val="both"/>
        <w:rPr>
          <w:i/>
          <w:sz w:val="24"/>
          <w:szCs w:val="24"/>
        </w:rPr>
      </w:pPr>
    </w:p>
    <w:p w14:paraId="01250146" w14:textId="77777777" w:rsidR="003252FA" w:rsidRDefault="003252FA" w:rsidP="003252FA">
      <w:pPr>
        <w:jc w:val="both"/>
        <w:rPr>
          <w:i/>
          <w:color w:val="808080"/>
          <w:sz w:val="24"/>
          <w:szCs w:val="24"/>
        </w:rPr>
      </w:pPr>
      <w:r>
        <w:rPr>
          <w:i/>
          <w:color w:val="808080"/>
          <w:sz w:val="24"/>
          <w:szCs w:val="24"/>
        </w:rPr>
        <w:t>E</w:t>
      </w:r>
      <w:r w:rsidR="00E05A2B">
        <w:rPr>
          <w:i/>
          <w:color w:val="808080"/>
          <w:sz w:val="24"/>
          <w:szCs w:val="24"/>
        </w:rPr>
        <w:t xml:space="preserve">jemplo </w:t>
      </w:r>
      <w:r>
        <w:rPr>
          <w:i/>
          <w:color w:val="808080"/>
          <w:sz w:val="24"/>
          <w:szCs w:val="24"/>
        </w:rPr>
        <w:t>2</w:t>
      </w:r>
      <w:r w:rsidRPr="00A30B1E">
        <w:rPr>
          <w:i/>
          <w:color w:val="808080"/>
          <w:sz w:val="24"/>
          <w:szCs w:val="24"/>
        </w:rPr>
        <w:t>:</w:t>
      </w:r>
      <w:r>
        <w:rPr>
          <w:i/>
          <w:color w:val="808080"/>
          <w:sz w:val="24"/>
          <w:szCs w:val="24"/>
        </w:rPr>
        <w:t xml:space="preserve"> </w:t>
      </w:r>
      <w:r w:rsidRPr="003252FA">
        <w:rPr>
          <w:i/>
          <w:color w:val="808080"/>
          <w:sz w:val="24"/>
          <w:szCs w:val="24"/>
        </w:rPr>
        <w:t xml:space="preserve">La Función Pública, cancelará el valor del o los contrato (s) que resulte (n) del proceso de selección, en un </w:t>
      </w:r>
      <w:r>
        <w:rPr>
          <w:i/>
          <w:color w:val="808080"/>
          <w:sz w:val="24"/>
          <w:szCs w:val="24"/>
        </w:rPr>
        <w:t xml:space="preserve">(1) </w:t>
      </w:r>
      <w:r w:rsidRPr="003252FA">
        <w:rPr>
          <w:i/>
          <w:color w:val="808080"/>
          <w:sz w:val="24"/>
          <w:szCs w:val="24"/>
        </w:rPr>
        <w:t xml:space="preserve">solo pago, </w:t>
      </w:r>
      <w:r w:rsidRPr="00E80036">
        <w:rPr>
          <w:i/>
          <w:color w:val="808080"/>
          <w:sz w:val="24"/>
          <w:szCs w:val="24"/>
        </w:rPr>
        <w:t xml:space="preserve">el cual estará supeditado a la expedición del </w:t>
      </w:r>
      <w:r w:rsidRPr="00C059E2">
        <w:rPr>
          <w:i/>
          <w:color w:val="808080"/>
          <w:sz w:val="24"/>
          <w:szCs w:val="24"/>
        </w:rPr>
        <w:t xml:space="preserve">certificado de recibido a satisfacción y evaluación al contratista </w:t>
      </w:r>
      <w:r w:rsidRPr="00E80036">
        <w:rPr>
          <w:i/>
          <w:color w:val="808080"/>
          <w:sz w:val="24"/>
          <w:szCs w:val="24"/>
        </w:rPr>
        <w:t xml:space="preserve">por parte del Supervisor del Contrato, al pago del Sistema Integral </w:t>
      </w:r>
      <w:r>
        <w:rPr>
          <w:i/>
          <w:color w:val="808080"/>
          <w:sz w:val="24"/>
          <w:szCs w:val="24"/>
        </w:rPr>
        <w:t xml:space="preserve">de </w:t>
      </w:r>
      <w:r w:rsidRPr="00E80036">
        <w:rPr>
          <w:i/>
          <w:color w:val="808080"/>
          <w:sz w:val="24"/>
          <w:szCs w:val="24"/>
        </w:rPr>
        <w:t>Seguridad Social en Salud, Pensiones y Riesgos Laborales y al pago de los Aportes de Parafiscales (si aplica), así como</w:t>
      </w:r>
      <w:r>
        <w:rPr>
          <w:i/>
          <w:color w:val="808080"/>
          <w:sz w:val="24"/>
          <w:szCs w:val="24"/>
        </w:rPr>
        <w:t xml:space="preserve"> a</w:t>
      </w:r>
      <w:r w:rsidRPr="00E80036">
        <w:rPr>
          <w:i/>
          <w:color w:val="808080"/>
          <w:sz w:val="24"/>
          <w:szCs w:val="24"/>
        </w:rPr>
        <w:t xml:space="preserve"> la factura</w:t>
      </w:r>
      <w:r w:rsidRPr="00A30B1E">
        <w:rPr>
          <w:i/>
          <w:color w:val="808080"/>
          <w:sz w:val="24"/>
          <w:szCs w:val="24"/>
        </w:rPr>
        <w:t>.</w:t>
      </w:r>
    </w:p>
    <w:p w14:paraId="03AE9B2C" w14:textId="77777777" w:rsidR="003252FA" w:rsidRPr="00A30B1E" w:rsidRDefault="003252FA" w:rsidP="003252FA">
      <w:pPr>
        <w:jc w:val="both"/>
        <w:rPr>
          <w:i/>
          <w:sz w:val="24"/>
          <w:szCs w:val="24"/>
        </w:rPr>
      </w:pPr>
    </w:p>
    <w:p w14:paraId="5C839810" w14:textId="77777777" w:rsidR="00A81BA8" w:rsidRPr="00A30B1E" w:rsidRDefault="00A81BA8" w:rsidP="00A81BA8">
      <w:pPr>
        <w:jc w:val="both"/>
        <w:rPr>
          <w:iCs/>
          <w:sz w:val="24"/>
          <w:szCs w:val="24"/>
        </w:rPr>
      </w:pPr>
      <w:r w:rsidRPr="00A30B1E">
        <w:rPr>
          <w:iCs/>
          <w:sz w:val="24"/>
          <w:szCs w:val="24"/>
        </w:rPr>
        <w:t xml:space="preserve">El Departamento Administrativo de la Función Pública como requisito previo para autorizar </w:t>
      </w:r>
      <w:r w:rsidR="00F62E38">
        <w:rPr>
          <w:iCs/>
          <w:sz w:val="24"/>
          <w:szCs w:val="24"/>
        </w:rPr>
        <w:t>cada</w:t>
      </w:r>
      <w:r w:rsidRPr="00A30B1E">
        <w:rPr>
          <w:iCs/>
          <w:sz w:val="24"/>
          <w:szCs w:val="24"/>
        </w:rPr>
        <w:t xml:space="preserve"> pago, verificará que el Contratista se encuentre al día con los aportes al Sistema Integral de Seguridad Social en Salud, Pensión y Riesgos Laborales, así como los propios del Sena, ICBF y Cajas de Compensación Familiar, de conformidad con lo establecido en el inciso 3º del artículo 50 de la ley 789 de 2002.  </w:t>
      </w:r>
    </w:p>
    <w:p w14:paraId="3F6D822D" w14:textId="77777777" w:rsidR="00CF3EBF" w:rsidRPr="00A30B1E" w:rsidRDefault="00CF3EBF" w:rsidP="00CF3EBF">
      <w:pPr>
        <w:jc w:val="both"/>
        <w:rPr>
          <w:sz w:val="24"/>
          <w:szCs w:val="24"/>
        </w:rPr>
      </w:pPr>
    </w:p>
    <w:p w14:paraId="6727C333" w14:textId="77777777" w:rsidR="00CF3EBF" w:rsidRPr="0026655D" w:rsidRDefault="00CF3EBF" w:rsidP="00CF3EBF">
      <w:pPr>
        <w:jc w:val="both"/>
        <w:rPr>
          <w:color w:val="262626" w:themeColor="text1" w:themeTint="D9"/>
          <w:sz w:val="24"/>
          <w:szCs w:val="24"/>
        </w:rPr>
      </w:pPr>
      <w:r w:rsidRPr="00A30B1E">
        <w:rPr>
          <w:sz w:val="24"/>
          <w:szCs w:val="24"/>
        </w:rPr>
        <w:t>Todos los pagos estarán sujetos al Programa Anual Mensualizado de Caja P.A.C. y al cumplimiento de los procedimientos presupuestales</w:t>
      </w:r>
      <w:r w:rsidRPr="00A30B1E">
        <w:rPr>
          <w:color w:val="00B0F0"/>
          <w:sz w:val="24"/>
          <w:szCs w:val="24"/>
        </w:rPr>
        <w:t>.</w:t>
      </w:r>
    </w:p>
    <w:p w14:paraId="7B7866F9" w14:textId="77777777" w:rsidR="00A81BA8" w:rsidRPr="0026655D" w:rsidRDefault="00A81BA8" w:rsidP="00CF3EBF">
      <w:pPr>
        <w:jc w:val="both"/>
        <w:rPr>
          <w:color w:val="262626" w:themeColor="text1" w:themeTint="D9"/>
          <w:sz w:val="24"/>
          <w:szCs w:val="24"/>
        </w:rPr>
      </w:pPr>
    </w:p>
    <w:p w14:paraId="55134A6E" w14:textId="77777777" w:rsidR="00AE1D42" w:rsidRPr="0026655D" w:rsidRDefault="00F843AD" w:rsidP="00AE1D42">
      <w:pPr>
        <w:pStyle w:val="Textoindependiente"/>
        <w:rPr>
          <w:rFonts w:ascii="Arial" w:hAnsi="Arial" w:cs="Arial"/>
          <w:bCs/>
          <w:color w:val="262626" w:themeColor="text1" w:themeTint="D9"/>
          <w:sz w:val="24"/>
          <w:szCs w:val="24"/>
        </w:rPr>
      </w:pPr>
      <w:r w:rsidRPr="0026655D">
        <w:rPr>
          <w:rFonts w:ascii="Arial" w:hAnsi="Arial" w:cs="Arial"/>
          <w:bCs/>
          <w:color w:val="262626" w:themeColor="text1" w:themeTint="D9"/>
          <w:sz w:val="24"/>
          <w:szCs w:val="24"/>
        </w:rPr>
        <w:t xml:space="preserve">IX </w:t>
      </w:r>
      <w:r w:rsidR="00E05A2B" w:rsidRPr="0026655D">
        <w:rPr>
          <w:rFonts w:ascii="Arial" w:hAnsi="Arial" w:cs="Arial"/>
          <w:bCs/>
          <w:color w:val="262626" w:themeColor="text1" w:themeTint="D9"/>
          <w:sz w:val="24"/>
          <w:szCs w:val="24"/>
        </w:rPr>
        <w:t xml:space="preserve">Plazo y Lugar de Ejecución:  </w:t>
      </w:r>
    </w:p>
    <w:p w14:paraId="601B2E0F" w14:textId="77777777" w:rsidR="00342DB3" w:rsidRPr="00A30B1E" w:rsidRDefault="00342DB3" w:rsidP="00AE1D42">
      <w:pPr>
        <w:pStyle w:val="Textoindependiente"/>
        <w:rPr>
          <w:rFonts w:ascii="Arial" w:hAnsi="Arial" w:cs="Arial"/>
          <w:sz w:val="24"/>
          <w:szCs w:val="24"/>
        </w:rPr>
      </w:pPr>
    </w:p>
    <w:p w14:paraId="0DC2D5F6" w14:textId="77777777" w:rsidR="00C21FDC" w:rsidRPr="00A30B1E" w:rsidRDefault="00C21FDC" w:rsidP="00C21FDC">
      <w:pPr>
        <w:jc w:val="both"/>
        <w:rPr>
          <w:sz w:val="24"/>
          <w:szCs w:val="24"/>
          <w:lang w:val="es-CO"/>
        </w:rPr>
      </w:pPr>
      <w:r w:rsidRPr="00A30B1E">
        <w:rPr>
          <w:sz w:val="24"/>
          <w:szCs w:val="24"/>
        </w:rPr>
        <w:t xml:space="preserve">El plazo de ejecución del </w:t>
      </w:r>
      <w:r w:rsidR="00CD6B88" w:rsidRPr="00A30B1E">
        <w:rPr>
          <w:sz w:val="24"/>
          <w:szCs w:val="24"/>
        </w:rPr>
        <w:t>C</w:t>
      </w:r>
      <w:r w:rsidRPr="00A30B1E">
        <w:rPr>
          <w:sz w:val="24"/>
          <w:szCs w:val="24"/>
        </w:rPr>
        <w:t>ontrato será de</w:t>
      </w:r>
      <w:r w:rsidRPr="00A30B1E">
        <w:rPr>
          <w:color w:val="808080"/>
          <w:sz w:val="24"/>
          <w:szCs w:val="24"/>
        </w:rPr>
        <w:t xml:space="preserve"> ----,</w:t>
      </w:r>
      <w:r w:rsidRPr="00A30B1E">
        <w:rPr>
          <w:sz w:val="24"/>
          <w:szCs w:val="24"/>
        </w:rPr>
        <w:t xml:space="preserve"> </w:t>
      </w:r>
      <w:r w:rsidRPr="00A30B1E">
        <w:rPr>
          <w:sz w:val="24"/>
          <w:szCs w:val="24"/>
          <w:lang w:val="es-CO"/>
        </w:rPr>
        <w:t>contado a partir del perfeccionamiento del mismo, previo registro presupuestal y aprobación de pólizas</w:t>
      </w:r>
      <w:r w:rsidR="00E11971" w:rsidRPr="00A30B1E">
        <w:rPr>
          <w:sz w:val="24"/>
          <w:szCs w:val="24"/>
          <w:lang w:val="es-CO"/>
        </w:rPr>
        <w:t>.</w:t>
      </w:r>
    </w:p>
    <w:p w14:paraId="0696F00C" w14:textId="77777777" w:rsidR="00CD6B88" w:rsidRPr="0026655D" w:rsidRDefault="00CD6B88" w:rsidP="00C21FDC">
      <w:pPr>
        <w:jc w:val="both"/>
        <w:rPr>
          <w:color w:val="262626" w:themeColor="text1" w:themeTint="D9"/>
          <w:sz w:val="24"/>
          <w:szCs w:val="24"/>
          <w:lang w:val="es-CO"/>
        </w:rPr>
      </w:pPr>
    </w:p>
    <w:p w14:paraId="6783C03E" w14:textId="77777777" w:rsidR="00C21FDC" w:rsidRPr="00A30B1E" w:rsidRDefault="00C21FDC" w:rsidP="00C21FDC">
      <w:pPr>
        <w:jc w:val="both"/>
        <w:rPr>
          <w:bCs/>
          <w:i/>
          <w:color w:val="808080"/>
          <w:sz w:val="24"/>
          <w:szCs w:val="24"/>
        </w:rPr>
      </w:pPr>
      <w:r w:rsidRPr="00A30B1E">
        <w:rPr>
          <w:color w:val="000000"/>
          <w:sz w:val="24"/>
          <w:szCs w:val="24"/>
          <w:lang w:val="es-ES_tradnl"/>
        </w:rPr>
        <w:t xml:space="preserve">El </w:t>
      </w:r>
      <w:r w:rsidR="00CD6B88" w:rsidRPr="00A30B1E">
        <w:rPr>
          <w:sz w:val="24"/>
          <w:szCs w:val="24"/>
        </w:rPr>
        <w:t>CON</w:t>
      </w:r>
      <w:r w:rsidR="000578AE" w:rsidRPr="00A30B1E">
        <w:rPr>
          <w:sz w:val="24"/>
          <w:szCs w:val="24"/>
        </w:rPr>
        <w:t>TRATISTA</w:t>
      </w:r>
      <w:r w:rsidR="00CD6B88" w:rsidRPr="00A30B1E">
        <w:rPr>
          <w:sz w:val="24"/>
          <w:szCs w:val="24"/>
        </w:rPr>
        <w:t xml:space="preserve"> </w:t>
      </w:r>
      <w:r w:rsidRPr="00A30B1E">
        <w:rPr>
          <w:color w:val="000000"/>
          <w:sz w:val="24"/>
          <w:szCs w:val="24"/>
          <w:lang w:val="es-ES_tradnl"/>
        </w:rPr>
        <w:t xml:space="preserve">realizará las actividades propias del objeto, en </w:t>
      </w:r>
      <w:r w:rsidRPr="00A30B1E">
        <w:rPr>
          <w:i/>
          <w:color w:val="808080"/>
          <w:sz w:val="24"/>
          <w:szCs w:val="24"/>
          <w:lang w:val="es-ES_tradnl"/>
        </w:rPr>
        <w:t xml:space="preserve">(determinar donde prestará el servicio). </w:t>
      </w:r>
    </w:p>
    <w:p w14:paraId="4472FA17" w14:textId="77777777" w:rsidR="00D134F1" w:rsidRPr="0026655D" w:rsidRDefault="00D134F1" w:rsidP="00D61953">
      <w:pPr>
        <w:pStyle w:val="Default"/>
        <w:jc w:val="center"/>
        <w:rPr>
          <w:color w:val="262626" w:themeColor="text1" w:themeTint="D9"/>
          <w:lang w:eastAsia="en-US"/>
        </w:rPr>
      </w:pPr>
    </w:p>
    <w:p w14:paraId="09F12FF5" w14:textId="77777777" w:rsidR="00B45EDA" w:rsidRPr="0026655D" w:rsidRDefault="00E05A2B" w:rsidP="00F843AD">
      <w:pPr>
        <w:pStyle w:val="Prrafodelista"/>
        <w:numPr>
          <w:ilvl w:val="0"/>
          <w:numId w:val="28"/>
        </w:numPr>
        <w:ind w:left="426" w:hanging="437"/>
        <w:rPr>
          <w:bCs/>
          <w:color w:val="262626" w:themeColor="text1" w:themeTint="D9"/>
          <w:sz w:val="24"/>
          <w:szCs w:val="24"/>
        </w:rPr>
      </w:pPr>
      <w:r w:rsidRPr="0026655D">
        <w:rPr>
          <w:bCs/>
          <w:color w:val="262626" w:themeColor="text1" w:themeTint="D9"/>
          <w:sz w:val="24"/>
          <w:szCs w:val="24"/>
        </w:rPr>
        <w:t>Criterios para Seleccionar la Oferta más Favorable</w:t>
      </w:r>
    </w:p>
    <w:p w14:paraId="04C97731" w14:textId="77777777" w:rsidR="00AE1D42" w:rsidRPr="0026655D" w:rsidRDefault="00AE1D42" w:rsidP="00AE1D42">
      <w:pPr>
        <w:pStyle w:val="Prrafodelista"/>
        <w:ind w:left="0"/>
        <w:rPr>
          <w:bCs/>
          <w:color w:val="262626" w:themeColor="text1" w:themeTint="D9"/>
          <w:sz w:val="24"/>
          <w:szCs w:val="24"/>
        </w:rPr>
      </w:pPr>
    </w:p>
    <w:p w14:paraId="3FEE3438" w14:textId="77777777" w:rsidR="00AE1D42" w:rsidRPr="0026655D" w:rsidRDefault="00E05A2B" w:rsidP="00AE1D42">
      <w:pPr>
        <w:pStyle w:val="Default"/>
        <w:rPr>
          <w:bCs/>
          <w:color w:val="262626" w:themeColor="text1" w:themeTint="D9"/>
          <w:u w:val="single"/>
          <w:lang w:val="es-ES" w:eastAsia="es-ES"/>
        </w:rPr>
      </w:pPr>
      <w:r w:rsidRPr="0026655D">
        <w:rPr>
          <w:bCs/>
          <w:color w:val="262626" w:themeColor="text1" w:themeTint="D9"/>
          <w:u w:val="single"/>
          <w:lang w:val="es-ES" w:eastAsia="es-ES"/>
        </w:rPr>
        <w:t xml:space="preserve">Requisitos Habilitantes: </w:t>
      </w:r>
    </w:p>
    <w:p w14:paraId="305622A2" w14:textId="77777777" w:rsidR="00AE1D42" w:rsidRPr="00A30B1E" w:rsidRDefault="00AE1D42" w:rsidP="00AE1D42">
      <w:pPr>
        <w:pStyle w:val="Default"/>
        <w:rPr>
          <w:color w:val="auto"/>
          <w:u w:val="single"/>
          <w:lang w:val="es-ES" w:eastAsia="es-ES"/>
        </w:rPr>
      </w:pPr>
    </w:p>
    <w:p w14:paraId="737B75F8" w14:textId="77777777" w:rsidR="000578AE" w:rsidRPr="00A30B1E" w:rsidRDefault="000578AE" w:rsidP="000578AE">
      <w:pPr>
        <w:jc w:val="both"/>
        <w:rPr>
          <w:color w:val="000000"/>
          <w:sz w:val="24"/>
          <w:szCs w:val="24"/>
          <w:lang w:val="es-ES_tradnl"/>
        </w:rPr>
      </w:pPr>
      <w:r w:rsidRPr="00A30B1E">
        <w:rPr>
          <w:color w:val="000000"/>
          <w:sz w:val="24"/>
          <w:szCs w:val="24"/>
          <w:lang w:val="es-ES_tradnl"/>
        </w:rPr>
        <w:t>De conformidad con lo establecido en el artículo 5º de la Ley 1150 de 2007, modificado por el artículo 88 de la Ley 1474 de 2011 y el Artículo 2.2.1.1.2.2.2 del Decreto 1082 de 2015, la selección de la oferta más favorable será la que resulte de aplicar la ponderación de los elementos de calidad y precio, soportados en los siguientes puntajes:</w:t>
      </w:r>
    </w:p>
    <w:p w14:paraId="6269921E" w14:textId="77777777" w:rsidR="000578AE" w:rsidRPr="00A30B1E" w:rsidRDefault="000578AE" w:rsidP="000578AE">
      <w:pPr>
        <w:jc w:val="both"/>
        <w:rPr>
          <w:sz w:val="24"/>
          <w:szCs w:val="24"/>
        </w:rPr>
      </w:pPr>
    </w:p>
    <w:p w14:paraId="07177FD0" w14:textId="77777777" w:rsidR="000578AE" w:rsidRPr="00A30B1E" w:rsidRDefault="000578AE" w:rsidP="000578AE">
      <w:pPr>
        <w:jc w:val="both"/>
        <w:rPr>
          <w:sz w:val="24"/>
          <w:szCs w:val="24"/>
        </w:rPr>
      </w:pPr>
      <w:r w:rsidRPr="00A30B1E">
        <w:rPr>
          <w:sz w:val="24"/>
          <w:szCs w:val="24"/>
        </w:rPr>
        <w:t xml:space="preserve">La calificación de las propuestas tendrá un puntaje máximo total de </w:t>
      </w:r>
      <w:r w:rsidR="008C66BA" w:rsidRPr="00A30B1E">
        <w:rPr>
          <w:color w:val="808080"/>
          <w:sz w:val="24"/>
          <w:szCs w:val="24"/>
        </w:rPr>
        <w:t>100</w:t>
      </w:r>
      <w:r w:rsidRPr="00A30B1E">
        <w:rPr>
          <w:sz w:val="24"/>
          <w:szCs w:val="24"/>
        </w:rPr>
        <w:t xml:space="preserve"> puntos distribuidos de la siguiente forma:</w:t>
      </w:r>
    </w:p>
    <w:p w14:paraId="2B8F0C28" w14:textId="77777777" w:rsidR="000578AE" w:rsidRPr="00E77D1B" w:rsidRDefault="000578AE" w:rsidP="000578AE">
      <w:pPr>
        <w:jc w:val="both"/>
        <w:rPr>
          <w:sz w:val="22"/>
          <w:szCs w:val="22"/>
        </w:rPr>
      </w:pPr>
    </w:p>
    <w:tbl>
      <w:tblPr>
        <w:tblW w:w="7484" w:type="dxa"/>
        <w:jc w:val="center"/>
        <w:tblBorders>
          <w:top w:val="dotted" w:sz="4" w:space="0" w:color="262626" w:themeColor="text1" w:themeTint="D9"/>
          <w:left w:val="dotted" w:sz="4" w:space="0" w:color="262626" w:themeColor="text1" w:themeTint="D9"/>
          <w:bottom w:val="dotted" w:sz="4" w:space="0" w:color="262626" w:themeColor="text1" w:themeTint="D9"/>
          <w:right w:val="dotted" w:sz="4" w:space="0" w:color="262626" w:themeColor="text1" w:themeTint="D9"/>
          <w:insideH w:val="dotted" w:sz="4" w:space="0" w:color="262626" w:themeColor="text1" w:themeTint="D9"/>
          <w:insideV w:val="dotted" w:sz="4" w:space="0" w:color="262626" w:themeColor="text1" w:themeTint="D9"/>
        </w:tblBorders>
        <w:tblLayout w:type="fixed"/>
        <w:tblLook w:val="04A0" w:firstRow="1" w:lastRow="0" w:firstColumn="1" w:lastColumn="0" w:noHBand="0" w:noVBand="1"/>
      </w:tblPr>
      <w:tblGrid>
        <w:gridCol w:w="5216"/>
        <w:gridCol w:w="2268"/>
      </w:tblGrid>
      <w:tr w:rsidR="000578AE" w:rsidRPr="00E77D1B" w14:paraId="4D0C612B" w14:textId="77777777" w:rsidTr="0026655D">
        <w:trPr>
          <w:trHeight w:val="550"/>
          <w:jc w:val="center"/>
        </w:trPr>
        <w:tc>
          <w:tcPr>
            <w:tcW w:w="5216" w:type="dxa"/>
            <w:shd w:val="clear" w:color="auto" w:fill="F2F2F2"/>
            <w:vAlign w:val="center"/>
          </w:tcPr>
          <w:p w14:paraId="29D219D9" w14:textId="77777777" w:rsidR="000578AE" w:rsidRPr="0026655D" w:rsidRDefault="00E05A2B" w:rsidP="00E77D1B">
            <w:pPr>
              <w:pStyle w:val="Textoindependiente"/>
              <w:jc w:val="center"/>
              <w:rPr>
                <w:rFonts w:ascii="Arial" w:hAnsi="Arial" w:cs="Arial"/>
                <w:color w:val="262626" w:themeColor="text1" w:themeTint="D9"/>
                <w:sz w:val="22"/>
                <w:szCs w:val="22"/>
                <w:lang w:val="es-CO"/>
              </w:rPr>
            </w:pPr>
            <w:r w:rsidRPr="0026655D">
              <w:rPr>
                <w:rFonts w:ascii="Arial" w:hAnsi="Arial" w:cs="Arial"/>
                <w:color w:val="262626" w:themeColor="text1" w:themeTint="D9"/>
                <w:sz w:val="22"/>
                <w:szCs w:val="22"/>
                <w:lang w:val="es-CO"/>
              </w:rPr>
              <w:t>Factores de Evaluación</w:t>
            </w:r>
          </w:p>
        </w:tc>
        <w:tc>
          <w:tcPr>
            <w:tcW w:w="2268" w:type="dxa"/>
            <w:shd w:val="clear" w:color="auto" w:fill="F2F2F2"/>
            <w:vAlign w:val="center"/>
          </w:tcPr>
          <w:p w14:paraId="7C365FF6" w14:textId="77777777" w:rsidR="000578AE" w:rsidRPr="0026655D" w:rsidRDefault="00E05A2B" w:rsidP="00E77D1B">
            <w:pPr>
              <w:pStyle w:val="Textoindependiente"/>
              <w:jc w:val="center"/>
              <w:rPr>
                <w:rFonts w:ascii="Arial" w:hAnsi="Arial" w:cs="Arial"/>
                <w:color w:val="262626" w:themeColor="text1" w:themeTint="D9"/>
                <w:sz w:val="22"/>
                <w:szCs w:val="22"/>
                <w:lang w:val="es-CO"/>
              </w:rPr>
            </w:pPr>
            <w:r w:rsidRPr="0026655D">
              <w:rPr>
                <w:rFonts w:ascii="Arial" w:hAnsi="Arial" w:cs="Arial"/>
                <w:color w:val="262626" w:themeColor="text1" w:themeTint="D9"/>
                <w:sz w:val="22"/>
                <w:szCs w:val="22"/>
                <w:lang w:val="es-CO"/>
              </w:rPr>
              <w:t>Puntaje</w:t>
            </w:r>
          </w:p>
        </w:tc>
      </w:tr>
      <w:tr w:rsidR="000578AE" w:rsidRPr="00E77D1B" w14:paraId="7BDC1A1C" w14:textId="77777777" w:rsidTr="0026655D">
        <w:trPr>
          <w:trHeight w:val="647"/>
          <w:jc w:val="center"/>
        </w:trPr>
        <w:tc>
          <w:tcPr>
            <w:tcW w:w="5216" w:type="dxa"/>
            <w:vAlign w:val="center"/>
          </w:tcPr>
          <w:p w14:paraId="6EF891C0" w14:textId="77777777" w:rsidR="000578AE" w:rsidRPr="00E77D1B" w:rsidRDefault="00E05A2B" w:rsidP="00E77D1B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E77D1B">
              <w:rPr>
                <w:rFonts w:ascii="Arial" w:hAnsi="Arial" w:cs="Arial"/>
                <w:sz w:val="22"/>
                <w:szCs w:val="22"/>
                <w:lang w:val="es-CO"/>
              </w:rPr>
              <w:t>Evaluación Técnica</w:t>
            </w:r>
          </w:p>
        </w:tc>
        <w:tc>
          <w:tcPr>
            <w:tcW w:w="2268" w:type="dxa"/>
            <w:vAlign w:val="center"/>
          </w:tcPr>
          <w:p w14:paraId="50FC5880" w14:textId="77777777" w:rsidR="000578AE" w:rsidRPr="00E77D1B" w:rsidRDefault="000578AE" w:rsidP="000578AE">
            <w:pPr>
              <w:jc w:val="center"/>
              <w:rPr>
                <w:sz w:val="22"/>
                <w:szCs w:val="22"/>
              </w:rPr>
            </w:pPr>
            <w:r w:rsidRPr="00E4425A">
              <w:rPr>
                <w:i/>
                <w:color w:val="808080"/>
                <w:sz w:val="22"/>
                <w:szCs w:val="22"/>
                <w:lang w:val="es-CO"/>
              </w:rPr>
              <w:t>XX PUNTOS</w:t>
            </w:r>
          </w:p>
        </w:tc>
      </w:tr>
      <w:tr w:rsidR="000578AE" w:rsidRPr="00E77D1B" w14:paraId="6C03BACA" w14:textId="77777777" w:rsidTr="0026655D">
        <w:trPr>
          <w:trHeight w:val="543"/>
          <w:jc w:val="center"/>
        </w:trPr>
        <w:tc>
          <w:tcPr>
            <w:tcW w:w="5216" w:type="dxa"/>
            <w:vAlign w:val="center"/>
          </w:tcPr>
          <w:p w14:paraId="45E2AECA" w14:textId="77777777" w:rsidR="000578AE" w:rsidRPr="00E77D1B" w:rsidRDefault="00E05A2B" w:rsidP="00E77D1B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Apoyo a l</w:t>
            </w:r>
            <w:r w:rsidRPr="00E77D1B">
              <w:rPr>
                <w:rFonts w:ascii="Arial" w:hAnsi="Arial" w:cs="Arial"/>
                <w:sz w:val="22"/>
                <w:szCs w:val="22"/>
                <w:lang w:val="es-CO"/>
              </w:rPr>
              <w:t>a Industria Nacional</w:t>
            </w:r>
          </w:p>
        </w:tc>
        <w:tc>
          <w:tcPr>
            <w:tcW w:w="2268" w:type="dxa"/>
            <w:vAlign w:val="center"/>
          </w:tcPr>
          <w:p w14:paraId="245856B9" w14:textId="77777777" w:rsidR="000578AE" w:rsidRPr="00E77D1B" w:rsidRDefault="008C66BA" w:rsidP="000578AE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color w:val="808080"/>
                <w:sz w:val="22"/>
                <w:szCs w:val="22"/>
                <w:lang w:val="es-CO"/>
              </w:rPr>
              <w:t>10</w:t>
            </w:r>
            <w:r w:rsidR="000578AE" w:rsidRPr="00E4425A">
              <w:rPr>
                <w:i/>
                <w:color w:val="808080"/>
                <w:sz w:val="22"/>
                <w:szCs w:val="22"/>
                <w:lang w:val="es-CO"/>
              </w:rPr>
              <w:t xml:space="preserve"> PUNTOS</w:t>
            </w:r>
          </w:p>
        </w:tc>
      </w:tr>
      <w:tr w:rsidR="000578AE" w:rsidRPr="00E77D1B" w14:paraId="76EF847B" w14:textId="77777777" w:rsidTr="0026655D">
        <w:trPr>
          <w:trHeight w:val="565"/>
          <w:jc w:val="center"/>
        </w:trPr>
        <w:tc>
          <w:tcPr>
            <w:tcW w:w="5216" w:type="dxa"/>
            <w:vAlign w:val="center"/>
          </w:tcPr>
          <w:p w14:paraId="6621D170" w14:textId="77777777" w:rsidR="000578AE" w:rsidRPr="00E77D1B" w:rsidRDefault="00E05A2B" w:rsidP="00E77D1B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E77D1B">
              <w:rPr>
                <w:rFonts w:ascii="Arial" w:hAnsi="Arial" w:cs="Arial"/>
                <w:sz w:val="22"/>
                <w:szCs w:val="22"/>
                <w:lang w:val="es-CO"/>
              </w:rPr>
              <w:t>Evaluación Económica</w:t>
            </w:r>
          </w:p>
        </w:tc>
        <w:tc>
          <w:tcPr>
            <w:tcW w:w="2268" w:type="dxa"/>
            <w:vAlign w:val="center"/>
          </w:tcPr>
          <w:p w14:paraId="3A6CB1D8" w14:textId="77777777" w:rsidR="000578AE" w:rsidRPr="00E77D1B" w:rsidRDefault="000578AE" w:rsidP="000578AE">
            <w:pPr>
              <w:jc w:val="center"/>
              <w:rPr>
                <w:sz w:val="22"/>
                <w:szCs w:val="22"/>
              </w:rPr>
            </w:pPr>
            <w:r w:rsidRPr="00E4425A">
              <w:rPr>
                <w:i/>
                <w:color w:val="808080"/>
                <w:sz w:val="22"/>
                <w:szCs w:val="22"/>
                <w:lang w:val="es-CO"/>
              </w:rPr>
              <w:t>XX PUNTOS</w:t>
            </w:r>
          </w:p>
        </w:tc>
      </w:tr>
      <w:tr w:rsidR="000578AE" w:rsidRPr="00E77D1B" w14:paraId="38D8FBC9" w14:textId="77777777" w:rsidTr="0026655D">
        <w:trPr>
          <w:trHeight w:val="559"/>
          <w:jc w:val="center"/>
        </w:trPr>
        <w:tc>
          <w:tcPr>
            <w:tcW w:w="5216" w:type="dxa"/>
            <w:vAlign w:val="center"/>
          </w:tcPr>
          <w:p w14:paraId="5DBA5ACB" w14:textId="77777777" w:rsidR="000578AE" w:rsidRPr="00E77D1B" w:rsidRDefault="00E05A2B" w:rsidP="00E77D1B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E77D1B">
              <w:rPr>
                <w:rFonts w:ascii="Arial" w:hAnsi="Arial" w:cs="Arial"/>
                <w:sz w:val="22"/>
                <w:szCs w:val="22"/>
                <w:lang w:val="es-CO"/>
              </w:rPr>
              <w:t>Total</w:t>
            </w:r>
          </w:p>
        </w:tc>
        <w:tc>
          <w:tcPr>
            <w:tcW w:w="2268" w:type="dxa"/>
            <w:vAlign w:val="center"/>
          </w:tcPr>
          <w:p w14:paraId="5139FE2E" w14:textId="77777777" w:rsidR="000578AE" w:rsidRPr="00E4425A" w:rsidRDefault="008C66BA" w:rsidP="000578AE">
            <w:pPr>
              <w:pStyle w:val="Textoindependiente"/>
              <w:jc w:val="center"/>
              <w:rPr>
                <w:rFonts w:ascii="Arial" w:hAnsi="Arial" w:cs="Arial"/>
                <w:i/>
                <w:color w:val="808080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i/>
                <w:color w:val="808080"/>
                <w:sz w:val="22"/>
                <w:szCs w:val="22"/>
                <w:lang w:val="es-CO"/>
              </w:rPr>
              <w:t>100</w:t>
            </w:r>
            <w:r w:rsidR="000578AE" w:rsidRPr="00E4425A">
              <w:rPr>
                <w:rFonts w:ascii="Arial" w:hAnsi="Arial" w:cs="Arial"/>
                <w:i/>
                <w:color w:val="808080"/>
                <w:sz w:val="22"/>
                <w:szCs w:val="22"/>
                <w:lang w:val="es-CO"/>
              </w:rPr>
              <w:t xml:space="preserve"> PUNTOS</w:t>
            </w:r>
          </w:p>
        </w:tc>
      </w:tr>
    </w:tbl>
    <w:p w14:paraId="77401606" w14:textId="77777777" w:rsidR="000578AE" w:rsidRDefault="000578AE" w:rsidP="000578AE">
      <w:pPr>
        <w:jc w:val="both"/>
        <w:rPr>
          <w:sz w:val="22"/>
          <w:szCs w:val="22"/>
        </w:rPr>
      </w:pPr>
    </w:p>
    <w:p w14:paraId="7099D35F" w14:textId="77777777" w:rsidR="00E77D1B" w:rsidRPr="00A30B1E" w:rsidRDefault="00E77D1B" w:rsidP="00E77D1B">
      <w:pPr>
        <w:jc w:val="both"/>
        <w:rPr>
          <w:i/>
          <w:sz w:val="24"/>
          <w:szCs w:val="24"/>
          <w:u w:val="single"/>
        </w:rPr>
      </w:pPr>
      <w:r w:rsidRPr="00A30B1E">
        <w:rPr>
          <w:i/>
          <w:sz w:val="24"/>
          <w:szCs w:val="24"/>
          <w:u w:val="single"/>
        </w:rPr>
        <w:t xml:space="preserve">Ejemplo: </w:t>
      </w:r>
    </w:p>
    <w:p w14:paraId="584ED2A1" w14:textId="77777777" w:rsidR="00AE1D42" w:rsidRPr="00A30B1E" w:rsidRDefault="00AE1D42" w:rsidP="00AE1D42">
      <w:pPr>
        <w:pStyle w:val="Textoindependiente"/>
        <w:rPr>
          <w:rFonts w:ascii="Arial" w:hAnsi="Arial" w:cs="Arial"/>
          <w:sz w:val="24"/>
          <w:szCs w:val="24"/>
        </w:rPr>
      </w:pPr>
    </w:p>
    <w:p w14:paraId="62F352B6" w14:textId="77777777" w:rsidR="00E77D1B" w:rsidRPr="00A30B1E" w:rsidRDefault="00E77D1B" w:rsidP="00E77D1B">
      <w:pPr>
        <w:jc w:val="both"/>
        <w:rPr>
          <w:i/>
          <w:color w:val="808080"/>
          <w:sz w:val="24"/>
          <w:szCs w:val="24"/>
        </w:rPr>
      </w:pPr>
      <w:r w:rsidRPr="00A30B1E">
        <w:rPr>
          <w:i/>
          <w:color w:val="808080"/>
          <w:sz w:val="24"/>
          <w:szCs w:val="24"/>
        </w:rPr>
        <w:t>La calificación de las propuestas tendrá un puntaje máximo total de 100 puntos distribuidos de la siguiente forma:</w:t>
      </w:r>
    </w:p>
    <w:p w14:paraId="2BB9035C" w14:textId="77777777" w:rsidR="00241274" w:rsidRPr="00E4425A" w:rsidRDefault="00241274" w:rsidP="00E77D1B">
      <w:pPr>
        <w:jc w:val="both"/>
        <w:rPr>
          <w:i/>
          <w:color w:val="808080"/>
          <w:sz w:val="22"/>
          <w:szCs w:val="22"/>
        </w:rPr>
      </w:pPr>
    </w:p>
    <w:tbl>
      <w:tblPr>
        <w:tblW w:w="7484" w:type="dxa"/>
        <w:jc w:val="center"/>
        <w:tblBorders>
          <w:top w:val="dotted" w:sz="4" w:space="0" w:color="262626" w:themeColor="text1" w:themeTint="D9"/>
          <w:left w:val="dotted" w:sz="4" w:space="0" w:color="262626" w:themeColor="text1" w:themeTint="D9"/>
          <w:bottom w:val="dotted" w:sz="4" w:space="0" w:color="262626" w:themeColor="text1" w:themeTint="D9"/>
          <w:right w:val="dotted" w:sz="4" w:space="0" w:color="262626" w:themeColor="text1" w:themeTint="D9"/>
          <w:insideH w:val="dotted" w:sz="4" w:space="0" w:color="262626" w:themeColor="text1" w:themeTint="D9"/>
          <w:insideV w:val="dotted" w:sz="4" w:space="0" w:color="262626" w:themeColor="text1" w:themeTint="D9"/>
        </w:tblBorders>
        <w:tblLayout w:type="fixed"/>
        <w:tblLook w:val="04A0" w:firstRow="1" w:lastRow="0" w:firstColumn="1" w:lastColumn="0" w:noHBand="0" w:noVBand="1"/>
      </w:tblPr>
      <w:tblGrid>
        <w:gridCol w:w="5216"/>
        <w:gridCol w:w="2268"/>
      </w:tblGrid>
      <w:tr w:rsidR="00E77D1B" w:rsidRPr="00E4425A" w14:paraId="568E6A1F" w14:textId="77777777" w:rsidTr="0026655D">
        <w:trPr>
          <w:trHeight w:val="550"/>
          <w:jc w:val="center"/>
        </w:trPr>
        <w:tc>
          <w:tcPr>
            <w:tcW w:w="5216" w:type="dxa"/>
            <w:shd w:val="clear" w:color="auto" w:fill="F2F2F2"/>
            <w:vAlign w:val="center"/>
          </w:tcPr>
          <w:p w14:paraId="73C2A1D5" w14:textId="77777777" w:rsidR="00E77D1B" w:rsidRPr="0026655D" w:rsidRDefault="00E05A2B" w:rsidP="00E77D1B">
            <w:pPr>
              <w:pStyle w:val="Textoindependiente"/>
              <w:jc w:val="center"/>
              <w:rPr>
                <w:rFonts w:ascii="Arial" w:hAnsi="Arial" w:cs="Arial"/>
                <w:i/>
                <w:color w:val="262626" w:themeColor="text1" w:themeTint="D9"/>
                <w:sz w:val="22"/>
                <w:szCs w:val="22"/>
                <w:lang w:val="es-CO"/>
              </w:rPr>
            </w:pPr>
            <w:r w:rsidRPr="0026655D">
              <w:rPr>
                <w:rFonts w:ascii="Arial" w:hAnsi="Arial" w:cs="Arial"/>
                <w:i/>
                <w:color w:val="262626" w:themeColor="text1" w:themeTint="D9"/>
                <w:sz w:val="22"/>
                <w:szCs w:val="22"/>
                <w:lang w:val="es-CO"/>
              </w:rPr>
              <w:t>Factores de Evaluación</w:t>
            </w:r>
          </w:p>
        </w:tc>
        <w:tc>
          <w:tcPr>
            <w:tcW w:w="2268" w:type="dxa"/>
            <w:shd w:val="clear" w:color="auto" w:fill="F2F2F2"/>
            <w:vAlign w:val="center"/>
          </w:tcPr>
          <w:p w14:paraId="0CC7582D" w14:textId="77777777" w:rsidR="00E77D1B" w:rsidRPr="0026655D" w:rsidRDefault="00E05A2B" w:rsidP="00E77D1B">
            <w:pPr>
              <w:pStyle w:val="Textoindependiente"/>
              <w:jc w:val="center"/>
              <w:rPr>
                <w:rFonts w:ascii="Arial" w:hAnsi="Arial" w:cs="Arial"/>
                <w:i/>
                <w:color w:val="262626" w:themeColor="text1" w:themeTint="D9"/>
                <w:sz w:val="22"/>
                <w:szCs w:val="22"/>
                <w:lang w:val="es-CO"/>
              </w:rPr>
            </w:pPr>
            <w:r w:rsidRPr="0026655D">
              <w:rPr>
                <w:rFonts w:ascii="Arial" w:hAnsi="Arial" w:cs="Arial"/>
                <w:i/>
                <w:color w:val="262626" w:themeColor="text1" w:themeTint="D9"/>
                <w:sz w:val="22"/>
                <w:szCs w:val="22"/>
                <w:lang w:val="es-CO"/>
              </w:rPr>
              <w:t>Puntaje</w:t>
            </w:r>
          </w:p>
        </w:tc>
      </w:tr>
      <w:tr w:rsidR="00E77D1B" w:rsidRPr="00E4425A" w14:paraId="73BC6588" w14:textId="77777777" w:rsidTr="0026655D">
        <w:trPr>
          <w:trHeight w:val="647"/>
          <w:jc w:val="center"/>
        </w:trPr>
        <w:tc>
          <w:tcPr>
            <w:tcW w:w="5216" w:type="dxa"/>
            <w:vAlign w:val="center"/>
          </w:tcPr>
          <w:p w14:paraId="308A14CF" w14:textId="77777777" w:rsidR="00E77D1B" w:rsidRPr="00E4425A" w:rsidRDefault="00E05A2B" w:rsidP="00E77D1B">
            <w:pPr>
              <w:pStyle w:val="Textoindependiente"/>
              <w:jc w:val="center"/>
              <w:rPr>
                <w:rFonts w:ascii="Arial" w:hAnsi="Arial" w:cs="Arial"/>
                <w:i/>
                <w:color w:val="808080"/>
                <w:sz w:val="22"/>
                <w:szCs w:val="22"/>
                <w:lang w:val="es-CO"/>
              </w:rPr>
            </w:pPr>
            <w:r w:rsidRPr="00E4425A">
              <w:rPr>
                <w:rFonts w:ascii="Arial" w:hAnsi="Arial" w:cs="Arial"/>
                <w:i/>
                <w:color w:val="808080"/>
                <w:sz w:val="22"/>
                <w:szCs w:val="22"/>
                <w:lang w:val="es-CO"/>
              </w:rPr>
              <w:t>Evaluación Técnica</w:t>
            </w:r>
          </w:p>
        </w:tc>
        <w:tc>
          <w:tcPr>
            <w:tcW w:w="2268" w:type="dxa"/>
            <w:vAlign w:val="center"/>
          </w:tcPr>
          <w:p w14:paraId="3C4D121B" w14:textId="77777777" w:rsidR="00E77D1B" w:rsidRPr="00E4425A" w:rsidRDefault="00E77D1B" w:rsidP="00E77D1B">
            <w:pPr>
              <w:pStyle w:val="Textoindependiente"/>
              <w:jc w:val="center"/>
              <w:rPr>
                <w:rFonts w:ascii="Arial" w:hAnsi="Arial" w:cs="Arial"/>
                <w:i/>
                <w:color w:val="808080"/>
                <w:sz w:val="22"/>
                <w:szCs w:val="22"/>
                <w:lang w:val="es-CO"/>
              </w:rPr>
            </w:pPr>
            <w:r w:rsidRPr="00E4425A">
              <w:rPr>
                <w:rFonts w:ascii="Arial" w:hAnsi="Arial" w:cs="Arial"/>
                <w:i/>
                <w:color w:val="808080"/>
                <w:sz w:val="22"/>
                <w:szCs w:val="22"/>
                <w:lang w:val="es-CO"/>
              </w:rPr>
              <w:t>60</w:t>
            </w:r>
          </w:p>
        </w:tc>
      </w:tr>
      <w:tr w:rsidR="00E77D1B" w:rsidRPr="00E4425A" w14:paraId="60ABAE56" w14:textId="77777777" w:rsidTr="0026655D">
        <w:trPr>
          <w:trHeight w:val="543"/>
          <w:jc w:val="center"/>
        </w:trPr>
        <w:tc>
          <w:tcPr>
            <w:tcW w:w="5216" w:type="dxa"/>
            <w:vAlign w:val="center"/>
          </w:tcPr>
          <w:p w14:paraId="1D8FF670" w14:textId="77777777" w:rsidR="00E77D1B" w:rsidRPr="00E4425A" w:rsidRDefault="00E05A2B" w:rsidP="00E77D1B">
            <w:pPr>
              <w:pStyle w:val="Textoindependiente"/>
              <w:jc w:val="center"/>
              <w:rPr>
                <w:rFonts w:ascii="Arial" w:hAnsi="Arial" w:cs="Arial"/>
                <w:i/>
                <w:color w:val="808080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i/>
                <w:color w:val="808080"/>
                <w:sz w:val="22"/>
                <w:szCs w:val="22"/>
                <w:lang w:val="es-CO"/>
              </w:rPr>
              <w:t>Apoyo a l</w:t>
            </w:r>
            <w:r w:rsidRPr="00E4425A">
              <w:rPr>
                <w:rFonts w:ascii="Arial" w:hAnsi="Arial" w:cs="Arial"/>
                <w:i/>
                <w:color w:val="808080"/>
                <w:sz w:val="22"/>
                <w:szCs w:val="22"/>
                <w:lang w:val="es-CO"/>
              </w:rPr>
              <w:t>a Industria Nacional</w:t>
            </w:r>
          </w:p>
        </w:tc>
        <w:tc>
          <w:tcPr>
            <w:tcW w:w="2268" w:type="dxa"/>
            <w:vAlign w:val="center"/>
          </w:tcPr>
          <w:p w14:paraId="36EDED0C" w14:textId="77777777" w:rsidR="00E77D1B" w:rsidRPr="00E4425A" w:rsidRDefault="00E77D1B" w:rsidP="00E77D1B">
            <w:pPr>
              <w:pStyle w:val="Textoindependiente"/>
              <w:jc w:val="center"/>
              <w:rPr>
                <w:rFonts w:ascii="Arial" w:hAnsi="Arial" w:cs="Arial"/>
                <w:i/>
                <w:color w:val="808080"/>
                <w:sz w:val="22"/>
                <w:szCs w:val="22"/>
                <w:lang w:val="es-CO"/>
              </w:rPr>
            </w:pPr>
            <w:r w:rsidRPr="00E4425A">
              <w:rPr>
                <w:rFonts w:ascii="Arial" w:hAnsi="Arial" w:cs="Arial"/>
                <w:i/>
                <w:color w:val="808080"/>
                <w:sz w:val="22"/>
                <w:szCs w:val="22"/>
                <w:lang w:val="es-CO"/>
              </w:rPr>
              <w:t>10</w:t>
            </w:r>
          </w:p>
        </w:tc>
      </w:tr>
      <w:tr w:rsidR="00E77D1B" w:rsidRPr="00E4425A" w14:paraId="7BDE51F8" w14:textId="77777777" w:rsidTr="0026655D">
        <w:trPr>
          <w:trHeight w:val="565"/>
          <w:jc w:val="center"/>
        </w:trPr>
        <w:tc>
          <w:tcPr>
            <w:tcW w:w="5216" w:type="dxa"/>
            <w:vAlign w:val="center"/>
          </w:tcPr>
          <w:p w14:paraId="354C164C" w14:textId="77777777" w:rsidR="00E77D1B" w:rsidRPr="00E4425A" w:rsidRDefault="00E05A2B" w:rsidP="00E77D1B">
            <w:pPr>
              <w:pStyle w:val="Textoindependiente"/>
              <w:jc w:val="center"/>
              <w:rPr>
                <w:rFonts w:ascii="Arial" w:hAnsi="Arial" w:cs="Arial"/>
                <w:i/>
                <w:color w:val="808080"/>
                <w:sz w:val="22"/>
                <w:szCs w:val="22"/>
                <w:lang w:val="es-CO"/>
              </w:rPr>
            </w:pPr>
            <w:r w:rsidRPr="00E4425A">
              <w:rPr>
                <w:rFonts w:ascii="Arial" w:hAnsi="Arial" w:cs="Arial"/>
                <w:i/>
                <w:color w:val="808080"/>
                <w:sz w:val="22"/>
                <w:szCs w:val="22"/>
                <w:lang w:val="es-CO"/>
              </w:rPr>
              <w:t>Evaluación Económica</w:t>
            </w:r>
          </w:p>
        </w:tc>
        <w:tc>
          <w:tcPr>
            <w:tcW w:w="2268" w:type="dxa"/>
            <w:vAlign w:val="center"/>
          </w:tcPr>
          <w:p w14:paraId="43004185" w14:textId="77777777" w:rsidR="00E77D1B" w:rsidRPr="00E4425A" w:rsidRDefault="00E77D1B" w:rsidP="00E77D1B">
            <w:pPr>
              <w:pStyle w:val="Textoindependiente"/>
              <w:jc w:val="center"/>
              <w:rPr>
                <w:rFonts w:ascii="Arial" w:hAnsi="Arial" w:cs="Arial"/>
                <w:i/>
                <w:color w:val="808080"/>
                <w:sz w:val="22"/>
                <w:szCs w:val="22"/>
                <w:lang w:val="es-CO"/>
              </w:rPr>
            </w:pPr>
            <w:r w:rsidRPr="00E4425A">
              <w:rPr>
                <w:rFonts w:ascii="Arial" w:hAnsi="Arial" w:cs="Arial"/>
                <w:i/>
                <w:color w:val="808080"/>
                <w:sz w:val="22"/>
                <w:szCs w:val="22"/>
                <w:lang w:val="es-CO"/>
              </w:rPr>
              <w:t>30</w:t>
            </w:r>
          </w:p>
        </w:tc>
      </w:tr>
      <w:tr w:rsidR="00E77D1B" w:rsidRPr="00E4425A" w14:paraId="743A0136" w14:textId="77777777" w:rsidTr="0026655D">
        <w:trPr>
          <w:trHeight w:val="559"/>
          <w:jc w:val="center"/>
        </w:trPr>
        <w:tc>
          <w:tcPr>
            <w:tcW w:w="5216" w:type="dxa"/>
            <w:vAlign w:val="center"/>
          </w:tcPr>
          <w:p w14:paraId="1AFBA250" w14:textId="77777777" w:rsidR="00E77D1B" w:rsidRPr="00E4425A" w:rsidRDefault="00E05A2B" w:rsidP="00E77D1B">
            <w:pPr>
              <w:pStyle w:val="Textoindependiente"/>
              <w:jc w:val="center"/>
              <w:rPr>
                <w:rFonts w:ascii="Arial" w:hAnsi="Arial" w:cs="Arial"/>
                <w:i/>
                <w:color w:val="808080"/>
                <w:sz w:val="22"/>
                <w:szCs w:val="22"/>
                <w:lang w:val="es-CO"/>
              </w:rPr>
            </w:pPr>
            <w:r w:rsidRPr="00E4425A">
              <w:rPr>
                <w:rFonts w:ascii="Arial" w:hAnsi="Arial" w:cs="Arial"/>
                <w:i/>
                <w:color w:val="808080"/>
                <w:sz w:val="22"/>
                <w:szCs w:val="22"/>
                <w:lang w:val="es-CO"/>
              </w:rPr>
              <w:t>Total</w:t>
            </w:r>
          </w:p>
        </w:tc>
        <w:tc>
          <w:tcPr>
            <w:tcW w:w="2268" w:type="dxa"/>
            <w:vAlign w:val="center"/>
          </w:tcPr>
          <w:p w14:paraId="428E9D6C" w14:textId="77777777" w:rsidR="00E77D1B" w:rsidRPr="00E4425A" w:rsidRDefault="00E77D1B" w:rsidP="00E77D1B">
            <w:pPr>
              <w:pStyle w:val="Textoindependiente"/>
              <w:jc w:val="center"/>
              <w:rPr>
                <w:rFonts w:ascii="Arial" w:hAnsi="Arial" w:cs="Arial"/>
                <w:i/>
                <w:color w:val="808080"/>
                <w:sz w:val="22"/>
                <w:szCs w:val="22"/>
                <w:lang w:val="es-CO"/>
              </w:rPr>
            </w:pPr>
            <w:r w:rsidRPr="00E4425A">
              <w:rPr>
                <w:rFonts w:ascii="Arial" w:hAnsi="Arial" w:cs="Arial"/>
                <w:i/>
                <w:color w:val="808080"/>
                <w:sz w:val="22"/>
                <w:szCs w:val="22"/>
                <w:lang w:val="es-CO"/>
              </w:rPr>
              <w:t xml:space="preserve">100 </w:t>
            </w:r>
            <w:r w:rsidR="00E05A2B" w:rsidRPr="00E4425A">
              <w:rPr>
                <w:rFonts w:ascii="Arial" w:hAnsi="Arial" w:cs="Arial"/>
                <w:i/>
                <w:color w:val="808080"/>
                <w:sz w:val="22"/>
                <w:szCs w:val="22"/>
                <w:lang w:val="es-CO"/>
              </w:rPr>
              <w:t>Puntos</w:t>
            </w:r>
          </w:p>
        </w:tc>
      </w:tr>
    </w:tbl>
    <w:p w14:paraId="704D71AB" w14:textId="77777777" w:rsidR="004D4761" w:rsidRDefault="004D4761" w:rsidP="004D4761">
      <w:pPr>
        <w:tabs>
          <w:tab w:val="left" w:pos="567"/>
        </w:tabs>
        <w:ind w:left="567"/>
        <w:jc w:val="both"/>
        <w:rPr>
          <w:bCs/>
          <w:i/>
          <w:color w:val="808080"/>
          <w:sz w:val="24"/>
          <w:szCs w:val="24"/>
          <w:u w:val="single"/>
        </w:rPr>
      </w:pPr>
      <w:bookmarkStart w:id="0" w:name="_Toc150764862"/>
    </w:p>
    <w:p w14:paraId="660EB377" w14:textId="77777777" w:rsidR="00E77D1B" w:rsidRPr="00A30B1E" w:rsidRDefault="00E05A2B" w:rsidP="00E77D1B">
      <w:pPr>
        <w:numPr>
          <w:ilvl w:val="0"/>
          <w:numId w:val="27"/>
        </w:numPr>
        <w:tabs>
          <w:tab w:val="left" w:pos="567"/>
        </w:tabs>
        <w:ind w:left="567" w:hanging="567"/>
        <w:jc w:val="both"/>
        <w:rPr>
          <w:bCs/>
          <w:i/>
          <w:color w:val="808080"/>
          <w:sz w:val="24"/>
          <w:szCs w:val="24"/>
          <w:u w:val="single"/>
        </w:rPr>
      </w:pPr>
      <w:r w:rsidRPr="00A30B1E">
        <w:rPr>
          <w:bCs/>
          <w:i/>
          <w:color w:val="808080"/>
          <w:sz w:val="24"/>
          <w:szCs w:val="24"/>
          <w:u w:val="single"/>
        </w:rPr>
        <w:t xml:space="preserve">Evaluación Técnica </w:t>
      </w:r>
      <w:bookmarkEnd w:id="0"/>
      <w:r w:rsidRPr="00A30B1E">
        <w:rPr>
          <w:bCs/>
          <w:i/>
          <w:color w:val="808080"/>
          <w:sz w:val="24"/>
          <w:szCs w:val="24"/>
          <w:u w:val="single"/>
        </w:rPr>
        <w:t>(Setenta (60) Puntos)</w:t>
      </w:r>
    </w:p>
    <w:p w14:paraId="5D07D04B" w14:textId="77777777" w:rsidR="00E77D1B" w:rsidRPr="00A30B1E" w:rsidRDefault="00E77D1B" w:rsidP="00E77D1B">
      <w:pPr>
        <w:tabs>
          <w:tab w:val="left" w:pos="1014"/>
        </w:tabs>
        <w:jc w:val="both"/>
        <w:rPr>
          <w:bCs/>
          <w:i/>
          <w:color w:val="808080"/>
          <w:sz w:val="24"/>
          <w:szCs w:val="24"/>
        </w:rPr>
      </w:pPr>
    </w:p>
    <w:p w14:paraId="0FCEB4F3" w14:textId="77777777" w:rsidR="00E77D1B" w:rsidRPr="00A30B1E" w:rsidRDefault="00E77D1B" w:rsidP="00E77D1B">
      <w:pPr>
        <w:tabs>
          <w:tab w:val="left" w:pos="1014"/>
        </w:tabs>
        <w:jc w:val="both"/>
        <w:rPr>
          <w:bCs/>
          <w:i/>
          <w:color w:val="808080"/>
          <w:sz w:val="24"/>
          <w:szCs w:val="24"/>
        </w:rPr>
      </w:pPr>
      <w:r w:rsidRPr="00A30B1E">
        <w:rPr>
          <w:bCs/>
          <w:i/>
          <w:color w:val="808080"/>
          <w:sz w:val="24"/>
          <w:szCs w:val="24"/>
        </w:rPr>
        <w:t xml:space="preserve">Se asignará puntaje al proponente que adicional a las condiciones mínimas exigidas en el presente estudio, aporte los siguientes factores: </w:t>
      </w:r>
    </w:p>
    <w:p w14:paraId="080090BE" w14:textId="77777777" w:rsidR="00E77D1B" w:rsidRDefault="00E77D1B" w:rsidP="00E77D1B">
      <w:pPr>
        <w:tabs>
          <w:tab w:val="left" w:pos="567"/>
        </w:tabs>
        <w:jc w:val="both"/>
        <w:rPr>
          <w:bCs/>
          <w:i/>
          <w:color w:val="808080"/>
          <w:sz w:val="24"/>
          <w:szCs w:val="24"/>
          <w:u w:val="single"/>
        </w:rPr>
      </w:pPr>
    </w:p>
    <w:p w14:paraId="18BD80EC" w14:textId="77777777" w:rsidR="00E77D1B" w:rsidRPr="00A30B1E" w:rsidRDefault="00161533" w:rsidP="00E77D1B">
      <w:pPr>
        <w:numPr>
          <w:ilvl w:val="0"/>
          <w:numId w:val="26"/>
        </w:numPr>
        <w:tabs>
          <w:tab w:val="left" w:pos="1014"/>
        </w:tabs>
        <w:jc w:val="both"/>
        <w:rPr>
          <w:bCs/>
          <w:i/>
          <w:color w:val="808080"/>
          <w:sz w:val="24"/>
          <w:szCs w:val="24"/>
        </w:rPr>
      </w:pPr>
      <w:r>
        <w:rPr>
          <w:bCs/>
          <w:i/>
          <w:color w:val="808080"/>
          <w:sz w:val="24"/>
          <w:szCs w:val="24"/>
        </w:rPr>
        <w:t xml:space="preserve">XXXX </w:t>
      </w:r>
      <w:r w:rsidR="00E77D1B" w:rsidRPr="00A30B1E">
        <w:rPr>
          <w:bCs/>
          <w:i/>
          <w:color w:val="808080"/>
          <w:sz w:val="24"/>
          <w:szCs w:val="24"/>
        </w:rPr>
        <w:t>(Máximo cincuenta (50) Puntos)</w:t>
      </w:r>
    </w:p>
    <w:p w14:paraId="3907A48B" w14:textId="77777777" w:rsidR="00E77D1B" w:rsidRPr="00A30B1E" w:rsidRDefault="00E77D1B" w:rsidP="00E77D1B">
      <w:pPr>
        <w:tabs>
          <w:tab w:val="left" w:pos="1014"/>
        </w:tabs>
        <w:ind w:left="360"/>
        <w:jc w:val="both"/>
        <w:rPr>
          <w:bCs/>
          <w:i/>
          <w:color w:val="808080"/>
          <w:sz w:val="24"/>
          <w:szCs w:val="24"/>
        </w:rPr>
      </w:pPr>
    </w:p>
    <w:p w14:paraId="754034EC" w14:textId="77777777" w:rsidR="00E77D1B" w:rsidRPr="00A30B1E" w:rsidRDefault="00E77D1B" w:rsidP="00E77D1B">
      <w:pPr>
        <w:shd w:val="clear" w:color="auto" w:fill="FFFFFF"/>
        <w:jc w:val="both"/>
        <w:rPr>
          <w:bCs/>
          <w:i/>
          <w:color w:val="808080"/>
          <w:sz w:val="24"/>
          <w:szCs w:val="24"/>
        </w:rPr>
      </w:pPr>
      <w:r w:rsidRPr="00A30B1E">
        <w:rPr>
          <w:bCs/>
          <w:i/>
          <w:color w:val="808080"/>
          <w:sz w:val="24"/>
          <w:szCs w:val="24"/>
        </w:rPr>
        <w:t xml:space="preserve">El proponente que ofrezca la mayor cantidad de </w:t>
      </w:r>
      <w:r w:rsidR="00161533">
        <w:rPr>
          <w:bCs/>
          <w:i/>
          <w:color w:val="808080"/>
          <w:sz w:val="24"/>
          <w:szCs w:val="24"/>
        </w:rPr>
        <w:t>XXXX</w:t>
      </w:r>
      <w:r w:rsidRPr="00A30B1E">
        <w:rPr>
          <w:bCs/>
          <w:i/>
          <w:color w:val="808080"/>
          <w:sz w:val="24"/>
          <w:szCs w:val="24"/>
        </w:rPr>
        <w:t xml:space="preserve"> al mínimo requerido por la Función Pública, obtendrá máximo cincuenta (50) puntos, así:</w:t>
      </w:r>
    </w:p>
    <w:p w14:paraId="3B3B2610" w14:textId="77777777" w:rsidR="00E77D1B" w:rsidRPr="00A30B1E" w:rsidRDefault="00E77D1B" w:rsidP="00E77D1B">
      <w:pPr>
        <w:keepNext/>
        <w:shd w:val="clear" w:color="auto" w:fill="FFFFFF"/>
        <w:jc w:val="both"/>
        <w:rPr>
          <w:bCs/>
          <w:i/>
          <w:color w:val="808080"/>
          <w:sz w:val="24"/>
          <w:szCs w:val="24"/>
        </w:rPr>
      </w:pP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3417"/>
      </w:tblGrid>
      <w:tr w:rsidR="00E77D1B" w:rsidRPr="00E4425A" w14:paraId="060AE3C1" w14:textId="77777777" w:rsidTr="004D4761">
        <w:trPr>
          <w:trHeight w:val="159"/>
          <w:jc w:val="center"/>
        </w:trPr>
        <w:tc>
          <w:tcPr>
            <w:tcW w:w="5353" w:type="dxa"/>
            <w:shd w:val="clear" w:color="auto" w:fill="F2F2F2"/>
            <w:vAlign w:val="center"/>
          </w:tcPr>
          <w:p w14:paraId="6730160B" w14:textId="77777777" w:rsidR="00E77D1B" w:rsidRPr="00E4425A" w:rsidRDefault="00E05A2B" w:rsidP="00E77D1B">
            <w:pPr>
              <w:keepNext/>
              <w:jc w:val="center"/>
              <w:rPr>
                <w:bCs/>
                <w:i/>
                <w:color w:val="808080"/>
                <w:sz w:val="22"/>
                <w:szCs w:val="22"/>
              </w:rPr>
            </w:pPr>
            <w:r w:rsidRPr="00E4425A">
              <w:rPr>
                <w:bCs/>
                <w:i/>
                <w:color w:val="808080"/>
                <w:sz w:val="22"/>
                <w:szCs w:val="22"/>
              </w:rPr>
              <w:t>Evaluación Económica</w:t>
            </w:r>
          </w:p>
        </w:tc>
        <w:tc>
          <w:tcPr>
            <w:tcW w:w="3417" w:type="dxa"/>
            <w:shd w:val="clear" w:color="auto" w:fill="F2F2F2"/>
            <w:vAlign w:val="center"/>
          </w:tcPr>
          <w:p w14:paraId="3ACA82DB" w14:textId="77777777" w:rsidR="00E77D1B" w:rsidRPr="00E4425A" w:rsidRDefault="00E05A2B" w:rsidP="00E77D1B">
            <w:pPr>
              <w:keepNext/>
              <w:jc w:val="center"/>
              <w:rPr>
                <w:bCs/>
                <w:i/>
                <w:color w:val="808080"/>
                <w:sz w:val="22"/>
                <w:szCs w:val="22"/>
              </w:rPr>
            </w:pPr>
            <w:r w:rsidRPr="00E4425A">
              <w:rPr>
                <w:bCs/>
                <w:i/>
                <w:color w:val="808080"/>
                <w:sz w:val="22"/>
                <w:szCs w:val="22"/>
              </w:rPr>
              <w:t>Puntaje</w:t>
            </w:r>
          </w:p>
        </w:tc>
      </w:tr>
      <w:tr w:rsidR="00E77D1B" w:rsidRPr="00E4425A" w14:paraId="0A1E8236" w14:textId="77777777" w:rsidTr="004D4761">
        <w:trPr>
          <w:trHeight w:val="310"/>
          <w:jc w:val="center"/>
        </w:trPr>
        <w:tc>
          <w:tcPr>
            <w:tcW w:w="5353" w:type="dxa"/>
            <w:shd w:val="clear" w:color="auto" w:fill="auto"/>
          </w:tcPr>
          <w:p w14:paraId="6AD00E92" w14:textId="77777777" w:rsidR="00E77D1B" w:rsidRPr="00E4425A" w:rsidRDefault="00E77D1B" w:rsidP="00161533">
            <w:pPr>
              <w:numPr>
                <w:ilvl w:val="0"/>
                <w:numId w:val="25"/>
              </w:numPr>
              <w:shd w:val="clear" w:color="auto" w:fill="FFFFFF"/>
              <w:ind w:left="302" w:hanging="218"/>
              <w:jc w:val="both"/>
              <w:rPr>
                <w:bCs/>
                <w:i/>
                <w:color w:val="808080"/>
                <w:sz w:val="22"/>
                <w:szCs w:val="22"/>
              </w:rPr>
            </w:pPr>
            <w:r w:rsidRPr="00E4425A">
              <w:rPr>
                <w:bCs/>
                <w:i/>
                <w:color w:val="808080"/>
                <w:sz w:val="22"/>
                <w:szCs w:val="22"/>
              </w:rPr>
              <w:t xml:space="preserve">Mayor cantidad de </w:t>
            </w:r>
            <w:r w:rsidR="00161533">
              <w:rPr>
                <w:bCs/>
                <w:i/>
                <w:color w:val="808080"/>
                <w:sz w:val="22"/>
                <w:szCs w:val="22"/>
              </w:rPr>
              <w:t>XXXX</w:t>
            </w:r>
            <w:r w:rsidRPr="00E4425A">
              <w:rPr>
                <w:bCs/>
                <w:i/>
                <w:color w:val="808080"/>
                <w:sz w:val="22"/>
                <w:szCs w:val="22"/>
              </w:rPr>
              <w:t xml:space="preserve">  </w:t>
            </w:r>
          </w:p>
        </w:tc>
        <w:tc>
          <w:tcPr>
            <w:tcW w:w="3417" w:type="dxa"/>
            <w:shd w:val="clear" w:color="auto" w:fill="auto"/>
            <w:vAlign w:val="center"/>
          </w:tcPr>
          <w:p w14:paraId="4ACBDE5D" w14:textId="77777777" w:rsidR="00E77D1B" w:rsidRPr="00E4425A" w:rsidRDefault="00E77D1B" w:rsidP="00E77D1B">
            <w:pPr>
              <w:keepNext/>
              <w:jc w:val="center"/>
              <w:rPr>
                <w:bCs/>
                <w:i/>
                <w:color w:val="808080"/>
                <w:sz w:val="22"/>
                <w:szCs w:val="22"/>
              </w:rPr>
            </w:pPr>
            <w:r w:rsidRPr="00E4425A">
              <w:rPr>
                <w:bCs/>
                <w:i/>
                <w:color w:val="808080"/>
                <w:sz w:val="22"/>
                <w:szCs w:val="22"/>
              </w:rPr>
              <w:t>50 Puntos</w:t>
            </w:r>
          </w:p>
        </w:tc>
      </w:tr>
      <w:tr w:rsidR="00E77D1B" w:rsidRPr="00E4425A" w14:paraId="02C81C04" w14:textId="77777777" w:rsidTr="004D4761">
        <w:trPr>
          <w:trHeight w:val="310"/>
          <w:jc w:val="center"/>
        </w:trPr>
        <w:tc>
          <w:tcPr>
            <w:tcW w:w="5353" w:type="dxa"/>
            <w:shd w:val="clear" w:color="auto" w:fill="auto"/>
          </w:tcPr>
          <w:p w14:paraId="4F75FEB9" w14:textId="77777777" w:rsidR="00E77D1B" w:rsidRPr="00E4425A" w:rsidRDefault="00E77D1B" w:rsidP="00E77D1B">
            <w:pPr>
              <w:numPr>
                <w:ilvl w:val="0"/>
                <w:numId w:val="25"/>
              </w:numPr>
              <w:shd w:val="clear" w:color="auto" w:fill="FFFFFF"/>
              <w:ind w:left="302" w:hanging="218"/>
              <w:jc w:val="both"/>
              <w:rPr>
                <w:bCs/>
                <w:i/>
                <w:color w:val="808080"/>
                <w:sz w:val="22"/>
                <w:szCs w:val="22"/>
              </w:rPr>
            </w:pPr>
            <w:r w:rsidRPr="00E4425A">
              <w:rPr>
                <w:bCs/>
                <w:i/>
                <w:color w:val="808080"/>
                <w:sz w:val="22"/>
                <w:szCs w:val="22"/>
              </w:rPr>
              <w:t xml:space="preserve">El segundo mejor ofrecimiento obtendrá </w:t>
            </w:r>
          </w:p>
        </w:tc>
        <w:tc>
          <w:tcPr>
            <w:tcW w:w="3417" w:type="dxa"/>
            <w:shd w:val="clear" w:color="auto" w:fill="auto"/>
            <w:vAlign w:val="center"/>
          </w:tcPr>
          <w:p w14:paraId="7CB9E661" w14:textId="77777777" w:rsidR="00E77D1B" w:rsidRPr="00E4425A" w:rsidRDefault="00E77D1B" w:rsidP="00E77D1B">
            <w:pPr>
              <w:keepNext/>
              <w:jc w:val="center"/>
              <w:rPr>
                <w:bCs/>
                <w:i/>
                <w:color w:val="808080"/>
                <w:sz w:val="22"/>
                <w:szCs w:val="22"/>
              </w:rPr>
            </w:pPr>
            <w:r w:rsidRPr="00E4425A">
              <w:rPr>
                <w:bCs/>
                <w:i/>
                <w:color w:val="808080"/>
                <w:sz w:val="22"/>
                <w:szCs w:val="22"/>
              </w:rPr>
              <w:t>30 Puntos</w:t>
            </w:r>
          </w:p>
        </w:tc>
      </w:tr>
      <w:tr w:rsidR="00E77D1B" w:rsidRPr="00E4425A" w14:paraId="1DB82C2E" w14:textId="77777777" w:rsidTr="004D4761">
        <w:trPr>
          <w:trHeight w:val="310"/>
          <w:jc w:val="center"/>
        </w:trPr>
        <w:tc>
          <w:tcPr>
            <w:tcW w:w="5353" w:type="dxa"/>
            <w:shd w:val="clear" w:color="auto" w:fill="auto"/>
          </w:tcPr>
          <w:p w14:paraId="51E773D5" w14:textId="77777777" w:rsidR="00E77D1B" w:rsidRPr="00E4425A" w:rsidRDefault="00E77D1B" w:rsidP="00E77D1B">
            <w:pPr>
              <w:numPr>
                <w:ilvl w:val="0"/>
                <w:numId w:val="25"/>
              </w:numPr>
              <w:shd w:val="clear" w:color="auto" w:fill="FFFFFF"/>
              <w:ind w:left="302" w:hanging="218"/>
              <w:jc w:val="both"/>
              <w:rPr>
                <w:bCs/>
                <w:i/>
                <w:color w:val="808080"/>
                <w:sz w:val="22"/>
                <w:szCs w:val="22"/>
              </w:rPr>
            </w:pPr>
            <w:r w:rsidRPr="00E4425A">
              <w:rPr>
                <w:bCs/>
                <w:i/>
                <w:color w:val="808080"/>
                <w:sz w:val="22"/>
                <w:szCs w:val="22"/>
              </w:rPr>
              <w:t>El tercer mejor ofrecimiento obtendrá</w:t>
            </w:r>
          </w:p>
        </w:tc>
        <w:tc>
          <w:tcPr>
            <w:tcW w:w="3417" w:type="dxa"/>
            <w:shd w:val="clear" w:color="auto" w:fill="auto"/>
            <w:vAlign w:val="center"/>
          </w:tcPr>
          <w:p w14:paraId="37539CEE" w14:textId="77777777" w:rsidR="00E77D1B" w:rsidRPr="00E4425A" w:rsidRDefault="00E77D1B" w:rsidP="00E77D1B">
            <w:pPr>
              <w:keepNext/>
              <w:jc w:val="center"/>
              <w:rPr>
                <w:bCs/>
                <w:i/>
                <w:color w:val="808080"/>
                <w:sz w:val="22"/>
                <w:szCs w:val="22"/>
              </w:rPr>
            </w:pPr>
            <w:r w:rsidRPr="00E4425A">
              <w:rPr>
                <w:bCs/>
                <w:i/>
                <w:color w:val="808080"/>
                <w:sz w:val="22"/>
                <w:szCs w:val="22"/>
              </w:rPr>
              <w:t>15 Puntos</w:t>
            </w:r>
          </w:p>
        </w:tc>
      </w:tr>
      <w:tr w:rsidR="00E77D1B" w:rsidRPr="00E4425A" w14:paraId="069419F5" w14:textId="77777777" w:rsidTr="004D4761">
        <w:trPr>
          <w:trHeight w:val="310"/>
          <w:jc w:val="center"/>
        </w:trPr>
        <w:tc>
          <w:tcPr>
            <w:tcW w:w="5353" w:type="dxa"/>
            <w:shd w:val="clear" w:color="auto" w:fill="auto"/>
          </w:tcPr>
          <w:p w14:paraId="3D83B2C2" w14:textId="77777777" w:rsidR="00E77D1B" w:rsidRPr="00E4425A" w:rsidRDefault="00E77D1B" w:rsidP="00E77D1B">
            <w:pPr>
              <w:numPr>
                <w:ilvl w:val="0"/>
                <w:numId w:val="25"/>
              </w:numPr>
              <w:shd w:val="clear" w:color="auto" w:fill="FFFFFF"/>
              <w:ind w:left="302" w:hanging="218"/>
              <w:jc w:val="both"/>
              <w:rPr>
                <w:bCs/>
                <w:i/>
                <w:color w:val="808080"/>
                <w:sz w:val="22"/>
                <w:szCs w:val="22"/>
              </w:rPr>
            </w:pPr>
            <w:r w:rsidRPr="00E4425A">
              <w:rPr>
                <w:bCs/>
                <w:i/>
                <w:color w:val="808080"/>
                <w:sz w:val="22"/>
                <w:szCs w:val="22"/>
              </w:rPr>
              <w:t>Los demás ofrecimientos obtendrán</w:t>
            </w:r>
          </w:p>
        </w:tc>
        <w:tc>
          <w:tcPr>
            <w:tcW w:w="3417" w:type="dxa"/>
            <w:shd w:val="clear" w:color="auto" w:fill="auto"/>
            <w:vAlign w:val="center"/>
          </w:tcPr>
          <w:p w14:paraId="006D9259" w14:textId="77777777" w:rsidR="00E77D1B" w:rsidRPr="00E4425A" w:rsidRDefault="00E77D1B" w:rsidP="00E77D1B">
            <w:pPr>
              <w:keepNext/>
              <w:jc w:val="center"/>
              <w:rPr>
                <w:bCs/>
                <w:i/>
                <w:color w:val="808080"/>
                <w:sz w:val="22"/>
                <w:szCs w:val="22"/>
              </w:rPr>
            </w:pPr>
            <w:r w:rsidRPr="00E4425A">
              <w:rPr>
                <w:bCs/>
                <w:i/>
                <w:color w:val="808080"/>
                <w:sz w:val="22"/>
                <w:szCs w:val="22"/>
              </w:rPr>
              <w:t>10 Puntos</w:t>
            </w:r>
          </w:p>
        </w:tc>
      </w:tr>
    </w:tbl>
    <w:p w14:paraId="7AB47344" w14:textId="77777777" w:rsidR="00E77D1B" w:rsidRDefault="00E77D1B" w:rsidP="00E77D1B">
      <w:pPr>
        <w:jc w:val="both"/>
        <w:rPr>
          <w:bCs/>
          <w:i/>
          <w:color w:val="808080"/>
          <w:sz w:val="24"/>
          <w:szCs w:val="24"/>
          <w:lang w:val="es-ES_tradnl"/>
        </w:rPr>
      </w:pPr>
    </w:p>
    <w:p w14:paraId="77B6E3EE" w14:textId="77777777" w:rsidR="00E77D1B" w:rsidRPr="00A30B1E" w:rsidRDefault="00161533" w:rsidP="00E77D1B">
      <w:pPr>
        <w:numPr>
          <w:ilvl w:val="0"/>
          <w:numId w:val="26"/>
        </w:numPr>
        <w:tabs>
          <w:tab w:val="left" w:pos="1014"/>
        </w:tabs>
        <w:jc w:val="both"/>
        <w:rPr>
          <w:bCs/>
          <w:i/>
          <w:color w:val="808080"/>
          <w:sz w:val="24"/>
          <w:szCs w:val="24"/>
        </w:rPr>
      </w:pPr>
      <w:r>
        <w:rPr>
          <w:bCs/>
          <w:i/>
          <w:color w:val="808080"/>
          <w:sz w:val="24"/>
          <w:szCs w:val="24"/>
        </w:rPr>
        <w:t xml:space="preserve">XXXXX </w:t>
      </w:r>
      <w:r w:rsidR="00E77D1B" w:rsidRPr="00A30B1E">
        <w:rPr>
          <w:bCs/>
          <w:i/>
          <w:color w:val="808080"/>
          <w:sz w:val="24"/>
          <w:szCs w:val="24"/>
        </w:rPr>
        <w:t>(Máximo diez (10) Puntos)</w:t>
      </w:r>
    </w:p>
    <w:p w14:paraId="3E531586" w14:textId="77777777" w:rsidR="006B6BE8" w:rsidRDefault="006B6BE8" w:rsidP="00E77D1B">
      <w:pPr>
        <w:tabs>
          <w:tab w:val="left" w:pos="1014"/>
        </w:tabs>
        <w:jc w:val="both"/>
        <w:rPr>
          <w:bCs/>
          <w:i/>
          <w:color w:val="808080"/>
          <w:sz w:val="22"/>
          <w:szCs w:val="22"/>
        </w:rPr>
      </w:pPr>
    </w:p>
    <w:tbl>
      <w:tblPr>
        <w:tblW w:w="8789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8"/>
        <w:gridCol w:w="1701"/>
      </w:tblGrid>
      <w:tr w:rsidR="00E77D1B" w:rsidRPr="00E4425A" w14:paraId="0F335CF7" w14:textId="77777777" w:rsidTr="004D4761">
        <w:trPr>
          <w:trHeight w:val="471"/>
        </w:trPr>
        <w:tc>
          <w:tcPr>
            <w:tcW w:w="7088" w:type="dxa"/>
            <w:shd w:val="clear" w:color="auto" w:fill="F2F2F2"/>
            <w:vAlign w:val="center"/>
          </w:tcPr>
          <w:p w14:paraId="146D9D75" w14:textId="77777777" w:rsidR="00E77D1B" w:rsidRPr="00E4425A" w:rsidRDefault="00E05A2B" w:rsidP="00E77D1B">
            <w:pPr>
              <w:tabs>
                <w:tab w:val="left" w:pos="1014"/>
              </w:tabs>
              <w:jc w:val="center"/>
              <w:rPr>
                <w:bCs/>
                <w:i/>
                <w:color w:val="808080"/>
                <w:sz w:val="22"/>
                <w:szCs w:val="22"/>
                <w:lang w:val="es-CO"/>
              </w:rPr>
            </w:pPr>
            <w:r>
              <w:rPr>
                <w:bCs/>
                <w:i/>
                <w:color w:val="808080"/>
                <w:sz w:val="22"/>
                <w:szCs w:val="22"/>
                <w:lang w:val="es-CO"/>
              </w:rPr>
              <w:t>Factores d</w:t>
            </w:r>
            <w:r w:rsidRPr="00E4425A">
              <w:rPr>
                <w:bCs/>
                <w:i/>
                <w:color w:val="808080"/>
                <w:sz w:val="22"/>
                <w:szCs w:val="22"/>
                <w:lang w:val="es-CO"/>
              </w:rPr>
              <w:t>e Evaluación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4C3E5AEF" w14:textId="77777777" w:rsidR="00E77D1B" w:rsidRPr="00E4425A" w:rsidRDefault="00E05A2B" w:rsidP="00E77D1B">
            <w:pPr>
              <w:tabs>
                <w:tab w:val="left" w:pos="1014"/>
              </w:tabs>
              <w:jc w:val="center"/>
              <w:rPr>
                <w:bCs/>
                <w:i/>
                <w:color w:val="808080"/>
                <w:sz w:val="22"/>
                <w:szCs w:val="22"/>
                <w:lang w:val="es-CO"/>
              </w:rPr>
            </w:pPr>
            <w:r w:rsidRPr="00E4425A">
              <w:rPr>
                <w:bCs/>
                <w:i/>
                <w:color w:val="808080"/>
                <w:sz w:val="22"/>
                <w:szCs w:val="22"/>
                <w:lang w:val="es-CO"/>
              </w:rPr>
              <w:t>Puntaje</w:t>
            </w:r>
          </w:p>
        </w:tc>
      </w:tr>
      <w:tr w:rsidR="00E77D1B" w:rsidRPr="00E4425A" w14:paraId="27E21BBC" w14:textId="77777777" w:rsidTr="004D4761">
        <w:trPr>
          <w:trHeight w:val="280"/>
        </w:trPr>
        <w:tc>
          <w:tcPr>
            <w:tcW w:w="7088" w:type="dxa"/>
          </w:tcPr>
          <w:p w14:paraId="408236EA" w14:textId="77777777" w:rsidR="00E77D1B" w:rsidRPr="00E4425A" w:rsidRDefault="00342DB3" w:rsidP="00161533">
            <w:pPr>
              <w:tabs>
                <w:tab w:val="left" w:pos="1014"/>
              </w:tabs>
              <w:jc w:val="center"/>
              <w:rPr>
                <w:bCs/>
                <w:i/>
                <w:color w:val="808080"/>
                <w:sz w:val="22"/>
                <w:szCs w:val="22"/>
                <w:lang w:val="es-CO"/>
              </w:rPr>
            </w:pPr>
            <w:r>
              <w:rPr>
                <w:bCs/>
                <w:i/>
                <w:color w:val="808080"/>
                <w:sz w:val="22"/>
                <w:szCs w:val="22"/>
                <w:lang w:val="es-CO"/>
              </w:rPr>
              <w:t xml:space="preserve">Incluir otro criterio de evaluación </w:t>
            </w:r>
            <w:r w:rsidR="00161533">
              <w:rPr>
                <w:bCs/>
                <w:i/>
                <w:color w:val="808080"/>
                <w:sz w:val="22"/>
                <w:szCs w:val="22"/>
                <w:lang w:val="es-CO"/>
              </w:rPr>
              <w:t>XXXXXX</w:t>
            </w:r>
          </w:p>
        </w:tc>
        <w:tc>
          <w:tcPr>
            <w:tcW w:w="1701" w:type="dxa"/>
            <w:vAlign w:val="center"/>
          </w:tcPr>
          <w:p w14:paraId="5E8177E9" w14:textId="77777777" w:rsidR="00E77D1B" w:rsidRPr="00E4425A" w:rsidRDefault="00E77D1B" w:rsidP="00E77D1B">
            <w:pPr>
              <w:tabs>
                <w:tab w:val="left" w:pos="1014"/>
              </w:tabs>
              <w:jc w:val="center"/>
              <w:rPr>
                <w:bCs/>
                <w:i/>
                <w:color w:val="808080"/>
                <w:sz w:val="22"/>
                <w:szCs w:val="22"/>
                <w:lang w:val="es-CO"/>
              </w:rPr>
            </w:pPr>
            <w:r w:rsidRPr="00E4425A">
              <w:rPr>
                <w:bCs/>
                <w:i/>
                <w:color w:val="808080"/>
                <w:sz w:val="22"/>
                <w:szCs w:val="22"/>
              </w:rPr>
              <w:t>10 Puntos</w:t>
            </w:r>
          </w:p>
        </w:tc>
      </w:tr>
    </w:tbl>
    <w:p w14:paraId="284EB8F7" w14:textId="77777777" w:rsidR="00E77D1B" w:rsidRDefault="00E77D1B" w:rsidP="00E77D1B">
      <w:pPr>
        <w:tabs>
          <w:tab w:val="left" w:pos="1014"/>
        </w:tabs>
        <w:jc w:val="both"/>
        <w:rPr>
          <w:bCs/>
          <w:i/>
          <w:color w:val="808080"/>
          <w:sz w:val="22"/>
          <w:szCs w:val="22"/>
        </w:rPr>
      </w:pPr>
    </w:p>
    <w:p w14:paraId="6F1AA203" w14:textId="77777777" w:rsidR="008720E9" w:rsidRPr="00E4425A" w:rsidRDefault="008720E9" w:rsidP="00E77D1B">
      <w:pPr>
        <w:tabs>
          <w:tab w:val="left" w:pos="1014"/>
        </w:tabs>
        <w:jc w:val="both"/>
        <w:rPr>
          <w:bCs/>
          <w:i/>
          <w:color w:val="808080"/>
          <w:sz w:val="22"/>
          <w:szCs w:val="22"/>
        </w:rPr>
      </w:pPr>
    </w:p>
    <w:p w14:paraId="6BC63576" w14:textId="77777777" w:rsidR="00E77D1B" w:rsidRDefault="00E05A2B" w:rsidP="00E77D1B">
      <w:pPr>
        <w:numPr>
          <w:ilvl w:val="0"/>
          <w:numId w:val="27"/>
        </w:numPr>
        <w:ind w:left="567" w:hanging="567"/>
        <w:jc w:val="both"/>
        <w:rPr>
          <w:bCs/>
          <w:i/>
          <w:color w:val="808080"/>
          <w:sz w:val="22"/>
          <w:szCs w:val="22"/>
          <w:u w:val="single"/>
        </w:rPr>
      </w:pPr>
      <w:r>
        <w:rPr>
          <w:bCs/>
          <w:i/>
          <w:color w:val="808080"/>
          <w:sz w:val="22"/>
          <w:szCs w:val="22"/>
          <w:u w:val="single"/>
        </w:rPr>
        <w:t>Apoyo a l</w:t>
      </w:r>
      <w:r w:rsidRPr="00E4425A">
        <w:rPr>
          <w:bCs/>
          <w:i/>
          <w:color w:val="808080"/>
          <w:sz w:val="22"/>
          <w:szCs w:val="22"/>
          <w:u w:val="single"/>
        </w:rPr>
        <w:t>a Industria Nacional (</w:t>
      </w:r>
      <w:r w:rsidR="00E77D1B" w:rsidRPr="00E4425A">
        <w:rPr>
          <w:bCs/>
          <w:i/>
          <w:color w:val="808080"/>
          <w:sz w:val="22"/>
          <w:szCs w:val="22"/>
          <w:u w:val="single"/>
        </w:rPr>
        <w:t>Máximo Diez (10) Puntos)</w:t>
      </w:r>
    </w:p>
    <w:p w14:paraId="2DFDF11F" w14:textId="77777777" w:rsidR="006B6BE8" w:rsidRPr="00E4425A" w:rsidRDefault="006B6BE8" w:rsidP="006B6BE8">
      <w:pPr>
        <w:ind w:left="567"/>
        <w:jc w:val="both"/>
        <w:rPr>
          <w:bCs/>
          <w:i/>
          <w:color w:val="808080"/>
          <w:sz w:val="22"/>
          <w:szCs w:val="22"/>
          <w:u w:val="single"/>
        </w:rPr>
      </w:pPr>
    </w:p>
    <w:p w14:paraId="0217F27B" w14:textId="77777777" w:rsidR="00E77D1B" w:rsidRPr="00E4425A" w:rsidRDefault="00E77D1B" w:rsidP="00E77D1B">
      <w:pPr>
        <w:jc w:val="both"/>
        <w:rPr>
          <w:i/>
          <w:color w:val="808080"/>
          <w:sz w:val="22"/>
          <w:szCs w:val="22"/>
        </w:rPr>
      </w:pPr>
      <w:r w:rsidRPr="00E4425A">
        <w:rPr>
          <w:i/>
          <w:color w:val="808080"/>
          <w:sz w:val="22"/>
          <w:szCs w:val="22"/>
        </w:rPr>
        <w:t xml:space="preserve">De conformidad con el artículo 2 de la ley 816 de 2003 y en concordancia con el Artículo 2.2.1.2.4.2.1 del Decreto 1082 de 2015, se otorgará el puntaje así:  </w:t>
      </w:r>
    </w:p>
    <w:p w14:paraId="6BBDFF58" w14:textId="77777777" w:rsidR="00E77D1B" w:rsidRPr="00E4425A" w:rsidRDefault="00E77D1B" w:rsidP="00E77D1B">
      <w:pPr>
        <w:jc w:val="both"/>
        <w:rPr>
          <w:i/>
          <w:color w:val="808080"/>
          <w:sz w:val="22"/>
          <w:szCs w:val="22"/>
          <w:lang w:val="es-CO"/>
        </w:rPr>
      </w:pPr>
    </w:p>
    <w:tbl>
      <w:tblPr>
        <w:tblpPr w:leftFromText="141" w:rightFromText="141" w:vertAnchor="text" w:horzAnchor="page" w:tblpX="2019" w:tblpY="-78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1701"/>
      </w:tblGrid>
      <w:tr w:rsidR="00E77D1B" w:rsidRPr="00E4425A" w14:paraId="2BA7661A" w14:textId="77777777" w:rsidTr="004D4761">
        <w:trPr>
          <w:trHeight w:val="277"/>
        </w:trPr>
        <w:tc>
          <w:tcPr>
            <w:tcW w:w="6912" w:type="dxa"/>
            <w:vAlign w:val="center"/>
          </w:tcPr>
          <w:p w14:paraId="72F9C8AE" w14:textId="77777777" w:rsidR="00E77D1B" w:rsidRPr="00E4425A" w:rsidRDefault="00E77D1B" w:rsidP="00E77D1B">
            <w:pPr>
              <w:numPr>
                <w:ilvl w:val="0"/>
                <w:numId w:val="16"/>
              </w:numPr>
              <w:rPr>
                <w:rFonts w:eastAsia="Times New Roman"/>
                <w:i/>
                <w:color w:val="808080"/>
                <w:sz w:val="22"/>
                <w:szCs w:val="22"/>
                <w:lang w:val="es-CO"/>
              </w:rPr>
            </w:pPr>
            <w:r w:rsidRPr="00E4425A">
              <w:rPr>
                <w:rFonts w:eastAsia="Times New Roman"/>
                <w:i/>
                <w:color w:val="808080"/>
                <w:sz w:val="22"/>
                <w:szCs w:val="22"/>
                <w:lang w:val="es-CO"/>
              </w:rPr>
              <w:t>Cuando todo el personal sea nacional.</w:t>
            </w:r>
          </w:p>
        </w:tc>
        <w:tc>
          <w:tcPr>
            <w:tcW w:w="1701" w:type="dxa"/>
            <w:vAlign w:val="center"/>
          </w:tcPr>
          <w:p w14:paraId="7394B9C3" w14:textId="77777777" w:rsidR="00E77D1B" w:rsidRPr="00E4425A" w:rsidRDefault="00E77D1B" w:rsidP="00E77D1B">
            <w:pPr>
              <w:jc w:val="center"/>
              <w:rPr>
                <w:rFonts w:eastAsia="Times New Roman"/>
                <w:i/>
                <w:color w:val="808080"/>
                <w:sz w:val="22"/>
                <w:szCs w:val="22"/>
              </w:rPr>
            </w:pPr>
            <w:r w:rsidRPr="00E4425A">
              <w:rPr>
                <w:rFonts w:eastAsia="Times New Roman"/>
                <w:i/>
                <w:color w:val="808080"/>
                <w:sz w:val="22"/>
                <w:szCs w:val="22"/>
              </w:rPr>
              <w:t>10 puntos</w:t>
            </w:r>
          </w:p>
        </w:tc>
      </w:tr>
      <w:tr w:rsidR="00E77D1B" w:rsidRPr="00E4425A" w14:paraId="46292E36" w14:textId="77777777" w:rsidTr="004D4761">
        <w:trPr>
          <w:trHeight w:val="421"/>
        </w:trPr>
        <w:tc>
          <w:tcPr>
            <w:tcW w:w="6912" w:type="dxa"/>
            <w:vAlign w:val="center"/>
          </w:tcPr>
          <w:p w14:paraId="5004BB73" w14:textId="77777777" w:rsidR="00E77D1B" w:rsidRPr="00E4425A" w:rsidRDefault="00E77D1B" w:rsidP="00E77D1B">
            <w:pPr>
              <w:numPr>
                <w:ilvl w:val="0"/>
                <w:numId w:val="16"/>
              </w:numPr>
              <w:rPr>
                <w:rFonts w:eastAsia="Times New Roman"/>
                <w:i/>
                <w:color w:val="808080"/>
                <w:sz w:val="22"/>
                <w:szCs w:val="22"/>
                <w:lang w:val="es-CO"/>
              </w:rPr>
            </w:pPr>
            <w:r w:rsidRPr="00E4425A">
              <w:rPr>
                <w:rFonts w:eastAsia="Times New Roman"/>
                <w:i/>
                <w:color w:val="808080"/>
                <w:sz w:val="22"/>
                <w:szCs w:val="22"/>
                <w:lang w:val="es-CO"/>
              </w:rPr>
              <w:t>Cuando el personal sea una parte nacional y otra extranjera.</w:t>
            </w:r>
          </w:p>
        </w:tc>
        <w:tc>
          <w:tcPr>
            <w:tcW w:w="1701" w:type="dxa"/>
            <w:vAlign w:val="center"/>
          </w:tcPr>
          <w:p w14:paraId="609819F8" w14:textId="77777777" w:rsidR="00E77D1B" w:rsidRPr="00E4425A" w:rsidRDefault="00E77D1B" w:rsidP="00E77D1B">
            <w:pPr>
              <w:jc w:val="center"/>
              <w:rPr>
                <w:rFonts w:eastAsia="Times New Roman"/>
                <w:i/>
                <w:color w:val="808080"/>
                <w:sz w:val="22"/>
                <w:szCs w:val="22"/>
              </w:rPr>
            </w:pPr>
            <w:r w:rsidRPr="00E4425A">
              <w:rPr>
                <w:rFonts w:eastAsia="Times New Roman"/>
                <w:i/>
                <w:color w:val="808080"/>
                <w:sz w:val="22"/>
                <w:szCs w:val="22"/>
              </w:rPr>
              <w:t xml:space="preserve">5 </w:t>
            </w:r>
            <w:r w:rsidRPr="00E4425A">
              <w:rPr>
                <w:bCs/>
                <w:i/>
                <w:color w:val="808080"/>
                <w:sz w:val="22"/>
                <w:szCs w:val="22"/>
              </w:rPr>
              <w:t xml:space="preserve"> Puntos</w:t>
            </w:r>
          </w:p>
        </w:tc>
      </w:tr>
      <w:tr w:rsidR="00E77D1B" w:rsidRPr="00E4425A" w14:paraId="3A1B69DB" w14:textId="77777777" w:rsidTr="004D4761">
        <w:trPr>
          <w:trHeight w:val="259"/>
        </w:trPr>
        <w:tc>
          <w:tcPr>
            <w:tcW w:w="6912" w:type="dxa"/>
            <w:vAlign w:val="center"/>
          </w:tcPr>
          <w:p w14:paraId="34DEB5C5" w14:textId="77777777" w:rsidR="00E77D1B" w:rsidRPr="00E4425A" w:rsidRDefault="00E77D1B" w:rsidP="00E77D1B">
            <w:pPr>
              <w:numPr>
                <w:ilvl w:val="0"/>
                <w:numId w:val="16"/>
              </w:numPr>
              <w:rPr>
                <w:rFonts w:eastAsia="Times New Roman"/>
                <w:i/>
                <w:color w:val="808080"/>
                <w:sz w:val="22"/>
                <w:szCs w:val="22"/>
                <w:lang w:val="es-CO"/>
              </w:rPr>
            </w:pPr>
            <w:r w:rsidRPr="00E4425A">
              <w:rPr>
                <w:rFonts w:eastAsia="Times New Roman"/>
                <w:i/>
                <w:color w:val="808080"/>
                <w:sz w:val="22"/>
                <w:szCs w:val="22"/>
                <w:lang w:val="es-CO"/>
              </w:rPr>
              <w:t>Cuando todo el personal sea extranjero.</w:t>
            </w:r>
          </w:p>
        </w:tc>
        <w:tc>
          <w:tcPr>
            <w:tcW w:w="1701" w:type="dxa"/>
            <w:vAlign w:val="center"/>
          </w:tcPr>
          <w:p w14:paraId="5EF00C79" w14:textId="77777777" w:rsidR="00E77D1B" w:rsidRPr="00E4425A" w:rsidRDefault="00E77D1B" w:rsidP="00E77D1B">
            <w:pPr>
              <w:jc w:val="center"/>
              <w:rPr>
                <w:rFonts w:eastAsia="Times New Roman"/>
                <w:i/>
                <w:color w:val="808080"/>
                <w:sz w:val="22"/>
                <w:szCs w:val="22"/>
              </w:rPr>
            </w:pPr>
            <w:r w:rsidRPr="00E4425A">
              <w:rPr>
                <w:rFonts w:eastAsia="Times New Roman"/>
                <w:i/>
                <w:color w:val="808080"/>
                <w:sz w:val="22"/>
                <w:szCs w:val="22"/>
              </w:rPr>
              <w:t xml:space="preserve">0 </w:t>
            </w:r>
            <w:r w:rsidRPr="00E4425A">
              <w:rPr>
                <w:bCs/>
                <w:i/>
                <w:color w:val="808080"/>
                <w:sz w:val="22"/>
                <w:szCs w:val="22"/>
              </w:rPr>
              <w:t xml:space="preserve"> Puntos</w:t>
            </w:r>
          </w:p>
        </w:tc>
      </w:tr>
    </w:tbl>
    <w:p w14:paraId="48B8BF9D" w14:textId="77777777" w:rsidR="00E77D1B" w:rsidRPr="00E4425A" w:rsidRDefault="00E77D1B" w:rsidP="00E77D1B">
      <w:pPr>
        <w:jc w:val="both"/>
        <w:rPr>
          <w:i/>
          <w:color w:val="808080"/>
          <w:sz w:val="22"/>
          <w:szCs w:val="22"/>
          <w:lang w:val="es-CO"/>
        </w:rPr>
      </w:pPr>
      <w:bookmarkStart w:id="1" w:name="_Toc356899774"/>
      <w:bookmarkStart w:id="2" w:name="_Toc356901456"/>
    </w:p>
    <w:p w14:paraId="729BC7B1" w14:textId="77777777" w:rsidR="00E77D1B" w:rsidRPr="00E4425A" w:rsidRDefault="00E77D1B" w:rsidP="00E77D1B">
      <w:pPr>
        <w:jc w:val="both"/>
        <w:rPr>
          <w:i/>
          <w:color w:val="808080"/>
          <w:sz w:val="22"/>
          <w:szCs w:val="22"/>
          <w:lang w:val="es-CO"/>
        </w:rPr>
      </w:pPr>
    </w:p>
    <w:p w14:paraId="5D48D373" w14:textId="77777777" w:rsidR="00E77D1B" w:rsidRPr="00E4425A" w:rsidRDefault="00E77D1B" w:rsidP="00E77D1B">
      <w:pPr>
        <w:jc w:val="both"/>
        <w:rPr>
          <w:i/>
          <w:color w:val="808080"/>
          <w:sz w:val="22"/>
          <w:szCs w:val="22"/>
          <w:lang w:val="es-CO"/>
        </w:rPr>
      </w:pPr>
    </w:p>
    <w:p w14:paraId="4DE4D03F" w14:textId="77777777" w:rsidR="00E77D1B" w:rsidRPr="00E4425A" w:rsidRDefault="00E77D1B" w:rsidP="00E77D1B">
      <w:pPr>
        <w:jc w:val="both"/>
        <w:rPr>
          <w:i/>
          <w:color w:val="808080"/>
          <w:sz w:val="22"/>
          <w:szCs w:val="22"/>
          <w:lang w:val="es-CO"/>
        </w:rPr>
      </w:pPr>
    </w:p>
    <w:p w14:paraId="5E15E92F" w14:textId="77777777" w:rsidR="00E77D1B" w:rsidRPr="00E4425A" w:rsidRDefault="00E77D1B" w:rsidP="00E77D1B">
      <w:pPr>
        <w:jc w:val="both"/>
        <w:rPr>
          <w:i/>
          <w:color w:val="808080"/>
          <w:sz w:val="22"/>
          <w:szCs w:val="22"/>
          <w:lang w:val="es-CO"/>
        </w:rPr>
      </w:pPr>
    </w:p>
    <w:p w14:paraId="099FAA49" w14:textId="77777777" w:rsidR="00E77D1B" w:rsidRDefault="00E77D1B" w:rsidP="00E77D1B">
      <w:pPr>
        <w:jc w:val="both"/>
        <w:rPr>
          <w:i/>
          <w:color w:val="808080"/>
          <w:sz w:val="24"/>
          <w:szCs w:val="24"/>
          <w:lang w:val="es-CO"/>
        </w:rPr>
      </w:pPr>
      <w:r w:rsidRPr="00A30B1E">
        <w:rPr>
          <w:i/>
          <w:color w:val="808080"/>
          <w:sz w:val="24"/>
          <w:szCs w:val="24"/>
          <w:lang w:val="es-CO"/>
        </w:rPr>
        <w:t>Para tales efectos, son servicios de origen nacional aquellos prestados por empresas constituidas de acuerdo con la legislación nacional, por personas naturales colombianas o por residentes en Colombia.</w:t>
      </w:r>
      <w:bookmarkEnd w:id="1"/>
      <w:bookmarkEnd w:id="2"/>
    </w:p>
    <w:p w14:paraId="4D546FCF" w14:textId="77777777" w:rsidR="00161533" w:rsidRPr="00A30B1E" w:rsidRDefault="00161533" w:rsidP="00E77D1B">
      <w:pPr>
        <w:jc w:val="both"/>
        <w:rPr>
          <w:i/>
          <w:color w:val="808080"/>
          <w:sz w:val="24"/>
          <w:szCs w:val="24"/>
          <w:lang w:val="es-CO"/>
        </w:rPr>
      </w:pPr>
    </w:p>
    <w:p w14:paraId="3B52485E" w14:textId="77777777" w:rsidR="00E77D1B" w:rsidRDefault="00E77D1B" w:rsidP="00E77D1B">
      <w:pPr>
        <w:jc w:val="both"/>
        <w:rPr>
          <w:i/>
          <w:color w:val="808080"/>
          <w:sz w:val="24"/>
          <w:szCs w:val="24"/>
          <w:lang w:val="es-CO"/>
        </w:rPr>
      </w:pPr>
      <w:bookmarkStart w:id="3" w:name="_Toc356899781"/>
      <w:bookmarkStart w:id="4" w:name="_Toc356901463"/>
      <w:r w:rsidRPr="00A30B1E">
        <w:rPr>
          <w:i/>
          <w:color w:val="808080"/>
          <w:sz w:val="24"/>
          <w:szCs w:val="24"/>
          <w:lang w:val="es-CO"/>
        </w:rPr>
        <w:t>La propuesta que obtenga el puntaje más alto como resultado de la suma de los factores anteriormente descritos, será considerada como la más favorable.</w:t>
      </w:r>
      <w:bookmarkEnd w:id="3"/>
      <w:bookmarkEnd w:id="4"/>
      <w:r w:rsidRPr="00A30B1E">
        <w:rPr>
          <w:i/>
          <w:color w:val="808080"/>
          <w:sz w:val="24"/>
          <w:szCs w:val="24"/>
          <w:lang w:val="es-CO"/>
        </w:rPr>
        <w:t xml:space="preserve"> </w:t>
      </w:r>
    </w:p>
    <w:p w14:paraId="5EAF14C4" w14:textId="77777777" w:rsidR="004D359F" w:rsidRDefault="004D359F" w:rsidP="00E77D1B">
      <w:pPr>
        <w:jc w:val="both"/>
        <w:rPr>
          <w:i/>
          <w:color w:val="808080"/>
          <w:sz w:val="24"/>
          <w:szCs w:val="24"/>
          <w:lang w:val="es-CO"/>
        </w:rPr>
      </w:pPr>
    </w:p>
    <w:p w14:paraId="7DBC7C24" w14:textId="77777777" w:rsidR="00E77D1B" w:rsidRPr="00A30B1E" w:rsidRDefault="00E05A2B" w:rsidP="00E77D1B">
      <w:pPr>
        <w:numPr>
          <w:ilvl w:val="0"/>
          <w:numId w:val="27"/>
        </w:numPr>
        <w:jc w:val="both"/>
        <w:rPr>
          <w:bCs/>
          <w:i/>
          <w:color w:val="808080"/>
          <w:sz w:val="24"/>
          <w:szCs w:val="24"/>
          <w:u w:val="single"/>
        </w:rPr>
      </w:pPr>
      <w:r w:rsidRPr="00A30B1E">
        <w:rPr>
          <w:bCs/>
          <w:i/>
          <w:color w:val="808080"/>
          <w:sz w:val="24"/>
          <w:szCs w:val="24"/>
          <w:u w:val="single"/>
        </w:rPr>
        <w:t xml:space="preserve">Evaluación Económica </w:t>
      </w:r>
      <w:r w:rsidR="00E77D1B" w:rsidRPr="00A30B1E">
        <w:rPr>
          <w:bCs/>
          <w:i/>
          <w:color w:val="808080"/>
          <w:sz w:val="24"/>
          <w:szCs w:val="24"/>
          <w:u w:val="single"/>
        </w:rPr>
        <w:t xml:space="preserve">(Máximo treinta (30) Puntos) </w:t>
      </w:r>
    </w:p>
    <w:p w14:paraId="42F36238" w14:textId="77777777" w:rsidR="00E77D1B" w:rsidRPr="00A30B1E" w:rsidRDefault="00E77D1B" w:rsidP="00E77D1B">
      <w:pPr>
        <w:shd w:val="clear" w:color="auto" w:fill="FFFFFF"/>
        <w:jc w:val="both"/>
        <w:rPr>
          <w:bCs/>
          <w:i/>
          <w:color w:val="808080"/>
          <w:sz w:val="24"/>
          <w:szCs w:val="24"/>
        </w:rPr>
      </w:pPr>
    </w:p>
    <w:p w14:paraId="0E0BE2FA" w14:textId="77777777" w:rsidR="00E77D1B" w:rsidRPr="00A30B1E" w:rsidRDefault="00E77D1B" w:rsidP="00E77D1B">
      <w:pPr>
        <w:shd w:val="clear" w:color="auto" w:fill="FFFFFF"/>
        <w:jc w:val="both"/>
        <w:rPr>
          <w:bCs/>
          <w:i/>
          <w:color w:val="808080"/>
          <w:sz w:val="24"/>
          <w:szCs w:val="24"/>
        </w:rPr>
      </w:pPr>
      <w:r w:rsidRPr="00A30B1E">
        <w:rPr>
          <w:bCs/>
          <w:i/>
          <w:color w:val="808080"/>
          <w:sz w:val="24"/>
          <w:szCs w:val="24"/>
        </w:rPr>
        <w:t>Este factor corresponde al precio ofertado por el proponente para la ejecución total del objeto contractual, e incluye todos los impuestos, tasas, contribuciones, costos directos e indirectos y gastos de toda índole en que los proponentes puedan incurrir para la presentación de su oferta, suscripción, legalización, ejecución y liquidación del contrato resultante de este proceso de selección, que estarán a cargo del proponente o contratista. El proponente que ofrezca el menor valor en su propuesta, obtendrá máximo treinta (30) puntos, distribuidos así:</w:t>
      </w:r>
    </w:p>
    <w:p w14:paraId="790F421F" w14:textId="77777777" w:rsidR="00E77D1B" w:rsidRPr="00E4425A" w:rsidRDefault="00E77D1B" w:rsidP="00E77D1B">
      <w:pPr>
        <w:keepNext/>
        <w:shd w:val="clear" w:color="auto" w:fill="FFFFFF"/>
        <w:jc w:val="both"/>
        <w:rPr>
          <w:bCs/>
          <w:i/>
          <w:color w:val="808080"/>
          <w:sz w:val="22"/>
          <w:szCs w:val="22"/>
        </w:rPr>
      </w:pP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3417"/>
      </w:tblGrid>
      <w:tr w:rsidR="00E77D1B" w:rsidRPr="00E4425A" w14:paraId="1BD6BB14" w14:textId="77777777" w:rsidTr="004D4761">
        <w:trPr>
          <w:trHeight w:val="159"/>
          <w:jc w:val="center"/>
        </w:trPr>
        <w:tc>
          <w:tcPr>
            <w:tcW w:w="5353" w:type="dxa"/>
            <w:shd w:val="clear" w:color="auto" w:fill="F2F2F2"/>
            <w:vAlign w:val="center"/>
          </w:tcPr>
          <w:p w14:paraId="59688D08" w14:textId="77777777" w:rsidR="00E77D1B" w:rsidRPr="00E4425A" w:rsidRDefault="00E05A2B" w:rsidP="00E77D1B">
            <w:pPr>
              <w:keepNext/>
              <w:jc w:val="center"/>
              <w:rPr>
                <w:bCs/>
                <w:i/>
                <w:color w:val="808080"/>
                <w:sz w:val="22"/>
                <w:szCs w:val="22"/>
              </w:rPr>
            </w:pPr>
            <w:r w:rsidRPr="00E4425A">
              <w:rPr>
                <w:bCs/>
                <w:i/>
                <w:color w:val="808080"/>
                <w:sz w:val="22"/>
                <w:szCs w:val="22"/>
              </w:rPr>
              <w:t>Evaluación Económica</w:t>
            </w:r>
          </w:p>
        </w:tc>
        <w:tc>
          <w:tcPr>
            <w:tcW w:w="3417" w:type="dxa"/>
            <w:shd w:val="clear" w:color="auto" w:fill="F2F2F2"/>
            <w:vAlign w:val="center"/>
          </w:tcPr>
          <w:p w14:paraId="1AF749CB" w14:textId="77777777" w:rsidR="00E77D1B" w:rsidRPr="00E4425A" w:rsidRDefault="00E05A2B" w:rsidP="00E77D1B">
            <w:pPr>
              <w:keepNext/>
              <w:jc w:val="center"/>
              <w:rPr>
                <w:bCs/>
                <w:i/>
                <w:color w:val="808080"/>
                <w:sz w:val="22"/>
                <w:szCs w:val="22"/>
              </w:rPr>
            </w:pPr>
            <w:r w:rsidRPr="00E4425A">
              <w:rPr>
                <w:bCs/>
                <w:i/>
                <w:color w:val="808080"/>
                <w:sz w:val="22"/>
                <w:szCs w:val="22"/>
              </w:rPr>
              <w:t>Puntaje</w:t>
            </w:r>
          </w:p>
        </w:tc>
      </w:tr>
      <w:tr w:rsidR="00E77D1B" w:rsidRPr="00E4425A" w14:paraId="06918690" w14:textId="77777777" w:rsidTr="004D4761">
        <w:trPr>
          <w:trHeight w:val="310"/>
          <w:jc w:val="center"/>
        </w:trPr>
        <w:tc>
          <w:tcPr>
            <w:tcW w:w="5353" w:type="dxa"/>
            <w:shd w:val="clear" w:color="auto" w:fill="auto"/>
          </w:tcPr>
          <w:p w14:paraId="17D3A8F0" w14:textId="77777777" w:rsidR="00E77D1B" w:rsidRPr="00E4425A" w:rsidRDefault="00E77D1B" w:rsidP="00E77D1B">
            <w:pPr>
              <w:numPr>
                <w:ilvl w:val="0"/>
                <w:numId w:val="25"/>
              </w:numPr>
              <w:shd w:val="clear" w:color="auto" w:fill="FFFFFF"/>
              <w:ind w:left="302" w:hanging="218"/>
              <w:jc w:val="both"/>
              <w:rPr>
                <w:bCs/>
                <w:i/>
                <w:color w:val="808080"/>
                <w:sz w:val="22"/>
                <w:szCs w:val="22"/>
              </w:rPr>
            </w:pPr>
            <w:r w:rsidRPr="00E4425A">
              <w:rPr>
                <w:bCs/>
                <w:i/>
                <w:color w:val="808080"/>
                <w:sz w:val="22"/>
                <w:szCs w:val="22"/>
              </w:rPr>
              <w:t>Oferta económica de menor valor</w:t>
            </w:r>
          </w:p>
        </w:tc>
        <w:tc>
          <w:tcPr>
            <w:tcW w:w="3417" w:type="dxa"/>
            <w:shd w:val="clear" w:color="auto" w:fill="auto"/>
            <w:vAlign w:val="center"/>
          </w:tcPr>
          <w:p w14:paraId="2E04BB48" w14:textId="77777777" w:rsidR="00E77D1B" w:rsidRPr="00E4425A" w:rsidRDefault="00E77D1B" w:rsidP="00E77D1B">
            <w:pPr>
              <w:keepNext/>
              <w:jc w:val="center"/>
              <w:rPr>
                <w:bCs/>
                <w:i/>
                <w:color w:val="808080"/>
                <w:sz w:val="22"/>
                <w:szCs w:val="22"/>
              </w:rPr>
            </w:pPr>
            <w:r w:rsidRPr="00E4425A">
              <w:rPr>
                <w:bCs/>
                <w:i/>
                <w:color w:val="808080"/>
                <w:sz w:val="22"/>
                <w:szCs w:val="22"/>
              </w:rPr>
              <w:t>30</w:t>
            </w:r>
          </w:p>
        </w:tc>
      </w:tr>
      <w:tr w:rsidR="00E77D1B" w:rsidRPr="00E4425A" w14:paraId="2A8D50EC" w14:textId="77777777" w:rsidTr="004D4761">
        <w:trPr>
          <w:trHeight w:val="310"/>
          <w:jc w:val="center"/>
        </w:trPr>
        <w:tc>
          <w:tcPr>
            <w:tcW w:w="5353" w:type="dxa"/>
            <w:shd w:val="clear" w:color="auto" w:fill="auto"/>
          </w:tcPr>
          <w:p w14:paraId="17E3E7C8" w14:textId="77777777" w:rsidR="00E77D1B" w:rsidRPr="00E4425A" w:rsidRDefault="00E77D1B" w:rsidP="00E77D1B">
            <w:pPr>
              <w:numPr>
                <w:ilvl w:val="0"/>
                <w:numId w:val="25"/>
              </w:numPr>
              <w:shd w:val="clear" w:color="auto" w:fill="FFFFFF"/>
              <w:ind w:left="302" w:hanging="218"/>
              <w:jc w:val="both"/>
              <w:rPr>
                <w:bCs/>
                <w:i/>
                <w:color w:val="808080"/>
                <w:sz w:val="22"/>
                <w:szCs w:val="22"/>
              </w:rPr>
            </w:pPr>
            <w:r w:rsidRPr="00E4425A">
              <w:rPr>
                <w:bCs/>
                <w:i/>
                <w:color w:val="808080"/>
                <w:sz w:val="22"/>
                <w:szCs w:val="22"/>
              </w:rPr>
              <w:t xml:space="preserve">El segundo mejor ofrecimiento obtendrá </w:t>
            </w:r>
          </w:p>
        </w:tc>
        <w:tc>
          <w:tcPr>
            <w:tcW w:w="3417" w:type="dxa"/>
            <w:shd w:val="clear" w:color="auto" w:fill="auto"/>
            <w:vAlign w:val="center"/>
          </w:tcPr>
          <w:p w14:paraId="1D3F903E" w14:textId="77777777" w:rsidR="00E77D1B" w:rsidRPr="00E4425A" w:rsidRDefault="00E77D1B" w:rsidP="00E77D1B">
            <w:pPr>
              <w:keepNext/>
              <w:jc w:val="center"/>
              <w:rPr>
                <w:bCs/>
                <w:i/>
                <w:color w:val="808080"/>
                <w:sz w:val="22"/>
                <w:szCs w:val="22"/>
              </w:rPr>
            </w:pPr>
            <w:r w:rsidRPr="00E4425A">
              <w:rPr>
                <w:bCs/>
                <w:i/>
                <w:color w:val="808080"/>
                <w:sz w:val="22"/>
                <w:szCs w:val="22"/>
              </w:rPr>
              <w:t>20</w:t>
            </w:r>
          </w:p>
        </w:tc>
      </w:tr>
      <w:tr w:rsidR="00E77D1B" w:rsidRPr="00E4425A" w14:paraId="5A7FF982" w14:textId="77777777" w:rsidTr="004D4761">
        <w:trPr>
          <w:trHeight w:val="310"/>
          <w:jc w:val="center"/>
        </w:trPr>
        <w:tc>
          <w:tcPr>
            <w:tcW w:w="5353" w:type="dxa"/>
            <w:shd w:val="clear" w:color="auto" w:fill="auto"/>
          </w:tcPr>
          <w:p w14:paraId="0A6642A2" w14:textId="77777777" w:rsidR="00E77D1B" w:rsidRPr="00E4425A" w:rsidRDefault="00E77D1B" w:rsidP="00E77D1B">
            <w:pPr>
              <w:numPr>
                <w:ilvl w:val="0"/>
                <w:numId w:val="25"/>
              </w:numPr>
              <w:shd w:val="clear" w:color="auto" w:fill="FFFFFF"/>
              <w:ind w:left="302" w:hanging="218"/>
              <w:jc w:val="both"/>
              <w:rPr>
                <w:bCs/>
                <w:i/>
                <w:color w:val="808080"/>
                <w:sz w:val="22"/>
                <w:szCs w:val="22"/>
              </w:rPr>
            </w:pPr>
            <w:r w:rsidRPr="00E4425A">
              <w:rPr>
                <w:bCs/>
                <w:i/>
                <w:color w:val="808080"/>
                <w:sz w:val="22"/>
                <w:szCs w:val="22"/>
              </w:rPr>
              <w:t>El tercer mejor ofrecimiento obtendrá</w:t>
            </w:r>
          </w:p>
        </w:tc>
        <w:tc>
          <w:tcPr>
            <w:tcW w:w="3417" w:type="dxa"/>
            <w:shd w:val="clear" w:color="auto" w:fill="auto"/>
            <w:vAlign w:val="center"/>
          </w:tcPr>
          <w:p w14:paraId="1016EC9D" w14:textId="77777777" w:rsidR="00E77D1B" w:rsidRPr="00E4425A" w:rsidRDefault="00E77D1B" w:rsidP="00E77D1B">
            <w:pPr>
              <w:keepNext/>
              <w:jc w:val="center"/>
              <w:rPr>
                <w:bCs/>
                <w:i/>
                <w:color w:val="808080"/>
                <w:sz w:val="22"/>
                <w:szCs w:val="22"/>
              </w:rPr>
            </w:pPr>
            <w:r w:rsidRPr="00E4425A">
              <w:rPr>
                <w:bCs/>
                <w:i/>
                <w:color w:val="808080"/>
                <w:sz w:val="22"/>
                <w:szCs w:val="22"/>
              </w:rPr>
              <w:t>10</w:t>
            </w:r>
          </w:p>
        </w:tc>
      </w:tr>
      <w:tr w:rsidR="00E77D1B" w:rsidRPr="00E4425A" w14:paraId="6928EC58" w14:textId="77777777" w:rsidTr="004D4761">
        <w:trPr>
          <w:trHeight w:val="310"/>
          <w:jc w:val="center"/>
        </w:trPr>
        <w:tc>
          <w:tcPr>
            <w:tcW w:w="5353" w:type="dxa"/>
            <w:shd w:val="clear" w:color="auto" w:fill="auto"/>
          </w:tcPr>
          <w:p w14:paraId="7A93CC16" w14:textId="77777777" w:rsidR="00E77D1B" w:rsidRPr="00E4425A" w:rsidRDefault="00E77D1B" w:rsidP="00E77D1B">
            <w:pPr>
              <w:numPr>
                <w:ilvl w:val="0"/>
                <w:numId w:val="25"/>
              </w:numPr>
              <w:shd w:val="clear" w:color="auto" w:fill="FFFFFF"/>
              <w:ind w:left="302" w:hanging="218"/>
              <w:jc w:val="both"/>
              <w:rPr>
                <w:bCs/>
                <w:i/>
                <w:color w:val="808080"/>
                <w:sz w:val="22"/>
                <w:szCs w:val="22"/>
              </w:rPr>
            </w:pPr>
            <w:r w:rsidRPr="00E4425A">
              <w:rPr>
                <w:bCs/>
                <w:i/>
                <w:color w:val="808080"/>
                <w:sz w:val="22"/>
                <w:szCs w:val="22"/>
              </w:rPr>
              <w:t>El cuarto mejor ofrecimiento obtendrá</w:t>
            </w:r>
          </w:p>
        </w:tc>
        <w:tc>
          <w:tcPr>
            <w:tcW w:w="3417" w:type="dxa"/>
            <w:shd w:val="clear" w:color="auto" w:fill="auto"/>
            <w:vAlign w:val="center"/>
          </w:tcPr>
          <w:p w14:paraId="13095C5C" w14:textId="77777777" w:rsidR="00E77D1B" w:rsidRPr="00E4425A" w:rsidRDefault="00E77D1B" w:rsidP="00E77D1B">
            <w:pPr>
              <w:keepNext/>
              <w:jc w:val="center"/>
              <w:rPr>
                <w:bCs/>
                <w:i/>
                <w:color w:val="808080"/>
                <w:sz w:val="22"/>
                <w:szCs w:val="22"/>
              </w:rPr>
            </w:pPr>
            <w:r w:rsidRPr="00E4425A">
              <w:rPr>
                <w:bCs/>
                <w:i/>
                <w:color w:val="808080"/>
                <w:sz w:val="22"/>
                <w:szCs w:val="22"/>
              </w:rPr>
              <w:t>5</w:t>
            </w:r>
          </w:p>
        </w:tc>
      </w:tr>
      <w:tr w:rsidR="00E77D1B" w:rsidRPr="00E4425A" w14:paraId="2F35E16C" w14:textId="77777777" w:rsidTr="004D4761">
        <w:trPr>
          <w:trHeight w:val="310"/>
          <w:jc w:val="center"/>
        </w:trPr>
        <w:tc>
          <w:tcPr>
            <w:tcW w:w="5353" w:type="dxa"/>
            <w:shd w:val="clear" w:color="auto" w:fill="auto"/>
          </w:tcPr>
          <w:p w14:paraId="61FFCB47" w14:textId="77777777" w:rsidR="00E77D1B" w:rsidRPr="00E4425A" w:rsidRDefault="00E77D1B" w:rsidP="00E77D1B">
            <w:pPr>
              <w:numPr>
                <w:ilvl w:val="0"/>
                <w:numId w:val="25"/>
              </w:numPr>
              <w:shd w:val="clear" w:color="auto" w:fill="FFFFFF"/>
              <w:ind w:left="302" w:hanging="218"/>
              <w:jc w:val="both"/>
              <w:rPr>
                <w:bCs/>
                <w:i/>
                <w:color w:val="808080"/>
                <w:sz w:val="22"/>
                <w:szCs w:val="22"/>
              </w:rPr>
            </w:pPr>
            <w:r w:rsidRPr="00E4425A">
              <w:rPr>
                <w:bCs/>
                <w:i/>
                <w:color w:val="808080"/>
                <w:sz w:val="22"/>
                <w:szCs w:val="22"/>
              </w:rPr>
              <w:t>El quinto mejor ofrecimiento obtendrá</w:t>
            </w:r>
          </w:p>
        </w:tc>
        <w:tc>
          <w:tcPr>
            <w:tcW w:w="3417" w:type="dxa"/>
            <w:shd w:val="clear" w:color="auto" w:fill="auto"/>
            <w:vAlign w:val="center"/>
          </w:tcPr>
          <w:p w14:paraId="2D263E6F" w14:textId="77777777" w:rsidR="00E77D1B" w:rsidRPr="00E4425A" w:rsidRDefault="00E77D1B" w:rsidP="00E77D1B">
            <w:pPr>
              <w:keepNext/>
              <w:jc w:val="center"/>
              <w:rPr>
                <w:bCs/>
                <w:i/>
                <w:color w:val="808080"/>
                <w:sz w:val="22"/>
                <w:szCs w:val="22"/>
              </w:rPr>
            </w:pPr>
            <w:r w:rsidRPr="00E4425A">
              <w:rPr>
                <w:bCs/>
                <w:i/>
                <w:color w:val="808080"/>
                <w:sz w:val="22"/>
                <w:szCs w:val="22"/>
              </w:rPr>
              <w:t>3</w:t>
            </w:r>
          </w:p>
        </w:tc>
      </w:tr>
      <w:tr w:rsidR="00E77D1B" w:rsidRPr="00E4425A" w14:paraId="13452DD1" w14:textId="77777777" w:rsidTr="004D4761">
        <w:trPr>
          <w:trHeight w:val="310"/>
          <w:jc w:val="center"/>
        </w:trPr>
        <w:tc>
          <w:tcPr>
            <w:tcW w:w="5353" w:type="dxa"/>
            <w:shd w:val="clear" w:color="auto" w:fill="auto"/>
          </w:tcPr>
          <w:p w14:paraId="4115AF72" w14:textId="77777777" w:rsidR="00E77D1B" w:rsidRPr="00E4425A" w:rsidRDefault="00E77D1B" w:rsidP="00E77D1B">
            <w:pPr>
              <w:numPr>
                <w:ilvl w:val="0"/>
                <w:numId w:val="25"/>
              </w:numPr>
              <w:shd w:val="clear" w:color="auto" w:fill="FFFFFF"/>
              <w:ind w:left="302" w:hanging="218"/>
              <w:jc w:val="both"/>
              <w:rPr>
                <w:bCs/>
                <w:i/>
                <w:color w:val="808080"/>
                <w:sz w:val="22"/>
                <w:szCs w:val="22"/>
              </w:rPr>
            </w:pPr>
            <w:r w:rsidRPr="00E4425A">
              <w:rPr>
                <w:bCs/>
                <w:i/>
                <w:color w:val="808080"/>
                <w:sz w:val="22"/>
                <w:szCs w:val="22"/>
              </w:rPr>
              <w:t>Los demás ofrecimientos obtendrán</w:t>
            </w:r>
          </w:p>
        </w:tc>
        <w:tc>
          <w:tcPr>
            <w:tcW w:w="3417" w:type="dxa"/>
            <w:shd w:val="clear" w:color="auto" w:fill="auto"/>
            <w:vAlign w:val="center"/>
          </w:tcPr>
          <w:p w14:paraId="77F87FA1" w14:textId="77777777" w:rsidR="00E77D1B" w:rsidRPr="00E4425A" w:rsidRDefault="00E77D1B" w:rsidP="00E77D1B">
            <w:pPr>
              <w:keepNext/>
              <w:jc w:val="center"/>
              <w:rPr>
                <w:bCs/>
                <w:i/>
                <w:color w:val="808080"/>
                <w:sz w:val="22"/>
                <w:szCs w:val="22"/>
              </w:rPr>
            </w:pPr>
            <w:r w:rsidRPr="00E4425A">
              <w:rPr>
                <w:bCs/>
                <w:i/>
                <w:color w:val="808080"/>
                <w:sz w:val="22"/>
                <w:szCs w:val="22"/>
              </w:rPr>
              <w:t>1</w:t>
            </w:r>
          </w:p>
        </w:tc>
      </w:tr>
    </w:tbl>
    <w:p w14:paraId="5FFB54CF" w14:textId="77777777" w:rsidR="00E77D1B" w:rsidRDefault="00E77D1B" w:rsidP="00AE1D42">
      <w:pPr>
        <w:pStyle w:val="Textoindependiente"/>
        <w:rPr>
          <w:rFonts w:ascii="Arial" w:hAnsi="Arial" w:cs="Arial"/>
          <w:i/>
          <w:color w:val="808080"/>
          <w:sz w:val="22"/>
          <w:szCs w:val="22"/>
        </w:rPr>
      </w:pPr>
    </w:p>
    <w:p w14:paraId="47F177A5" w14:textId="77777777" w:rsidR="00161533" w:rsidRDefault="00161533" w:rsidP="00AE1D42">
      <w:pPr>
        <w:pStyle w:val="Textoindependiente"/>
        <w:rPr>
          <w:rFonts w:ascii="Arial" w:hAnsi="Arial" w:cs="Arial"/>
          <w:i/>
          <w:color w:val="808080"/>
          <w:sz w:val="22"/>
          <w:szCs w:val="22"/>
        </w:rPr>
      </w:pPr>
    </w:p>
    <w:p w14:paraId="1587C4BE" w14:textId="77777777" w:rsidR="00AE1D42" w:rsidRPr="0026655D" w:rsidRDefault="00E05A2B" w:rsidP="00161533">
      <w:pPr>
        <w:numPr>
          <w:ilvl w:val="0"/>
          <w:numId w:val="28"/>
        </w:numPr>
        <w:jc w:val="both"/>
        <w:rPr>
          <w:bCs/>
          <w:color w:val="262626" w:themeColor="text1" w:themeTint="D9"/>
          <w:sz w:val="24"/>
          <w:szCs w:val="24"/>
        </w:rPr>
      </w:pPr>
      <w:r w:rsidRPr="0026655D">
        <w:rPr>
          <w:bCs/>
          <w:color w:val="262626" w:themeColor="text1" w:themeTint="D9"/>
          <w:sz w:val="24"/>
          <w:szCs w:val="24"/>
          <w:u w:val="single"/>
        </w:rPr>
        <w:t>Supervisión del Contrato</w:t>
      </w:r>
      <w:r w:rsidRPr="0026655D">
        <w:rPr>
          <w:bCs/>
          <w:color w:val="262626" w:themeColor="text1" w:themeTint="D9"/>
          <w:sz w:val="24"/>
          <w:szCs w:val="24"/>
        </w:rPr>
        <w:t>:</w:t>
      </w:r>
    </w:p>
    <w:p w14:paraId="149371A9" w14:textId="77777777" w:rsidR="00AE1D42" w:rsidRPr="00A30B1E" w:rsidRDefault="00AE1D42" w:rsidP="00AE1D42">
      <w:pPr>
        <w:pStyle w:val="Textoindependiente"/>
        <w:rPr>
          <w:rFonts w:ascii="Arial" w:hAnsi="Arial" w:cs="Arial"/>
          <w:sz w:val="24"/>
          <w:szCs w:val="24"/>
        </w:rPr>
      </w:pPr>
    </w:p>
    <w:p w14:paraId="777C228E" w14:textId="77777777" w:rsidR="00E77D1B" w:rsidRPr="00A30B1E" w:rsidRDefault="00E77D1B" w:rsidP="00E77D1B">
      <w:pPr>
        <w:jc w:val="both"/>
        <w:rPr>
          <w:iCs/>
          <w:sz w:val="24"/>
          <w:szCs w:val="24"/>
        </w:rPr>
      </w:pPr>
      <w:r w:rsidRPr="00A30B1E">
        <w:rPr>
          <w:iCs/>
          <w:sz w:val="24"/>
          <w:szCs w:val="24"/>
        </w:rPr>
        <w:t xml:space="preserve">Teniendo en cuenta las características del servicio a contratar y dado que el mismo atañe a las funciones propias de la Función Pública, se sugiere que la supervisión del contrato sea efectuada por el </w:t>
      </w:r>
      <w:r w:rsidRPr="00A30B1E">
        <w:rPr>
          <w:i/>
          <w:iCs/>
          <w:color w:val="808080"/>
          <w:sz w:val="24"/>
          <w:szCs w:val="24"/>
        </w:rPr>
        <w:t xml:space="preserve">(Jefe, Director o Coordinador de Área) </w:t>
      </w:r>
      <w:r w:rsidRPr="00A30B1E">
        <w:rPr>
          <w:iCs/>
          <w:sz w:val="24"/>
          <w:szCs w:val="24"/>
        </w:rPr>
        <w:t>de la Función Pública, o en su defecto quien el Ordenador del Gasto designe para tal fin.</w:t>
      </w:r>
    </w:p>
    <w:p w14:paraId="70468A55" w14:textId="77777777" w:rsidR="00AE1D42" w:rsidRDefault="00AE1D42" w:rsidP="00AE1D42">
      <w:pPr>
        <w:rPr>
          <w:sz w:val="24"/>
          <w:szCs w:val="24"/>
        </w:rPr>
      </w:pPr>
    </w:p>
    <w:p w14:paraId="5D35DCAF" w14:textId="77777777" w:rsidR="006B6BE8" w:rsidRPr="00A30B1E" w:rsidRDefault="006B6BE8" w:rsidP="00AE1D42">
      <w:pPr>
        <w:rPr>
          <w:sz w:val="24"/>
          <w:szCs w:val="24"/>
        </w:rPr>
      </w:pPr>
    </w:p>
    <w:p w14:paraId="765FFE83" w14:textId="77777777" w:rsidR="00AE1D42" w:rsidRPr="0026655D" w:rsidRDefault="00E05A2B" w:rsidP="00F843AD">
      <w:pPr>
        <w:numPr>
          <w:ilvl w:val="0"/>
          <w:numId w:val="28"/>
        </w:numPr>
        <w:rPr>
          <w:bCs/>
          <w:color w:val="262626" w:themeColor="text1" w:themeTint="D9"/>
          <w:sz w:val="24"/>
          <w:szCs w:val="24"/>
        </w:rPr>
      </w:pPr>
      <w:r w:rsidRPr="0026655D">
        <w:rPr>
          <w:bCs/>
          <w:color w:val="262626" w:themeColor="text1" w:themeTint="D9"/>
          <w:sz w:val="24"/>
          <w:szCs w:val="24"/>
        </w:rPr>
        <w:t>Análisis de Riesgos del Contrato</w:t>
      </w:r>
    </w:p>
    <w:p w14:paraId="5BB3D8BB" w14:textId="77777777" w:rsidR="00C21FDC" w:rsidRPr="0026655D" w:rsidRDefault="00C21FDC" w:rsidP="00C21FDC">
      <w:pPr>
        <w:ind w:left="1004"/>
        <w:rPr>
          <w:bCs/>
          <w:color w:val="262626" w:themeColor="text1" w:themeTint="D9"/>
          <w:sz w:val="24"/>
          <w:szCs w:val="24"/>
        </w:rPr>
      </w:pPr>
    </w:p>
    <w:p w14:paraId="1D8E6291" w14:textId="77777777" w:rsidR="00C21FDC" w:rsidRPr="00A30B1E" w:rsidRDefault="00C21FDC" w:rsidP="00C21FDC">
      <w:pPr>
        <w:jc w:val="both"/>
        <w:rPr>
          <w:rFonts w:eastAsia="Times New Roman"/>
          <w:sz w:val="24"/>
          <w:szCs w:val="24"/>
        </w:rPr>
      </w:pPr>
      <w:r w:rsidRPr="00A30B1E">
        <w:rPr>
          <w:rFonts w:eastAsia="Times New Roman"/>
          <w:sz w:val="24"/>
          <w:szCs w:val="24"/>
        </w:rPr>
        <w:t xml:space="preserve">El análisis de la </w:t>
      </w:r>
      <w:r w:rsidR="00CD6B88" w:rsidRPr="00A30B1E">
        <w:rPr>
          <w:rFonts w:eastAsia="Times New Roman"/>
          <w:sz w:val="24"/>
          <w:szCs w:val="24"/>
        </w:rPr>
        <w:t>identificación, clasificación, evaluación, calificación, asignación, tratamiento y monitoreo</w:t>
      </w:r>
      <w:r w:rsidRPr="00A30B1E">
        <w:rPr>
          <w:rFonts w:eastAsia="Times New Roman"/>
          <w:sz w:val="24"/>
          <w:szCs w:val="24"/>
        </w:rPr>
        <w:t xml:space="preserve"> de los riesgos</w:t>
      </w:r>
      <w:r w:rsidR="00342DB3">
        <w:rPr>
          <w:rFonts w:eastAsia="Times New Roman"/>
          <w:sz w:val="24"/>
          <w:szCs w:val="24"/>
        </w:rPr>
        <w:t>,</w:t>
      </w:r>
      <w:r w:rsidRPr="00A30B1E">
        <w:rPr>
          <w:rFonts w:eastAsia="Times New Roman"/>
          <w:sz w:val="24"/>
          <w:szCs w:val="24"/>
        </w:rPr>
        <w:t xml:space="preserve"> se elaboró con base en </w:t>
      </w:r>
      <w:r w:rsidR="00992A12" w:rsidRPr="00A30B1E">
        <w:rPr>
          <w:rFonts w:eastAsia="Times New Roman"/>
          <w:sz w:val="24"/>
          <w:szCs w:val="24"/>
        </w:rPr>
        <w:t>el Manual para la</w:t>
      </w:r>
      <w:r w:rsidRPr="00A30B1E">
        <w:rPr>
          <w:rFonts w:eastAsia="Times New Roman"/>
          <w:sz w:val="24"/>
          <w:szCs w:val="24"/>
        </w:rPr>
        <w:t xml:space="preserve"> </w:t>
      </w:r>
      <w:r w:rsidRPr="00A30B1E">
        <w:rPr>
          <w:sz w:val="24"/>
          <w:szCs w:val="24"/>
          <w:bdr w:val="none" w:sz="0" w:space="0" w:color="auto" w:frame="1"/>
        </w:rPr>
        <w:t>Identificación y Cobertura del Riesgo</w:t>
      </w:r>
      <w:r w:rsidR="00992A12" w:rsidRPr="00A30B1E">
        <w:rPr>
          <w:sz w:val="24"/>
          <w:szCs w:val="24"/>
          <w:bdr w:val="none" w:sz="0" w:space="0" w:color="auto" w:frame="1"/>
        </w:rPr>
        <w:t xml:space="preserve"> en los Procesos de Contratación</w:t>
      </w:r>
      <w:r w:rsidRPr="00A30B1E">
        <w:rPr>
          <w:sz w:val="24"/>
          <w:szCs w:val="24"/>
          <w:bdr w:val="none" w:sz="0" w:space="0" w:color="auto" w:frame="1"/>
        </w:rPr>
        <w:t xml:space="preserve">, </w:t>
      </w:r>
      <w:r w:rsidR="00992A12" w:rsidRPr="00A30B1E">
        <w:rPr>
          <w:sz w:val="24"/>
          <w:szCs w:val="24"/>
          <w:bdr w:val="none" w:sz="0" w:space="0" w:color="auto" w:frame="1"/>
        </w:rPr>
        <w:t xml:space="preserve">expedido </w:t>
      </w:r>
      <w:r w:rsidRPr="00A30B1E">
        <w:rPr>
          <w:sz w:val="24"/>
          <w:szCs w:val="24"/>
          <w:bdr w:val="none" w:sz="0" w:space="0" w:color="auto" w:frame="1"/>
        </w:rPr>
        <w:t>por Colombia Compra Eficiente</w:t>
      </w:r>
      <w:r w:rsidRPr="00A30B1E">
        <w:rPr>
          <w:rFonts w:eastAsia="Times New Roman"/>
          <w:sz w:val="24"/>
          <w:szCs w:val="24"/>
        </w:rPr>
        <w:t>.</w:t>
      </w:r>
    </w:p>
    <w:p w14:paraId="7A6805FA" w14:textId="77777777" w:rsidR="00C21FDC" w:rsidRPr="00A30B1E" w:rsidRDefault="00C21FDC" w:rsidP="00C21FDC">
      <w:pPr>
        <w:jc w:val="both"/>
        <w:rPr>
          <w:rFonts w:eastAsia="Times New Roman"/>
          <w:sz w:val="24"/>
          <w:szCs w:val="24"/>
        </w:rPr>
      </w:pPr>
    </w:p>
    <w:p w14:paraId="03BA3598" w14:textId="77777777" w:rsidR="00C21FDC" w:rsidRDefault="00C21FDC" w:rsidP="00C21FDC">
      <w:pPr>
        <w:jc w:val="both"/>
        <w:rPr>
          <w:rFonts w:eastAsia="Times New Roman"/>
          <w:i/>
          <w:color w:val="808080"/>
          <w:sz w:val="24"/>
          <w:szCs w:val="24"/>
        </w:rPr>
      </w:pPr>
      <w:r w:rsidRPr="00A30B1E">
        <w:rPr>
          <w:rFonts w:eastAsia="Times New Roman"/>
          <w:sz w:val="24"/>
          <w:szCs w:val="24"/>
        </w:rPr>
        <w:t xml:space="preserve">Ver anexo Matriz de Riesgo. </w:t>
      </w:r>
      <w:r w:rsidRPr="00A30B1E">
        <w:rPr>
          <w:rFonts w:eastAsia="Times New Roman"/>
          <w:i/>
          <w:color w:val="808080"/>
          <w:sz w:val="24"/>
          <w:szCs w:val="24"/>
        </w:rPr>
        <w:t>(La debe elaborar el área técnica que requiere la contratación).</w:t>
      </w:r>
    </w:p>
    <w:p w14:paraId="19A6BFBE" w14:textId="77777777" w:rsidR="00A30B1E" w:rsidRDefault="00A30B1E" w:rsidP="00C21FDC">
      <w:pPr>
        <w:jc w:val="both"/>
        <w:rPr>
          <w:rFonts w:eastAsia="Times New Roman"/>
          <w:i/>
          <w:color w:val="808080"/>
          <w:sz w:val="24"/>
          <w:szCs w:val="24"/>
        </w:rPr>
      </w:pPr>
    </w:p>
    <w:p w14:paraId="2D16A65B" w14:textId="77777777" w:rsidR="006B6BE8" w:rsidRDefault="006B6BE8" w:rsidP="00C21FDC">
      <w:pPr>
        <w:jc w:val="both"/>
        <w:rPr>
          <w:rFonts w:eastAsia="Times New Roman"/>
          <w:i/>
          <w:color w:val="808080"/>
          <w:sz w:val="24"/>
          <w:szCs w:val="24"/>
        </w:rPr>
      </w:pPr>
    </w:p>
    <w:p w14:paraId="58F8ABBA" w14:textId="77777777" w:rsidR="00342DB3" w:rsidRDefault="00342DB3" w:rsidP="00C21FDC">
      <w:pPr>
        <w:jc w:val="both"/>
        <w:rPr>
          <w:rFonts w:eastAsia="Times New Roman"/>
          <w:i/>
          <w:color w:val="808080"/>
          <w:sz w:val="24"/>
          <w:szCs w:val="24"/>
        </w:rPr>
      </w:pPr>
    </w:p>
    <w:p w14:paraId="56E0E106" w14:textId="77777777" w:rsidR="00AE1D42" w:rsidRPr="0026655D" w:rsidRDefault="00E05A2B" w:rsidP="00F843AD">
      <w:pPr>
        <w:numPr>
          <w:ilvl w:val="0"/>
          <w:numId w:val="28"/>
        </w:numPr>
        <w:rPr>
          <w:bCs/>
          <w:color w:val="262626" w:themeColor="text1" w:themeTint="D9"/>
          <w:sz w:val="24"/>
          <w:szCs w:val="24"/>
        </w:rPr>
      </w:pPr>
      <w:r w:rsidRPr="0026655D">
        <w:rPr>
          <w:bCs/>
          <w:color w:val="262626" w:themeColor="text1" w:themeTint="D9"/>
          <w:sz w:val="24"/>
          <w:szCs w:val="24"/>
        </w:rPr>
        <w:t>Garantías</w:t>
      </w:r>
    </w:p>
    <w:p w14:paraId="0C2596F3" w14:textId="77777777" w:rsidR="00AE1D42" w:rsidRPr="00A30B1E" w:rsidRDefault="00AE1D42" w:rsidP="00AE1D42">
      <w:pPr>
        <w:rPr>
          <w:bCs/>
          <w:sz w:val="24"/>
          <w:szCs w:val="24"/>
        </w:rPr>
      </w:pPr>
    </w:p>
    <w:p w14:paraId="191C8DBF" w14:textId="77777777" w:rsidR="00AE1D42" w:rsidRPr="00CA1EE8" w:rsidRDefault="004D4761" w:rsidP="00AE1D42">
      <w:pPr>
        <w:jc w:val="both"/>
        <w:rPr>
          <w:bCs/>
          <w:i/>
          <w:color w:val="808080"/>
          <w:sz w:val="24"/>
          <w:szCs w:val="24"/>
        </w:rPr>
      </w:pPr>
      <w:r w:rsidRPr="00CA1EE8">
        <w:rPr>
          <w:bCs/>
          <w:i/>
          <w:color w:val="808080"/>
          <w:sz w:val="24"/>
          <w:szCs w:val="24"/>
        </w:rPr>
        <w:t xml:space="preserve">Análisis que sustente la exigencia de garantías destinadas a amparar los perjuicios de naturaleza contractual derivados del incumplimiento de las obligaciones surgidas con ocasión del proceso de selección y del contrato a celebrar. </w:t>
      </w:r>
    </w:p>
    <w:p w14:paraId="777684F7" w14:textId="77777777" w:rsidR="00AE1D42" w:rsidRPr="00161533" w:rsidRDefault="00AE1D42" w:rsidP="00AE1D42">
      <w:pPr>
        <w:jc w:val="both"/>
        <w:rPr>
          <w:bCs/>
          <w:sz w:val="24"/>
          <w:szCs w:val="24"/>
          <w:lang w:val="es-CO"/>
        </w:rPr>
      </w:pPr>
    </w:p>
    <w:p w14:paraId="18D7FADC" w14:textId="77777777" w:rsidR="00E77D1B" w:rsidRPr="00A30B1E" w:rsidRDefault="00E77D1B" w:rsidP="00E77D1B">
      <w:pPr>
        <w:jc w:val="both"/>
        <w:rPr>
          <w:iCs/>
          <w:color w:val="000000"/>
          <w:sz w:val="24"/>
          <w:szCs w:val="24"/>
        </w:rPr>
      </w:pPr>
      <w:r w:rsidRPr="00A30B1E">
        <w:rPr>
          <w:iCs/>
          <w:color w:val="000000"/>
          <w:sz w:val="24"/>
          <w:szCs w:val="24"/>
        </w:rPr>
        <w:t xml:space="preserve">Una vez perfeccionado el Contrato, para la ejecución del mismo el </w:t>
      </w:r>
      <w:r w:rsidRPr="00A30B1E">
        <w:rPr>
          <w:sz w:val="24"/>
          <w:szCs w:val="24"/>
        </w:rPr>
        <w:t xml:space="preserve">Contratista </w:t>
      </w:r>
      <w:r w:rsidRPr="00A30B1E">
        <w:rPr>
          <w:iCs/>
          <w:color w:val="000000"/>
          <w:sz w:val="24"/>
          <w:szCs w:val="24"/>
        </w:rPr>
        <w:t>deberá constituir una garantía, expedida por compañía de seguros legalmente autorizada para funcionar en Colombia o en garantías bancarias, a favor de la N</w:t>
      </w:r>
      <w:r w:rsidR="00E05A2B" w:rsidRPr="00A30B1E">
        <w:rPr>
          <w:iCs/>
          <w:color w:val="000000"/>
          <w:sz w:val="24"/>
          <w:szCs w:val="24"/>
        </w:rPr>
        <w:t>ación</w:t>
      </w:r>
      <w:r w:rsidRPr="00A30B1E">
        <w:rPr>
          <w:iCs/>
          <w:color w:val="000000"/>
          <w:sz w:val="24"/>
          <w:szCs w:val="24"/>
        </w:rPr>
        <w:t xml:space="preserve"> – </w:t>
      </w:r>
      <w:r w:rsidR="00E05A2B">
        <w:rPr>
          <w:iCs/>
          <w:color w:val="000000"/>
          <w:sz w:val="24"/>
          <w:szCs w:val="24"/>
        </w:rPr>
        <w:t>Departamento Administrativo de l</w:t>
      </w:r>
      <w:r w:rsidR="00E05A2B" w:rsidRPr="00A30B1E">
        <w:rPr>
          <w:iCs/>
          <w:color w:val="000000"/>
          <w:sz w:val="24"/>
          <w:szCs w:val="24"/>
        </w:rPr>
        <w:t>a Función Pública</w:t>
      </w:r>
      <w:r w:rsidRPr="00A30B1E">
        <w:rPr>
          <w:iCs/>
          <w:color w:val="000000"/>
          <w:sz w:val="24"/>
          <w:szCs w:val="24"/>
        </w:rPr>
        <w:t>, de conformidad con lo establecido en el artículo 7° de la Ley 1150 de 2007 y el Titulo III del Decreto N° 1082 de 2015</w:t>
      </w:r>
      <w:r w:rsidRPr="00A30B1E">
        <w:rPr>
          <w:bCs/>
          <w:iCs/>
          <w:color w:val="000000"/>
          <w:sz w:val="24"/>
          <w:szCs w:val="24"/>
        </w:rPr>
        <w:t xml:space="preserve">, </w:t>
      </w:r>
      <w:r w:rsidRPr="00A30B1E">
        <w:rPr>
          <w:iCs/>
          <w:color w:val="000000"/>
          <w:sz w:val="24"/>
          <w:szCs w:val="24"/>
        </w:rPr>
        <w:t>que cubra los siguientes riesgos:</w:t>
      </w:r>
    </w:p>
    <w:p w14:paraId="30BF789A" w14:textId="77777777" w:rsidR="00C21FDC" w:rsidRPr="00A30B1E" w:rsidRDefault="00C21FDC" w:rsidP="00AE1D42">
      <w:pPr>
        <w:jc w:val="both"/>
        <w:rPr>
          <w:iCs/>
          <w:color w:val="000000"/>
          <w:sz w:val="24"/>
          <w:szCs w:val="24"/>
        </w:rPr>
      </w:pPr>
    </w:p>
    <w:p w14:paraId="3C828C01" w14:textId="77777777" w:rsidR="00C21FDC" w:rsidRPr="00A30B1E" w:rsidRDefault="00C21FDC" w:rsidP="00C21FDC">
      <w:pPr>
        <w:jc w:val="both"/>
        <w:rPr>
          <w:bCs/>
          <w:i/>
          <w:color w:val="808080"/>
          <w:sz w:val="24"/>
          <w:szCs w:val="24"/>
        </w:rPr>
      </w:pPr>
      <w:r w:rsidRPr="00A30B1E">
        <w:rPr>
          <w:bCs/>
          <w:i/>
          <w:color w:val="808080"/>
          <w:sz w:val="24"/>
          <w:szCs w:val="24"/>
        </w:rPr>
        <w:t>(Escoger los que apliquen en cada caso).</w:t>
      </w:r>
    </w:p>
    <w:p w14:paraId="7741D6F4" w14:textId="77777777" w:rsidR="00AE1D42" w:rsidRPr="00A30B1E" w:rsidRDefault="00AE1D42" w:rsidP="00AE1D42">
      <w:pPr>
        <w:jc w:val="both"/>
        <w:rPr>
          <w:iCs/>
          <w:color w:val="000000"/>
          <w:sz w:val="24"/>
          <w:szCs w:val="24"/>
        </w:rPr>
      </w:pPr>
    </w:p>
    <w:p w14:paraId="33E0519E" w14:textId="77777777" w:rsidR="00EE4CBE" w:rsidRPr="00A30B1E" w:rsidRDefault="00EE4CBE" w:rsidP="00EE4CBE">
      <w:pPr>
        <w:numPr>
          <w:ilvl w:val="0"/>
          <w:numId w:val="20"/>
        </w:numPr>
        <w:jc w:val="both"/>
        <w:rPr>
          <w:sz w:val="24"/>
          <w:szCs w:val="24"/>
          <w:lang w:val="es-CO"/>
        </w:rPr>
      </w:pPr>
      <w:r w:rsidRPr="00A30B1E">
        <w:rPr>
          <w:sz w:val="24"/>
          <w:szCs w:val="24"/>
          <w:u w:val="single"/>
          <w:lang w:val="es-CO"/>
        </w:rPr>
        <w:t>Cumplimiento del Contrato</w:t>
      </w:r>
      <w:r w:rsidRPr="00A30B1E">
        <w:rPr>
          <w:sz w:val="24"/>
          <w:szCs w:val="24"/>
          <w:lang w:val="es-CO"/>
        </w:rPr>
        <w:t xml:space="preserve">, en cuantía equivalente al </w:t>
      </w:r>
      <w:r w:rsidR="00D06DC0" w:rsidRPr="00A30B1E">
        <w:rPr>
          <w:sz w:val="24"/>
          <w:szCs w:val="24"/>
          <w:lang w:val="es-CO"/>
        </w:rPr>
        <w:t>veinte</w:t>
      </w:r>
      <w:r w:rsidRPr="00A30B1E">
        <w:rPr>
          <w:sz w:val="24"/>
          <w:szCs w:val="24"/>
          <w:lang w:val="es-CO"/>
        </w:rPr>
        <w:t xml:space="preserve"> por ciento </w:t>
      </w:r>
      <w:r w:rsidR="00161533">
        <w:rPr>
          <w:sz w:val="24"/>
          <w:szCs w:val="24"/>
          <w:lang w:val="es-CO"/>
        </w:rPr>
        <w:t>(</w:t>
      </w:r>
      <w:r w:rsidR="00D06DC0" w:rsidRPr="00A30B1E">
        <w:rPr>
          <w:sz w:val="24"/>
          <w:szCs w:val="24"/>
          <w:lang w:val="es-CO"/>
        </w:rPr>
        <w:t>2</w:t>
      </w:r>
      <w:r w:rsidR="00161533">
        <w:rPr>
          <w:sz w:val="24"/>
          <w:szCs w:val="24"/>
          <w:lang w:val="es-CO"/>
        </w:rPr>
        <w:t xml:space="preserve">0%) </w:t>
      </w:r>
      <w:r w:rsidRPr="00A30B1E">
        <w:rPr>
          <w:sz w:val="24"/>
          <w:szCs w:val="24"/>
          <w:lang w:val="es-CO"/>
        </w:rPr>
        <w:t xml:space="preserve">del valor </w:t>
      </w:r>
      <w:r w:rsidR="00342DB3">
        <w:rPr>
          <w:sz w:val="24"/>
          <w:szCs w:val="24"/>
          <w:lang w:val="es-CO"/>
        </w:rPr>
        <w:t xml:space="preserve">total </w:t>
      </w:r>
      <w:r w:rsidRPr="00A30B1E">
        <w:rPr>
          <w:sz w:val="24"/>
          <w:szCs w:val="24"/>
          <w:lang w:val="es-CO"/>
        </w:rPr>
        <w:t xml:space="preserve">del contrato </w:t>
      </w:r>
      <w:r w:rsidRPr="00A30B1E">
        <w:rPr>
          <w:bCs/>
          <w:sz w:val="24"/>
          <w:szCs w:val="24"/>
          <w:lang w:val="es-CO"/>
        </w:rPr>
        <w:t xml:space="preserve">y cubrirá el plazo de ejecución del </w:t>
      </w:r>
      <w:r w:rsidR="00161533">
        <w:rPr>
          <w:bCs/>
          <w:sz w:val="24"/>
          <w:szCs w:val="24"/>
          <w:lang w:val="es-CO"/>
        </w:rPr>
        <w:t>mismo</w:t>
      </w:r>
      <w:r w:rsidRPr="00A30B1E">
        <w:rPr>
          <w:bCs/>
          <w:sz w:val="24"/>
          <w:szCs w:val="24"/>
          <w:lang w:val="es-CO"/>
        </w:rPr>
        <w:t xml:space="preserve"> y </w:t>
      </w:r>
      <w:r w:rsidR="00333E01" w:rsidRPr="00A30B1E">
        <w:rPr>
          <w:bCs/>
          <w:sz w:val="24"/>
          <w:szCs w:val="24"/>
          <w:lang w:val="es-CO"/>
        </w:rPr>
        <w:t>cuatro</w:t>
      </w:r>
      <w:r w:rsidR="00333E01" w:rsidRPr="00A30B1E">
        <w:rPr>
          <w:sz w:val="24"/>
          <w:szCs w:val="24"/>
          <w:lang w:val="es-CO"/>
        </w:rPr>
        <w:t xml:space="preserve"> (4) meses</w:t>
      </w:r>
      <w:r w:rsidRPr="00A30B1E">
        <w:rPr>
          <w:sz w:val="24"/>
          <w:szCs w:val="24"/>
          <w:lang w:val="es-CO"/>
        </w:rPr>
        <w:t xml:space="preserve"> más, contados a partir de la fecha de</w:t>
      </w:r>
      <w:r w:rsidR="00161533">
        <w:rPr>
          <w:sz w:val="24"/>
          <w:szCs w:val="24"/>
          <w:lang w:val="es-CO"/>
        </w:rPr>
        <w:t xml:space="preserve"> su</w:t>
      </w:r>
      <w:r w:rsidRPr="00A30B1E">
        <w:rPr>
          <w:sz w:val="24"/>
          <w:szCs w:val="24"/>
          <w:lang w:val="es-CO"/>
        </w:rPr>
        <w:t xml:space="preserve"> perfeccionamiento</w:t>
      </w:r>
      <w:r w:rsidR="00161533">
        <w:rPr>
          <w:sz w:val="24"/>
          <w:szCs w:val="24"/>
          <w:lang w:val="es-CO"/>
        </w:rPr>
        <w:t>.</w:t>
      </w:r>
    </w:p>
    <w:p w14:paraId="3FA7E15B" w14:textId="77777777" w:rsidR="00EE4CBE" w:rsidRPr="00A30B1E" w:rsidRDefault="00EE4CBE" w:rsidP="00EE4CBE">
      <w:pPr>
        <w:ind w:left="720"/>
        <w:jc w:val="both"/>
        <w:rPr>
          <w:sz w:val="24"/>
          <w:szCs w:val="24"/>
          <w:lang w:val="es-CO"/>
        </w:rPr>
      </w:pPr>
    </w:p>
    <w:p w14:paraId="267D3A6D" w14:textId="77777777" w:rsidR="00EE4CBE" w:rsidRPr="00A30B1E" w:rsidRDefault="00EE4CBE" w:rsidP="00EE4CBE">
      <w:pPr>
        <w:numPr>
          <w:ilvl w:val="0"/>
          <w:numId w:val="20"/>
        </w:numPr>
        <w:jc w:val="both"/>
        <w:rPr>
          <w:sz w:val="24"/>
          <w:szCs w:val="24"/>
          <w:lang w:val="es-CO"/>
        </w:rPr>
      </w:pPr>
      <w:r w:rsidRPr="00A30B1E">
        <w:rPr>
          <w:bCs/>
          <w:sz w:val="24"/>
          <w:szCs w:val="24"/>
          <w:u w:val="single"/>
          <w:lang w:val="es-CO"/>
        </w:rPr>
        <w:t>Calidad del servicio</w:t>
      </w:r>
      <w:r w:rsidRPr="00A30B1E">
        <w:rPr>
          <w:sz w:val="24"/>
          <w:szCs w:val="24"/>
          <w:lang w:val="es-CO"/>
        </w:rPr>
        <w:t xml:space="preserve">, </w:t>
      </w:r>
      <w:r w:rsidR="00333E01" w:rsidRPr="00A30B1E">
        <w:rPr>
          <w:sz w:val="24"/>
          <w:szCs w:val="24"/>
          <w:lang w:val="es-CO"/>
        </w:rPr>
        <w:t>en cuantía equivalente al veinte</w:t>
      </w:r>
      <w:r w:rsidR="00161533">
        <w:rPr>
          <w:sz w:val="24"/>
          <w:szCs w:val="24"/>
          <w:lang w:val="es-CO"/>
        </w:rPr>
        <w:t xml:space="preserve"> por ciento</w:t>
      </w:r>
      <w:r w:rsidR="00333E01" w:rsidRPr="00A30B1E">
        <w:rPr>
          <w:sz w:val="24"/>
          <w:szCs w:val="24"/>
          <w:lang w:val="es-CO"/>
        </w:rPr>
        <w:t xml:space="preserve"> (20%) del valor </w:t>
      </w:r>
      <w:r w:rsidR="00342DB3">
        <w:rPr>
          <w:sz w:val="24"/>
          <w:szCs w:val="24"/>
          <w:lang w:val="es-CO"/>
        </w:rPr>
        <w:t xml:space="preserve">total </w:t>
      </w:r>
      <w:r w:rsidR="00333E01" w:rsidRPr="00A30B1E">
        <w:rPr>
          <w:sz w:val="24"/>
          <w:szCs w:val="24"/>
          <w:lang w:val="es-CO"/>
        </w:rPr>
        <w:t xml:space="preserve">del contrato y cubrirá el término de duración del </w:t>
      </w:r>
      <w:r w:rsidR="00161533">
        <w:rPr>
          <w:sz w:val="24"/>
          <w:szCs w:val="24"/>
          <w:lang w:val="es-CO"/>
        </w:rPr>
        <w:t>mismo</w:t>
      </w:r>
      <w:r w:rsidR="00333E01" w:rsidRPr="00A30B1E">
        <w:rPr>
          <w:sz w:val="24"/>
          <w:szCs w:val="24"/>
          <w:lang w:val="es-CO"/>
        </w:rPr>
        <w:t xml:space="preserve"> y un (1) año más, contados a partir de</w:t>
      </w:r>
      <w:r w:rsidR="00161533">
        <w:rPr>
          <w:sz w:val="24"/>
          <w:szCs w:val="24"/>
          <w:lang w:val="es-CO"/>
        </w:rPr>
        <w:t xml:space="preserve"> su</w:t>
      </w:r>
      <w:r w:rsidR="00333E01" w:rsidRPr="00A30B1E">
        <w:rPr>
          <w:sz w:val="24"/>
          <w:szCs w:val="24"/>
          <w:lang w:val="es-CO"/>
        </w:rPr>
        <w:t xml:space="preserve"> perfeccionamiento.</w:t>
      </w:r>
      <w:r w:rsidRPr="00A30B1E">
        <w:rPr>
          <w:sz w:val="24"/>
          <w:szCs w:val="24"/>
          <w:lang w:val="es-CO"/>
        </w:rPr>
        <w:t xml:space="preserve">  </w:t>
      </w:r>
    </w:p>
    <w:p w14:paraId="2D371D53" w14:textId="77777777" w:rsidR="00E77D1B" w:rsidRPr="00A30B1E" w:rsidRDefault="00E77D1B" w:rsidP="00E77D1B">
      <w:pPr>
        <w:pStyle w:val="Prrafodelista"/>
        <w:rPr>
          <w:sz w:val="24"/>
          <w:szCs w:val="24"/>
          <w:lang w:val="es-CO"/>
        </w:rPr>
      </w:pPr>
    </w:p>
    <w:p w14:paraId="366CB5B2" w14:textId="77777777" w:rsidR="00E77D1B" w:rsidRPr="00A30B1E" w:rsidRDefault="00E77D1B" w:rsidP="00E77D1B">
      <w:pPr>
        <w:numPr>
          <w:ilvl w:val="0"/>
          <w:numId w:val="20"/>
        </w:numPr>
        <w:jc w:val="both"/>
        <w:rPr>
          <w:sz w:val="24"/>
          <w:szCs w:val="24"/>
          <w:lang w:val="es-CO"/>
        </w:rPr>
      </w:pPr>
      <w:r w:rsidRPr="00A30B1E">
        <w:rPr>
          <w:sz w:val="24"/>
          <w:szCs w:val="24"/>
          <w:u w:val="single"/>
        </w:rPr>
        <w:t>Calidad de los bienes,</w:t>
      </w:r>
      <w:r w:rsidRPr="00A30B1E">
        <w:rPr>
          <w:sz w:val="24"/>
          <w:szCs w:val="24"/>
        </w:rPr>
        <w:t xml:space="preserve"> en cuantía equivalente al veinte</w:t>
      </w:r>
      <w:r w:rsidR="00C06873">
        <w:rPr>
          <w:sz w:val="24"/>
          <w:szCs w:val="24"/>
        </w:rPr>
        <w:t xml:space="preserve"> por ciento</w:t>
      </w:r>
      <w:r w:rsidRPr="00A30B1E">
        <w:rPr>
          <w:sz w:val="24"/>
          <w:szCs w:val="24"/>
        </w:rPr>
        <w:t xml:space="preserve"> (20%) del valor </w:t>
      </w:r>
      <w:r w:rsidR="00342DB3">
        <w:rPr>
          <w:sz w:val="24"/>
          <w:szCs w:val="24"/>
        </w:rPr>
        <w:t xml:space="preserve">total </w:t>
      </w:r>
      <w:r w:rsidRPr="00A30B1E">
        <w:rPr>
          <w:sz w:val="24"/>
          <w:szCs w:val="24"/>
        </w:rPr>
        <w:t>del contrato y cubrirá el término de duración del mismo y tres (3) años más, contados a partir del acta de entrega a satisfacción de los bienes.</w:t>
      </w:r>
    </w:p>
    <w:p w14:paraId="03833E84" w14:textId="77777777" w:rsidR="00EE4CBE" w:rsidRPr="00A30B1E" w:rsidRDefault="00EE4CBE" w:rsidP="00EE4CBE">
      <w:pPr>
        <w:ind w:left="708"/>
        <w:jc w:val="both"/>
        <w:rPr>
          <w:sz w:val="24"/>
          <w:szCs w:val="24"/>
          <w:lang w:val="es-CO"/>
        </w:rPr>
      </w:pPr>
    </w:p>
    <w:p w14:paraId="5D02010E" w14:textId="77777777" w:rsidR="00EE4CBE" w:rsidRPr="00237C69" w:rsidRDefault="00EE4CBE" w:rsidP="00EE4CBE">
      <w:pPr>
        <w:numPr>
          <w:ilvl w:val="0"/>
          <w:numId w:val="20"/>
        </w:numPr>
        <w:jc w:val="both"/>
        <w:rPr>
          <w:bCs/>
          <w:color w:val="000000"/>
          <w:sz w:val="24"/>
          <w:szCs w:val="24"/>
          <w:u w:val="single"/>
          <w:lang w:val="es-ES_tradnl"/>
        </w:rPr>
      </w:pPr>
      <w:r w:rsidRPr="00A30B1E">
        <w:rPr>
          <w:color w:val="000000"/>
          <w:sz w:val="24"/>
          <w:szCs w:val="24"/>
          <w:lang w:val="es-CO"/>
        </w:rPr>
        <w:t>P</w:t>
      </w:r>
      <w:r w:rsidRPr="00A30B1E">
        <w:rPr>
          <w:sz w:val="24"/>
          <w:szCs w:val="24"/>
          <w:u w:val="single"/>
          <w:lang w:val="es-CO"/>
        </w:rPr>
        <w:t>ago de Salarios, Prestaciones Sociales Legales e indemnizaciones Laborales,</w:t>
      </w:r>
      <w:r w:rsidRPr="00A30B1E">
        <w:rPr>
          <w:sz w:val="24"/>
          <w:szCs w:val="24"/>
          <w:lang w:val="es-CO"/>
        </w:rPr>
        <w:t xml:space="preserve"> </w:t>
      </w:r>
      <w:r w:rsidRPr="00A30B1E">
        <w:rPr>
          <w:sz w:val="24"/>
          <w:szCs w:val="24"/>
          <w:lang w:val="es-CO" w:eastAsia="es-CO"/>
        </w:rPr>
        <w:t xml:space="preserve">en cuantía equivalente al </w:t>
      </w:r>
      <w:r w:rsidRPr="00A30B1E">
        <w:rPr>
          <w:bCs/>
          <w:sz w:val="24"/>
          <w:szCs w:val="24"/>
          <w:lang w:val="es-CO"/>
        </w:rPr>
        <w:t xml:space="preserve">diez por ciento (10%) del valor </w:t>
      </w:r>
      <w:r w:rsidR="00342DB3">
        <w:rPr>
          <w:bCs/>
          <w:sz w:val="24"/>
          <w:szCs w:val="24"/>
          <w:lang w:val="es-CO"/>
        </w:rPr>
        <w:t xml:space="preserve">total </w:t>
      </w:r>
      <w:r w:rsidRPr="00A30B1E">
        <w:rPr>
          <w:bCs/>
          <w:sz w:val="24"/>
          <w:szCs w:val="24"/>
          <w:lang w:val="es-CO"/>
        </w:rPr>
        <w:t>del contrato</w:t>
      </w:r>
      <w:r w:rsidRPr="00A30B1E">
        <w:rPr>
          <w:sz w:val="24"/>
          <w:szCs w:val="24"/>
          <w:lang w:val="es-CO" w:eastAsia="es-CO"/>
        </w:rPr>
        <w:t xml:space="preserve">, por el término de duración del </w:t>
      </w:r>
      <w:r w:rsidR="00C06873">
        <w:rPr>
          <w:sz w:val="24"/>
          <w:szCs w:val="24"/>
          <w:lang w:val="es-CO" w:eastAsia="es-CO"/>
        </w:rPr>
        <w:t>mismo</w:t>
      </w:r>
      <w:r w:rsidRPr="00A30B1E">
        <w:rPr>
          <w:sz w:val="24"/>
          <w:szCs w:val="24"/>
          <w:lang w:val="es-CO" w:eastAsia="es-CO"/>
        </w:rPr>
        <w:t xml:space="preserve"> y tres (3) años más, </w:t>
      </w:r>
      <w:r w:rsidRPr="00A30B1E">
        <w:rPr>
          <w:spacing w:val="-2"/>
          <w:sz w:val="24"/>
          <w:szCs w:val="24"/>
          <w:lang w:val="es-CO"/>
        </w:rPr>
        <w:t xml:space="preserve">contados a partir </w:t>
      </w:r>
      <w:r w:rsidRPr="00A30B1E">
        <w:rPr>
          <w:sz w:val="24"/>
          <w:szCs w:val="24"/>
          <w:lang w:val="es-CO"/>
        </w:rPr>
        <w:t>de</w:t>
      </w:r>
      <w:r w:rsidR="00C06873">
        <w:rPr>
          <w:sz w:val="24"/>
          <w:szCs w:val="24"/>
          <w:lang w:val="es-CO"/>
        </w:rPr>
        <w:t xml:space="preserve"> su</w:t>
      </w:r>
      <w:r w:rsidRPr="00A30B1E">
        <w:rPr>
          <w:sz w:val="24"/>
          <w:szCs w:val="24"/>
          <w:lang w:val="es-CO"/>
        </w:rPr>
        <w:t xml:space="preserve"> perfeccionamiento</w:t>
      </w:r>
      <w:r w:rsidR="00C06873">
        <w:rPr>
          <w:sz w:val="24"/>
          <w:szCs w:val="24"/>
          <w:lang w:val="es-CO"/>
        </w:rPr>
        <w:t>.</w:t>
      </w:r>
    </w:p>
    <w:p w14:paraId="30EF4B48" w14:textId="77777777" w:rsidR="00237C69" w:rsidRDefault="00237C69" w:rsidP="00237C69">
      <w:pPr>
        <w:pStyle w:val="Prrafodelista"/>
        <w:rPr>
          <w:bCs/>
          <w:color w:val="000000"/>
          <w:sz w:val="24"/>
          <w:szCs w:val="24"/>
          <w:u w:val="single"/>
          <w:lang w:val="es-ES_tradnl"/>
        </w:rPr>
      </w:pPr>
    </w:p>
    <w:p w14:paraId="6727D0C9" w14:textId="77777777" w:rsidR="004D359F" w:rsidRPr="004D359F" w:rsidRDefault="00E77D1B" w:rsidP="004D4761">
      <w:pPr>
        <w:pStyle w:val="Ttulo2"/>
        <w:jc w:val="both"/>
        <w:rPr>
          <w:lang w:val="es-CO"/>
        </w:rPr>
      </w:pPr>
      <w:r w:rsidRPr="00A30B1E">
        <w:rPr>
          <w:rFonts w:cs="Arial"/>
          <w:b w:val="0"/>
          <w:sz w:val="24"/>
          <w:szCs w:val="24"/>
          <w:lang w:val="es-CO"/>
        </w:rPr>
        <w:t xml:space="preserve"> </w:t>
      </w:r>
    </w:p>
    <w:p w14:paraId="7D81A1BB" w14:textId="77777777" w:rsidR="00AE1D42" w:rsidRPr="0026655D" w:rsidRDefault="00E05A2B" w:rsidP="005C693B">
      <w:pPr>
        <w:numPr>
          <w:ilvl w:val="0"/>
          <w:numId w:val="28"/>
        </w:numPr>
        <w:ind w:left="709" w:right="72" w:hanging="567"/>
        <w:jc w:val="both"/>
        <w:rPr>
          <w:color w:val="262626" w:themeColor="text1" w:themeTint="D9"/>
          <w:sz w:val="24"/>
          <w:szCs w:val="24"/>
        </w:rPr>
      </w:pPr>
      <w:r w:rsidRPr="0026655D">
        <w:rPr>
          <w:color w:val="262626" w:themeColor="text1" w:themeTint="D9"/>
          <w:sz w:val="24"/>
          <w:szCs w:val="24"/>
        </w:rPr>
        <w:t>Indicación de Si el Proceso de Contratación esta Cobijado por Acuerdo Comercial</w:t>
      </w:r>
    </w:p>
    <w:p w14:paraId="712686A8" w14:textId="77777777" w:rsidR="006B6BE8" w:rsidRPr="0026655D" w:rsidRDefault="006B6BE8" w:rsidP="006B6BE8">
      <w:pPr>
        <w:ind w:left="709" w:right="72"/>
        <w:jc w:val="both"/>
        <w:rPr>
          <w:color w:val="262626" w:themeColor="text1" w:themeTint="D9"/>
          <w:sz w:val="24"/>
          <w:szCs w:val="24"/>
        </w:rPr>
      </w:pPr>
    </w:p>
    <w:p w14:paraId="6E08C175" w14:textId="77777777" w:rsidR="00342DB3" w:rsidRPr="00BA5A10" w:rsidRDefault="00342DB3" w:rsidP="004D359F">
      <w:pPr>
        <w:jc w:val="both"/>
        <w:rPr>
          <w:color w:val="5F497A"/>
          <w:sz w:val="24"/>
          <w:szCs w:val="24"/>
        </w:rPr>
      </w:pPr>
      <w:r w:rsidRPr="00342DB3">
        <w:rPr>
          <w:bCs/>
          <w:i/>
          <w:color w:val="808080"/>
          <w:sz w:val="24"/>
          <w:szCs w:val="24"/>
        </w:rPr>
        <w:t>(Determinar cuándo aplica Acuerdo y cuando No)</w:t>
      </w:r>
    </w:p>
    <w:p w14:paraId="60F28B08" w14:textId="77777777" w:rsidR="004D359F" w:rsidRDefault="004D359F" w:rsidP="00342DB3">
      <w:pPr>
        <w:jc w:val="both"/>
        <w:rPr>
          <w:bCs/>
          <w:i/>
          <w:color w:val="808080"/>
          <w:sz w:val="24"/>
          <w:szCs w:val="24"/>
        </w:rPr>
      </w:pPr>
    </w:p>
    <w:p w14:paraId="53CC908A" w14:textId="77777777" w:rsidR="00342DB3" w:rsidRPr="009C5A69" w:rsidRDefault="00342DB3" w:rsidP="00342DB3">
      <w:pPr>
        <w:jc w:val="both"/>
        <w:rPr>
          <w:bCs/>
          <w:i/>
          <w:color w:val="808080"/>
          <w:sz w:val="24"/>
          <w:szCs w:val="24"/>
        </w:rPr>
      </w:pPr>
      <w:r w:rsidRPr="009C5A69">
        <w:rPr>
          <w:bCs/>
          <w:i/>
          <w:color w:val="808080"/>
          <w:sz w:val="24"/>
          <w:szCs w:val="24"/>
        </w:rPr>
        <w:t>De conformidad con la información registrada en el en el Manual Para el Manejo de los Acuerdos Comerciales en Procesos de Contratación M-MACPC-12, expedido por Colombia Compra Eficiente, la presente contratación NO se encuentra cobijada por acuerdos o tratados internacionales actualmente vigentes, en cumplimiento del Decreto N° 1082 de 2015.</w:t>
      </w:r>
    </w:p>
    <w:p w14:paraId="69D1E7C8" w14:textId="77777777" w:rsidR="00342DB3" w:rsidRPr="00BA5A10" w:rsidRDefault="00342DB3" w:rsidP="00342DB3">
      <w:pPr>
        <w:jc w:val="both"/>
        <w:rPr>
          <w:sz w:val="24"/>
          <w:szCs w:val="24"/>
        </w:rPr>
      </w:pPr>
    </w:p>
    <w:p w14:paraId="34B5C1D8" w14:textId="77777777" w:rsidR="00342DB3" w:rsidRPr="009C5A69" w:rsidRDefault="00342DB3" w:rsidP="00342DB3">
      <w:pPr>
        <w:jc w:val="both"/>
        <w:rPr>
          <w:bCs/>
          <w:i/>
          <w:color w:val="808080"/>
          <w:sz w:val="24"/>
          <w:szCs w:val="24"/>
        </w:rPr>
      </w:pPr>
      <w:r w:rsidRPr="009C5A69">
        <w:rPr>
          <w:bCs/>
          <w:i/>
          <w:color w:val="808080"/>
          <w:sz w:val="24"/>
          <w:szCs w:val="24"/>
        </w:rPr>
        <w:t>De conformidad con la información registrada en el Manual Para el Manejo de los Acuerdos Comerciales en Procesos de Contratación M-MACPC-12, expedido por Colombia Compra Eficiente, el presente proceso de Selección se encuentra cobijado por los siguientes acuerdos comerciales:</w:t>
      </w:r>
    </w:p>
    <w:p w14:paraId="3BDA3B4F" w14:textId="77777777" w:rsidR="00342DB3" w:rsidRPr="009C5A69" w:rsidRDefault="00342DB3" w:rsidP="00342DB3">
      <w:pPr>
        <w:jc w:val="both"/>
        <w:rPr>
          <w:sz w:val="24"/>
          <w:szCs w:val="24"/>
        </w:rPr>
      </w:pPr>
    </w:p>
    <w:p w14:paraId="3E22163F" w14:textId="77777777" w:rsidR="004D359F" w:rsidRPr="009C5A69" w:rsidRDefault="004D359F" w:rsidP="00342DB3">
      <w:pPr>
        <w:jc w:val="both"/>
        <w:rPr>
          <w:sz w:val="24"/>
          <w:szCs w:val="24"/>
        </w:rPr>
      </w:pPr>
    </w:p>
    <w:tbl>
      <w:tblPr>
        <w:tblW w:w="9606" w:type="dxa"/>
        <w:tblBorders>
          <w:top w:val="dotted" w:sz="4" w:space="0" w:color="262626" w:themeColor="text1" w:themeTint="D9"/>
          <w:left w:val="dotted" w:sz="4" w:space="0" w:color="262626" w:themeColor="text1" w:themeTint="D9"/>
          <w:bottom w:val="dotted" w:sz="4" w:space="0" w:color="262626" w:themeColor="text1" w:themeTint="D9"/>
          <w:right w:val="dotted" w:sz="4" w:space="0" w:color="262626" w:themeColor="text1" w:themeTint="D9"/>
          <w:insideH w:val="dotted" w:sz="4" w:space="0" w:color="262626" w:themeColor="text1" w:themeTint="D9"/>
          <w:insideV w:val="dotted" w:sz="4" w:space="0" w:color="262626" w:themeColor="text1" w:themeTint="D9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417"/>
        <w:gridCol w:w="2126"/>
        <w:gridCol w:w="1701"/>
        <w:gridCol w:w="2127"/>
      </w:tblGrid>
      <w:tr w:rsidR="004D359F" w:rsidRPr="00635A7A" w14:paraId="336D2992" w14:textId="77777777" w:rsidTr="0026655D">
        <w:tc>
          <w:tcPr>
            <w:tcW w:w="2235" w:type="dxa"/>
            <w:shd w:val="clear" w:color="auto" w:fill="auto"/>
            <w:vAlign w:val="center"/>
          </w:tcPr>
          <w:p w14:paraId="3CBC52D7" w14:textId="77777777" w:rsidR="00342DB3" w:rsidRPr="0026655D" w:rsidRDefault="00CA1EE8" w:rsidP="00E05A2B">
            <w:pPr>
              <w:jc w:val="center"/>
              <w:rPr>
                <w:b/>
                <w:bCs/>
                <w:color w:val="262626" w:themeColor="text1" w:themeTint="D9"/>
                <w:sz w:val="22"/>
                <w:szCs w:val="24"/>
              </w:rPr>
            </w:pPr>
            <w:r w:rsidRPr="0026655D">
              <w:rPr>
                <w:b/>
                <w:bCs/>
                <w:color w:val="262626" w:themeColor="text1" w:themeTint="D9"/>
                <w:sz w:val="22"/>
                <w:szCs w:val="24"/>
              </w:rPr>
              <w:t>Nombre Acuerdo Comercial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C2E7C9" w14:textId="77777777" w:rsidR="00342DB3" w:rsidRPr="0026655D" w:rsidRDefault="00CA1EE8" w:rsidP="00E05A2B">
            <w:pPr>
              <w:jc w:val="center"/>
              <w:rPr>
                <w:b/>
                <w:bCs/>
                <w:color w:val="262626" w:themeColor="text1" w:themeTint="D9"/>
                <w:sz w:val="22"/>
                <w:szCs w:val="24"/>
              </w:rPr>
            </w:pPr>
            <w:r w:rsidRPr="0026655D">
              <w:rPr>
                <w:b/>
                <w:bCs/>
                <w:color w:val="262626" w:themeColor="text1" w:themeTint="D9"/>
                <w:sz w:val="22"/>
                <w:szCs w:val="24"/>
              </w:rPr>
              <w:t>Entidad Estatal Incluida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342D028" w14:textId="77777777" w:rsidR="00342DB3" w:rsidRPr="0026655D" w:rsidRDefault="00CA1EE8" w:rsidP="00E05A2B">
            <w:pPr>
              <w:jc w:val="center"/>
              <w:rPr>
                <w:b/>
                <w:bCs/>
                <w:color w:val="262626" w:themeColor="text1" w:themeTint="D9"/>
                <w:sz w:val="22"/>
                <w:szCs w:val="24"/>
              </w:rPr>
            </w:pPr>
            <w:r w:rsidRPr="0026655D">
              <w:rPr>
                <w:b/>
                <w:bCs/>
                <w:color w:val="262626" w:themeColor="text1" w:themeTint="D9"/>
                <w:sz w:val="22"/>
                <w:szCs w:val="24"/>
              </w:rPr>
              <w:t>Presupuesto del Proceso de Contratación Superior al Valor del Acuerdo Comercial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38429C" w14:textId="77777777" w:rsidR="00342DB3" w:rsidRPr="0026655D" w:rsidRDefault="004D4761" w:rsidP="00E05A2B">
            <w:pPr>
              <w:jc w:val="center"/>
              <w:rPr>
                <w:b/>
                <w:bCs/>
                <w:color w:val="262626" w:themeColor="text1" w:themeTint="D9"/>
                <w:sz w:val="22"/>
                <w:szCs w:val="24"/>
              </w:rPr>
            </w:pPr>
            <w:r w:rsidRPr="0026655D">
              <w:rPr>
                <w:b/>
                <w:bCs/>
                <w:color w:val="262626" w:themeColor="text1" w:themeTint="D9"/>
                <w:sz w:val="22"/>
                <w:szCs w:val="24"/>
              </w:rPr>
              <w:t xml:space="preserve">Excepción </w:t>
            </w:r>
            <w:r w:rsidR="00CA1EE8" w:rsidRPr="0026655D">
              <w:rPr>
                <w:b/>
                <w:bCs/>
                <w:color w:val="262626" w:themeColor="text1" w:themeTint="D9"/>
                <w:sz w:val="22"/>
                <w:szCs w:val="24"/>
              </w:rPr>
              <w:t>Aplicable al Proceso de C</w:t>
            </w:r>
            <w:r w:rsidRPr="0026655D">
              <w:rPr>
                <w:b/>
                <w:bCs/>
                <w:color w:val="262626" w:themeColor="text1" w:themeTint="D9"/>
                <w:sz w:val="22"/>
                <w:szCs w:val="24"/>
              </w:rPr>
              <w:t>ontratación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A60175D" w14:textId="77777777" w:rsidR="00342DB3" w:rsidRPr="0026655D" w:rsidRDefault="004D4761" w:rsidP="00E05A2B">
            <w:pPr>
              <w:jc w:val="center"/>
              <w:rPr>
                <w:b/>
                <w:bCs/>
                <w:color w:val="262626" w:themeColor="text1" w:themeTint="D9"/>
                <w:sz w:val="22"/>
                <w:szCs w:val="24"/>
              </w:rPr>
            </w:pPr>
            <w:r w:rsidRPr="0026655D">
              <w:rPr>
                <w:b/>
                <w:bCs/>
                <w:color w:val="262626" w:themeColor="text1" w:themeTint="D9"/>
                <w:sz w:val="22"/>
                <w:szCs w:val="24"/>
              </w:rPr>
              <w:t xml:space="preserve">Proceso de </w:t>
            </w:r>
            <w:r w:rsidR="00CA1EE8" w:rsidRPr="0026655D">
              <w:rPr>
                <w:b/>
                <w:bCs/>
                <w:color w:val="262626" w:themeColor="text1" w:themeTint="D9"/>
                <w:sz w:val="22"/>
                <w:szCs w:val="24"/>
              </w:rPr>
              <w:t>C</w:t>
            </w:r>
            <w:r w:rsidRPr="0026655D">
              <w:rPr>
                <w:b/>
                <w:bCs/>
                <w:color w:val="262626" w:themeColor="text1" w:themeTint="D9"/>
                <w:sz w:val="22"/>
                <w:szCs w:val="24"/>
              </w:rPr>
              <w:t xml:space="preserve">ontratación </w:t>
            </w:r>
            <w:r w:rsidR="00CA1EE8" w:rsidRPr="0026655D">
              <w:rPr>
                <w:b/>
                <w:bCs/>
                <w:color w:val="262626" w:themeColor="text1" w:themeTint="D9"/>
                <w:sz w:val="22"/>
                <w:szCs w:val="24"/>
              </w:rPr>
              <w:t>C</w:t>
            </w:r>
            <w:r w:rsidRPr="0026655D">
              <w:rPr>
                <w:b/>
                <w:bCs/>
                <w:color w:val="262626" w:themeColor="text1" w:themeTint="D9"/>
                <w:sz w:val="22"/>
                <w:szCs w:val="24"/>
              </w:rPr>
              <w:t xml:space="preserve">ubierto por el </w:t>
            </w:r>
            <w:r w:rsidR="00CA1EE8" w:rsidRPr="0026655D">
              <w:rPr>
                <w:b/>
                <w:bCs/>
                <w:color w:val="262626" w:themeColor="text1" w:themeTint="D9"/>
                <w:sz w:val="22"/>
                <w:szCs w:val="24"/>
              </w:rPr>
              <w:t>Acuerdo C</w:t>
            </w:r>
            <w:r w:rsidRPr="0026655D">
              <w:rPr>
                <w:b/>
                <w:bCs/>
                <w:color w:val="262626" w:themeColor="text1" w:themeTint="D9"/>
                <w:sz w:val="22"/>
                <w:szCs w:val="24"/>
              </w:rPr>
              <w:t>omercial</w:t>
            </w:r>
          </w:p>
        </w:tc>
      </w:tr>
      <w:tr w:rsidR="004D359F" w:rsidRPr="00635A7A" w14:paraId="10DCFAD4" w14:textId="77777777" w:rsidTr="0026655D">
        <w:tc>
          <w:tcPr>
            <w:tcW w:w="2235" w:type="dxa"/>
            <w:shd w:val="clear" w:color="auto" w:fill="auto"/>
          </w:tcPr>
          <w:p w14:paraId="7DE09742" w14:textId="77777777" w:rsidR="00342DB3" w:rsidRPr="00635A7A" w:rsidRDefault="004D4761" w:rsidP="00F533FF">
            <w:pPr>
              <w:rPr>
                <w:b/>
                <w:bCs/>
                <w:szCs w:val="24"/>
              </w:rPr>
            </w:pPr>
            <w:r w:rsidRPr="00635A7A">
              <w:rPr>
                <w:b/>
                <w:bCs/>
                <w:szCs w:val="24"/>
              </w:rPr>
              <w:t>Alianza pacífico (</w:t>
            </w:r>
            <w:r>
              <w:rPr>
                <w:b/>
                <w:bCs/>
                <w:szCs w:val="24"/>
              </w:rPr>
              <w:t>M</w:t>
            </w:r>
            <w:r w:rsidRPr="00635A7A">
              <w:rPr>
                <w:b/>
                <w:bCs/>
                <w:szCs w:val="24"/>
              </w:rPr>
              <w:t xml:space="preserve">éxico y, </w:t>
            </w:r>
            <w:r>
              <w:rPr>
                <w:b/>
                <w:bCs/>
                <w:szCs w:val="24"/>
              </w:rPr>
              <w:t>C</w:t>
            </w:r>
            <w:r w:rsidRPr="00635A7A">
              <w:rPr>
                <w:b/>
                <w:bCs/>
                <w:szCs w:val="24"/>
              </w:rPr>
              <w:t>hile)</w:t>
            </w:r>
          </w:p>
          <w:p w14:paraId="2C17BB49" w14:textId="77777777" w:rsidR="00342DB3" w:rsidRPr="00635A7A" w:rsidRDefault="004D4761" w:rsidP="00F533FF">
            <w:pPr>
              <w:rPr>
                <w:b/>
                <w:bCs/>
                <w:szCs w:val="24"/>
              </w:rPr>
            </w:pPr>
            <w:r w:rsidRPr="00635A7A">
              <w:rPr>
                <w:b/>
                <w:bCs/>
                <w:szCs w:val="24"/>
              </w:rPr>
              <w:t>Perú no aplica por cuantía</w:t>
            </w:r>
          </w:p>
        </w:tc>
        <w:tc>
          <w:tcPr>
            <w:tcW w:w="1417" w:type="dxa"/>
            <w:shd w:val="clear" w:color="auto" w:fill="auto"/>
          </w:tcPr>
          <w:p w14:paraId="2578A02F" w14:textId="77777777" w:rsidR="00342DB3" w:rsidRPr="00635A7A" w:rsidRDefault="00342DB3" w:rsidP="00F533F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1FA5FB8D" w14:textId="77777777" w:rsidR="00342DB3" w:rsidRPr="00635A7A" w:rsidRDefault="00342DB3" w:rsidP="00F533F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DB006D9" w14:textId="77777777" w:rsidR="00342DB3" w:rsidRPr="00635A7A" w:rsidRDefault="00342DB3" w:rsidP="00F533F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25037645" w14:textId="77777777" w:rsidR="00342DB3" w:rsidRPr="00635A7A" w:rsidRDefault="00342DB3" w:rsidP="00F533FF">
            <w:pPr>
              <w:rPr>
                <w:sz w:val="24"/>
                <w:szCs w:val="24"/>
              </w:rPr>
            </w:pPr>
          </w:p>
        </w:tc>
      </w:tr>
      <w:tr w:rsidR="004D359F" w:rsidRPr="00635A7A" w14:paraId="3254D3A9" w14:textId="77777777" w:rsidTr="0026655D">
        <w:tc>
          <w:tcPr>
            <w:tcW w:w="2235" w:type="dxa"/>
            <w:shd w:val="clear" w:color="auto" w:fill="auto"/>
          </w:tcPr>
          <w:p w14:paraId="088F4E9E" w14:textId="77777777" w:rsidR="00342DB3" w:rsidRPr="00635A7A" w:rsidRDefault="004D4761" w:rsidP="00F533FF">
            <w:pPr>
              <w:rPr>
                <w:b/>
                <w:bCs/>
                <w:szCs w:val="24"/>
              </w:rPr>
            </w:pPr>
            <w:r w:rsidRPr="00635A7A">
              <w:rPr>
                <w:b/>
                <w:bCs/>
                <w:szCs w:val="24"/>
              </w:rPr>
              <w:t>Canadá</w:t>
            </w:r>
          </w:p>
        </w:tc>
        <w:tc>
          <w:tcPr>
            <w:tcW w:w="1417" w:type="dxa"/>
            <w:shd w:val="clear" w:color="auto" w:fill="auto"/>
          </w:tcPr>
          <w:p w14:paraId="7CC7AE54" w14:textId="77777777" w:rsidR="00342DB3" w:rsidRPr="00635A7A" w:rsidRDefault="00342DB3" w:rsidP="00F533F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1377CFCB" w14:textId="77777777" w:rsidR="00342DB3" w:rsidRPr="00635A7A" w:rsidRDefault="00342DB3" w:rsidP="00F533F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66B5B36" w14:textId="77777777" w:rsidR="00342DB3" w:rsidRPr="00635A7A" w:rsidRDefault="00342DB3" w:rsidP="00F533F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0F9716DD" w14:textId="77777777" w:rsidR="00342DB3" w:rsidRPr="00635A7A" w:rsidRDefault="00342DB3" w:rsidP="00F533FF">
            <w:pPr>
              <w:rPr>
                <w:sz w:val="24"/>
                <w:szCs w:val="24"/>
              </w:rPr>
            </w:pPr>
          </w:p>
        </w:tc>
      </w:tr>
      <w:tr w:rsidR="004D359F" w:rsidRPr="00635A7A" w14:paraId="56BC1A86" w14:textId="77777777" w:rsidTr="0026655D">
        <w:tc>
          <w:tcPr>
            <w:tcW w:w="2235" w:type="dxa"/>
            <w:shd w:val="clear" w:color="auto" w:fill="auto"/>
          </w:tcPr>
          <w:p w14:paraId="7B48B6C9" w14:textId="77777777" w:rsidR="00342DB3" w:rsidRPr="00635A7A" w:rsidRDefault="004D4761" w:rsidP="00F533FF">
            <w:pPr>
              <w:rPr>
                <w:b/>
                <w:bCs/>
                <w:szCs w:val="24"/>
              </w:rPr>
            </w:pPr>
            <w:r w:rsidRPr="00635A7A">
              <w:rPr>
                <w:b/>
                <w:bCs/>
                <w:szCs w:val="24"/>
              </w:rPr>
              <w:t xml:space="preserve">Chile </w:t>
            </w:r>
          </w:p>
        </w:tc>
        <w:tc>
          <w:tcPr>
            <w:tcW w:w="1417" w:type="dxa"/>
            <w:shd w:val="clear" w:color="auto" w:fill="auto"/>
          </w:tcPr>
          <w:p w14:paraId="2F99264C" w14:textId="77777777" w:rsidR="00342DB3" w:rsidRPr="00635A7A" w:rsidRDefault="00342DB3" w:rsidP="00F533F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215EED08" w14:textId="77777777" w:rsidR="00342DB3" w:rsidRPr="00635A7A" w:rsidRDefault="00342DB3" w:rsidP="00F533F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1B800F4" w14:textId="77777777" w:rsidR="00342DB3" w:rsidRPr="00635A7A" w:rsidRDefault="00342DB3" w:rsidP="00F533F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1B09818F" w14:textId="77777777" w:rsidR="00342DB3" w:rsidRPr="00635A7A" w:rsidRDefault="00342DB3" w:rsidP="00F533FF">
            <w:pPr>
              <w:rPr>
                <w:sz w:val="24"/>
                <w:szCs w:val="24"/>
              </w:rPr>
            </w:pPr>
          </w:p>
        </w:tc>
      </w:tr>
      <w:tr w:rsidR="004D359F" w:rsidRPr="00635A7A" w14:paraId="38EDEAD0" w14:textId="77777777" w:rsidTr="0026655D">
        <w:tc>
          <w:tcPr>
            <w:tcW w:w="2235" w:type="dxa"/>
            <w:shd w:val="clear" w:color="auto" w:fill="auto"/>
          </w:tcPr>
          <w:p w14:paraId="09525CC7" w14:textId="77777777" w:rsidR="00342DB3" w:rsidRPr="00635A7A" w:rsidRDefault="004D4761" w:rsidP="00F533FF">
            <w:pPr>
              <w:rPr>
                <w:b/>
                <w:bCs/>
                <w:szCs w:val="24"/>
              </w:rPr>
            </w:pPr>
            <w:r w:rsidRPr="00635A7A">
              <w:rPr>
                <w:b/>
                <w:bCs/>
                <w:szCs w:val="24"/>
              </w:rPr>
              <w:t>Corea</w:t>
            </w:r>
          </w:p>
        </w:tc>
        <w:tc>
          <w:tcPr>
            <w:tcW w:w="1417" w:type="dxa"/>
            <w:shd w:val="clear" w:color="auto" w:fill="auto"/>
          </w:tcPr>
          <w:p w14:paraId="37BDE675" w14:textId="77777777" w:rsidR="00342DB3" w:rsidRPr="00635A7A" w:rsidRDefault="00342DB3" w:rsidP="00F533F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0B3ED7C5" w14:textId="77777777" w:rsidR="00342DB3" w:rsidRPr="00635A7A" w:rsidRDefault="00342DB3" w:rsidP="00F533F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4E85C10" w14:textId="77777777" w:rsidR="00342DB3" w:rsidRPr="00635A7A" w:rsidRDefault="00342DB3" w:rsidP="00F533F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61208DD4" w14:textId="77777777" w:rsidR="00342DB3" w:rsidRPr="00635A7A" w:rsidRDefault="00342DB3" w:rsidP="00F533FF">
            <w:pPr>
              <w:rPr>
                <w:sz w:val="24"/>
                <w:szCs w:val="24"/>
              </w:rPr>
            </w:pPr>
          </w:p>
        </w:tc>
      </w:tr>
      <w:tr w:rsidR="004D359F" w:rsidRPr="00635A7A" w14:paraId="34FE5D9A" w14:textId="77777777" w:rsidTr="0026655D">
        <w:tc>
          <w:tcPr>
            <w:tcW w:w="2235" w:type="dxa"/>
            <w:shd w:val="clear" w:color="auto" w:fill="auto"/>
          </w:tcPr>
          <w:p w14:paraId="1A55FD83" w14:textId="77777777" w:rsidR="00342DB3" w:rsidRPr="00635A7A" w:rsidRDefault="004D4761" w:rsidP="00F533FF">
            <w:pPr>
              <w:rPr>
                <w:b/>
                <w:bCs/>
                <w:szCs w:val="24"/>
              </w:rPr>
            </w:pPr>
            <w:r w:rsidRPr="00635A7A">
              <w:rPr>
                <w:b/>
                <w:bCs/>
                <w:szCs w:val="24"/>
              </w:rPr>
              <w:t>Costa rica</w:t>
            </w:r>
          </w:p>
        </w:tc>
        <w:tc>
          <w:tcPr>
            <w:tcW w:w="1417" w:type="dxa"/>
            <w:shd w:val="clear" w:color="auto" w:fill="auto"/>
          </w:tcPr>
          <w:p w14:paraId="6FEB5D29" w14:textId="77777777" w:rsidR="00342DB3" w:rsidRPr="00635A7A" w:rsidRDefault="00342DB3" w:rsidP="00F533F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3361CE2E" w14:textId="77777777" w:rsidR="00342DB3" w:rsidRPr="00635A7A" w:rsidRDefault="00342DB3" w:rsidP="00F533F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A2F7DEC" w14:textId="77777777" w:rsidR="00342DB3" w:rsidRPr="00635A7A" w:rsidRDefault="00342DB3" w:rsidP="00F533F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1AFE9DF4" w14:textId="77777777" w:rsidR="00342DB3" w:rsidRPr="00635A7A" w:rsidRDefault="00342DB3" w:rsidP="00F533FF">
            <w:pPr>
              <w:rPr>
                <w:sz w:val="24"/>
                <w:szCs w:val="24"/>
              </w:rPr>
            </w:pPr>
          </w:p>
        </w:tc>
      </w:tr>
      <w:tr w:rsidR="004D359F" w:rsidRPr="00635A7A" w14:paraId="35BC1228" w14:textId="77777777" w:rsidTr="0026655D">
        <w:tc>
          <w:tcPr>
            <w:tcW w:w="2235" w:type="dxa"/>
            <w:shd w:val="clear" w:color="auto" w:fill="auto"/>
          </w:tcPr>
          <w:p w14:paraId="1D59AD1F" w14:textId="77777777" w:rsidR="00342DB3" w:rsidRPr="00635A7A" w:rsidRDefault="004D4761" w:rsidP="004D4761">
            <w:pPr>
              <w:rPr>
                <w:b/>
                <w:bCs/>
                <w:szCs w:val="24"/>
              </w:rPr>
            </w:pPr>
            <w:r w:rsidRPr="00635A7A">
              <w:rPr>
                <w:b/>
                <w:bCs/>
                <w:szCs w:val="24"/>
              </w:rPr>
              <w:t xml:space="preserve">Estados </w:t>
            </w:r>
            <w:r>
              <w:rPr>
                <w:b/>
                <w:bCs/>
                <w:szCs w:val="24"/>
              </w:rPr>
              <w:t>AELC</w:t>
            </w:r>
          </w:p>
        </w:tc>
        <w:tc>
          <w:tcPr>
            <w:tcW w:w="1417" w:type="dxa"/>
            <w:shd w:val="clear" w:color="auto" w:fill="auto"/>
          </w:tcPr>
          <w:p w14:paraId="14533F61" w14:textId="77777777" w:rsidR="00342DB3" w:rsidRPr="00635A7A" w:rsidRDefault="00342DB3" w:rsidP="00F533F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58B319CB" w14:textId="77777777" w:rsidR="00342DB3" w:rsidRPr="00635A7A" w:rsidRDefault="00342DB3" w:rsidP="00F533F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9F16B5E" w14:textId="77777777" w:rsidR="00342DB3" w:rsidRPr="00635A7A" w:rsidRDefault="00342DB3" w:rsidP="00F533F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6DB0E131" w14:textId="77777777" w:rsidR="00342DB3" w:rsidRPr="00635A7A" w:rsidRDefault="00342DB3" w:rsidP="00F533FF">
            <w:pPr>
              <w:rPr>
                <w:sz w:val="24"/>
                <w:szCs w:val="24"/>
              </w:rPr>
            </w:pPr>
          </w:p>
        </w:tc>
      </w:tr>
      <w:tr w:rsidR="004D359F" w:rsidRPr="00635A7A" w14:paraId="7518A274" w14:textId="77777777" w:rsidTr="0026655D">
        <w:tc>
          <w:tcPr>
            <w:tcW w:w="2235" w:type="dxa"/>
            <w:shd w:val="clear" w:color="auto" w:fill="auto"/>
          </w:tcPr>
          <w:p w14:paraId="0B115E07" w14:textId="77777777" w:rsidR="00342DB3" w:rsidRPr="00635A7A" w:rsidRDefault="004D4761" w:rsidP="00F533FF">
            <w:pPr>
              <w:rPr>
                <w:b/>
                <w:bCs/>
                <w:szCs w:val="24"/>
              </w:rPr>
            </w:pPr>
            <w:r w:rsidRPr="00635A7A">
              <w:rPr>
                <w:b/>
                <w:bCs/>
                <w:szCs w:val="24"/>
              </w:rPr>
              <w:t xml:space="preserve">Estados unidos </w:t>
            </w:r>
          </w:p>
        </w:tc>
        <w:tc>
          <w:tcPr>
            <w:tcW w:w="1417" w:type="dxa"/>
            <w:shd w:val="clear" w:color="auto" w:fill="auto"/>
          </w:tcPr>
          <w:p w14:paraId="3450EFAF" w14:textId="77777777" w:rsidR="00342DB3" w:rsidRPr="00635A7A" w:rsidRDefault="00342DB3" w:rsidP="00F533F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2007EECF" w14:textId="77777777" w:rsidR="00342DB3" w:rsidRPr="00635A7A" w:rsidRDefault="00342DB3" w:rsidP="00F533F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B6133B1" w14:textId="77777777" w:rsidR="00342DB3" w:rsidRPr="00635A7A" w:rsidRDefault="00342DB3" w:rsidP="00F533F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0B090BDC" w14:textId="77777777" w:rsidR="00342DB3" w:rsidRPr="00635A7A" w:rsidRDefault="00342DB3" w:rsidP="00F533FF">
            <w:pPr>
              <w:rPr>
                <w:sz w:val="24"/>
                <w:szCs w:val="24"/>
              </w:rPr>
            </w:pPr>
          </w:p>
        </w:tc>
      </w:tr>
      <w:tr w:rsidR="004D359F" w:rsidRPr="00635A7A" w14:paraId="5AA1CFC4" w14:textId="77777777" w:rsidTr="0026655D">
        <w:tc>
          <w:tcPr>
            <w:tcW w:w="2235" w:type="dxa"/>
            <w:shd w:val="clear" w:color="auto" w:fill="auto"/>
          </w:tcPr>
          <w:p w14:paraId="4D1D2A6F" w14:textId="77777777" w:rsidR="00342DB3" w:rsidRPr="00635A7A" w:rsidRDefault="004D4761" w:rsidP="00F533FF">
            <w:pPr>
              <w:rPr>
                <w:b/>
                <w:bCs/>
                <w:szCs w:val="24"/>
              </w:rPr>
            </w:pPr>
            <w:r w:rsidRPr="00635A7A">
              <w:rPr>
                <w:b/>
                <w:bCs/>
                <w:szCs w:val="24"/>
              </w:rPr>
              <w:t xml:space="preserve">México </w:t>
            </w:r>
          </w:p>
        </w:tc>
        <w:tc>
          <w:tcPr>
            <w:tcW w:w="1417" w:type="dxa"/>
            <w:shd w:val="clear" w:color="auto" w:fill="auto"/>
          </w:tcPr>
          <w:p w14:paraId="72F1CC8C" w14:textId="77777777" w:rsidR="00342DB3" w:rsidRPr="00635A7A" w:rsidRDefault="00342DB3" w:rsidP="00F533F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41410A19" w14:textId="77777777" w:rsidR="00342DB3" w:rsidRPr="00635A7A" w:rsidRDefault="00342DB3" w:rsidP="00F533F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72D4901" w14:textId="77777777" w:rsidR="00342DB3" w:rsidRPr="00635A7A" w:rsidRDefault="00342DB3" w:rsidP="00F533F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1F56A918" w14:textId="77777777" w:rsidR="00342DB3" w:rsidRPr="00635A7A" w:rsidRDefault="00342DB3" w:rsidP="00F533FF">
            <w:pPr>
              <w:rPr>
                <w:sz w:val="24"/>
                <w:szCs w:val="24"/>
              </w:rPr>
            </w:pPr>
          </w:p>
        </w:tc>
      </w:tr>
      <w:tr w:rsidR="004D359F" w:rsidRPr="00635A7A" w14:paraId="75A23525" w14:textId="77777777" w:rsidTr="0026655D">
        <w:tc>
          <w:tcPr>
            <w:tcW w:w="2235" w:type="dxa"/>
            <w:shd w:val="clear" w:color="auto" w:fill="auto"/>
          </w:tcPr>
          <w:p w14:paraId="0CAC6813" w14:textId="77777777" w:rsidR="00342DB3" w:rsidRPr="00635A7A" w:rsidRDefault="00CA1EE8" w:rsidP="00CA1EE8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Triángulo</w:t>
            </w:r>
            <w:r w:rsidR="004D4761">
              <w:rPr>
                <w:b/>
                <w:bCs/>
                <w:szCs w:val="24"/>
              </w:rPr>
              <w:t xml:space="preserve"> N</w:t>
            </w:r>
            <w:r>
              <w:rPr>
                <w:b/>
                <w:bCs/>
                <w:szCs w:val="24"/>
              </w:rPr>
              <w:t>orte- el S</w:t>
            </w:r>
            <w:r w:rsidR="004D4761">
              <w:rPr>
                <w:b/>
                <w:bCs/>
                <w:szCs w:val="24"/>
              </w:rPr>
              <w:t>alvador- Guatemala-</w:t>
            </w:r>
            <w:r>
              <w:rPr>
                <w:b/>
                <w:bCs/>
                <w:szCs w:val="24"/>
              </w:rPr>
              <w:t xml:space="preserve"> No A</w:t>
            </w:r>
            <w:r w:rsidR="004D4761">
              <w:rPr>
                <w:b/>
                <w:bCs/>
                <w:szCs w:val="24"/>
              </w:rPr>
              <w:t>plica H</w:t>
            </w:r>
            <w:r w:rsidR="004D4761" w:rsidRPr="00635A7A">
              <w:rPr>
                <w:b/>
                <w:bCs/>
                <w:szCs w:val="24"/>
              </w:rPr>
              <w:t xml:space="preserve">onduras </w:t>
            </w:r>
          </w:p>
        </w:tc>
        <w:tc>
          <w:tcPr>
            <w:tcW w:w="1417" w:type="dxa"/>
            <w:shd w:val="clear" w:color="auto" w:fill="auto"/>
          </w:tcPr>
          <w:p w14:paraId="4D215A86" w14:textId="77777777" w:rsidR="00342DB3" w:rsidRPr="00635A7A" w:rsidRDefault="00342DB3" w:rsidP="00F533F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139A944F" w14:textId="77777777" w:rsidR="00342DB3" w:rsidRPr="00635A7A" w:rsidRDefault="00342DB3" w:rsidP="00F533F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C385512" w14:textId="77777777" w:rsidR="00342DB3" w:rsidRPr="00635A7A" w:rsidRDefault="00342DB3" w:rsidP="00F533F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08245A20" w14:textId="77777777" w:rsidR="00342DB3" w:rsidRPr="00635A7A" w:rsidRDefault="00342DB3" w:rsidP="00F533FF">
            <w:pPr>
              <w:rPr>
                <w:sz w:val="24"/>
                <w:szCs w:val="24"/>
              </w:rPr>
            </w:pPr>
          </w:p>
        </w:tc>
      </w:tr>
      <w:tr w:rsidR="004D359F" w:rsidRPr="00635A7A" w14:paraId="24BDCC68" w14:textId="77777777" w:rsidTr="0026655D">
        <w:tc>
          <w:tcPr>
            <w:tcW w:w="2235" w:type="dxa"/>
            <w:shd w:val="clear" w:color="auto" w:fill="auto"/>
          </w:tcPr>
          <w:p w14:paraId="6ADDBD22" w14:textId="77777777" w:rsidR="00342DB3" w:rsidRPr="00635A7A" w:rsidRDefault="004D4761" w:rsidP="004D4761">
            <w:pPr>
              <w:rPr>
                <w:b/>
                <w:bCs/>
                <w:szCs w:val="24"/>
              </w:rPr>
            </w:pPr>
            <w:r w:rsidRPr="00635A7A">
              <w:rPr>
                <w:b/>
                <w:bCs/>
                <w:szCs w:val="24"/>
              </w:rPr>
              <w:t xml:space="preserve">Unión </w:t>
            </w:r>
            <w:r>
              <w:rPr>
                <w:b/>
                <w:bCs/>
                <w:szCs w:val="24"/>
              </w:rPr>
              <w:t>E</w:t>
            </w:r>
            <w:r w:rsidRPr="00635A7A">
              <w:rPr>
                <w:b/>
                <w:bCs/>
                <w:szCs w:val="24"/>
              </w:rPr>
              <w:t>uropea</w:t>
            </w:r>
          </w:p>
        </w:tc>
        <w:tc>
          <w:tcPr>
            <w:tcW w:w="1417" w:type="dxa"/>
            <w:shd w:val="clear" w:color="auto" w:fill="auto"/>
          </w:tcPr>
          <w:p w14:paraId="57ADA262" w14:textId="77777777" w:rsidR="00342DB3" w:rsidRPr="00635A7A" w:rsidRDefault="00342DB3" w:rsidP="00F533F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3B3B6C22" w14:textId="77777777" w:rsidR="00342DB3" w:rsidRPr="00635A7A" w:rsidRDefault="00342DB3" w:rsidP="00F533F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1B028B8" w14:textId="77777777" w:rsidR="00342DB3" w:rsidRPr="00635A7A" w:rsidRDefault="00342DB3" w:rsidP="00F533F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0E1708EB" w14:textId="77777777" w:rsidR="00342DB3" w:rsidRPr="00635A7A" w:rsidRDefault="00342DB3" w:rsidP="00F533FF">
            <w:pPr>
              <w:rPr>
                <w:sz w:val="24"/>
                <w:szCs w:val="24"/>
              </w:rPr>
            </w:pPr>
          </w:p>
        </w:tc>
      </w:tr>
      <w:tr w:rsidR="004D359F" w:rsidRPr="00635A7A" w14:paraId="1B716228" w14:textId="77777777" w:rsidTr="0026655D">
        <w:tc>
          <w:tcPr>
            <w:tcW w:w="2235" w:type="dxa"/>
            <w:shd w:val="clear" w:color="auto" w:fill="auto"/>
          </w:tcPr>
          <w:p w14:paraId="20576BA1" w14:textId="77777777" w:rsidR="00342DB3" w:rsidRPr="00635A7A" w:rsidRDefault="004D4761" w:rsidP="00F533FF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Comunidad A</w:t>
            </w:r>
            <w:r w:rsidRPr="00635A7A">
              <w:rPr>
                <w:b/>
                <w:bCs/>
                <w:szCs w:val="24"/>
              </w:rPr>
              <w:t>ndina</w:t>
            </w:r>
          </w:p>
        </w:tc>
        <w:tc>
          <w:tcPr>
            <w:tcW w:w="1417" w:type="dxa"/>
            <w:shd w:val="clear" w:color="auto" w:fill="auto"/>
          </w:tcPr>
          <w:p w14:paraId="54C8BBA8" w14:textId="77777777" w:rsidR="00342DB3" w:rsidRPr="00635A7A" w:rsidRDefault="00342DB3" w:rsidP="00F533F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33D3F067" w14:textId="77777777" w:rsidR="00342DB3" w:rsidRPr="00635A7A" w:rsidRDefault="00342DB3" w:rsidP="00F533F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4BA671F" w14:textId="77777777" w:rsidR="00342DB3" w:rsidRPr="00635A7A" w:rsidRDefault="00342DB3" w:rsidP="00F533F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5E1309F2" w14:textId="77777777" w:rsidR="00342DB3" w:rsidRPr="00635A7A" w:rsidRDefault="00342DB3" w:rsidP="00F533FF">
            <w:pPr>
              <w:rPr>
                <w:sz w:val="24"/>
                <w:szCs w:val="24"/>
              </w:rPr>
            </w:pPr>
          </w:p>
        </w:tc>
      </w:tr>
      <w:tr w:rsidR="004D359F" w:rsidRPr="00635A7A" w14:paraId="3BC17BDC" w14:textId="77777777" w:rsidTr="0026655D">
        <w:tc>
          <w:tcPr>
            <w:tcW w:w="2235" w:type="dxa"/>
            <w:shd w:val="clear" w:color="auto" w:fill="auto"/>
          </w:tcPr>
          <w:p w14:paraId="67CF58D1" w14:textId="77777777" w:rsidR="00342DB3" w:rsidRPr="00635A7A" w:rsidRDefault="008C46AD" w:rsidP="008C46AD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Decisión 439 de 1998 de la Secretaria CAN</w:t>
            </w:r>
            <w:r w:rsidR="004D4761" w:rsidRPr="00635A7A">
              <w:rPr>
                <w:b/>
                <w:bCs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188F4449" w14:textId="77777777" w:rsidR="00342DB3" w:rsidRPr="00635A7A" w:rsidRDefault="00342DB3" w:rsidP="00F533F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4B3B6FBF" w14:textId="77777777" w:rsidR="00342DB3" w:rsidRPr="00635A7A" w:rsidRDefault="00342DB3" w:rsidP="00F533F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23ADA50" w14:textId="77777777" w:rsidR="00342DB3" w:rsidRPr="00635A7A" w:rsidRDefault="00342DB3" w:rsidP="00F533F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66D6066D" w14:textId="77777777" w:rsidR="00342DB3" w:rsidRPr="00635A7A" w:rsidRDefault="00342DB3" w:rsidP="00F533FF">
            <w:pPr>
              <w:rPr>
                <w:sz w:val="24"/>
                <w:szCs w:val="24"/>
              </w:rPr>
            </w:pPr>
          </w:p>
        </w:tc>
      </w:tr>
    </w:tbl>
    <w:p w14:paraId="08B96EDB" w14:textId="77777777" w:rsidR="00342DB3" w:rsidRPr="0026655D" w:rsidRDefault="00342DB3" w:rsidP="00342DB3">
      <w:pPr>
        <w:rPr>
          <w:color w:val="262626" w:themeColor="text1" w:themeTint="D9"/>
          <w:sz w:val="24"/>
          <w:szCs w:val="24"/>
        </w:rPr>
      </w:pPr>
    </w:p>
    <w:p w14:paraId="4CDE896C" w14:textId="77777777" w:rsidR="00342DB3" w:rsidRPr="0026655D" w:rsidRDefault="00342DB3" w:rsidP="00342DB3">
      <w:pPr>
        <w:rPr>
          <w:color w:val="262626" w:themeColor="text1" w:themeTint="D9"/>
          <w:sz w:val="24"/>
          <w:szCs w:val="24"/>
        </w:rPr>
      </w:pPr>
    </w:p>
    <w:p w14:paraId="104AC11D" w14:textId="77777777" w:rsidR="00342DB3" w:rsidRPr="00BA5A10" w:rsidRDefault="00342DB3" w:rsidP="00342DB3">
      <w:pPr>
        <w:rPr>
          <w:sz w:val="24"/>
          <w:szCs w:val="24"/>
        </w:rPr>
      </w:pPr>
    </w:p>
    <w:p w14:paraId="1EDF36F3" w14:textId="77777777" w:rsidR="00342DB3" w:rsidRPr="00BA5A10" w:rsidRDefault="00342DB3" w:rsidP="00342DB3">
      <w:pPr>
        <w:keepNext/>
        <w:jc w:val="center"/>
        <w:outlineLvl w:val="2"/>
        <w:rPr>
          <w:rFonts w:eastAsia="Times New Roman"/>
          <w:color w:val="000000"/>
          <w:sz w:val="24"/>
          <w:szCs w:val="24"/>
        </w:rPr>
      </w:pPr>
      <w:r w:rsidRPr="00BA5A10">
        <w:rPr>
          <w:rFonts w:eastAsia="Times New Roman"/>
          <w:color w:val="000000"/>
          <w:sz w:val="24"/>
          <w:szCs w:val="24"/>
        </w:rPr>
        <w:t>Nombre completo y apellidos del Líder del proceso respectivo</w:t>
      </w:r>
    </w:p>
    <w:p w14:paraId="744BD1B4" w14:textId="77777777" w:rsidR="00342DB3" w:rsidRPr="00BA5A10" w:rsidRDefault="00342DB3" w:rsidP="00342DB3">
      <w:pPr>
        <w:jc w:val="center"/>
        <w:outlineLvl w:val="0"/>
        <w:rPr>
          <w:rFonts w:eastAsia="Times New Roman"/>
          <w:sz w:val="24"/>
          <w:szCs w:val="24"/>
        </w:rPr>
      </w:pPr>
      <w:r w:rsidRPr="00BA5A10">
        <w:rPr>
          <w:rFonts w:eastAsia="Times New Roman"/>
          <w:sz w:val="24"/>
          <w:szCs w:val="24"/>
        </w:rPr>
        <w:t>Cargo del Líder del proceso respectivo</w:t>
      </w:r>
    </w:p>
    <w:p w14:paraId="1BB8E6E5" w14:textId="77777777" w:rsidR="00342DB3" w:rsidRPr="00BA5A10" w:rsidRDefault="00342DB3" w:rsidP="00342DB3">
      <w:pPr>
        <w:jc w:val="center"/>
        <w:outlineLvl w:val="0"/>
        <w:rPr>
          <w:rFonts w:eastAsia="Times New Roman"/>
          <w:sz w:val="24"/>
          <w:szCs w:val="24"/>
        </w:rPr>
      </w:pPr>
    </w:p>
    <w:p w14:paraId="1F7EA673" w14:textId="77777777" w:rsidR="00342DB3" w:rsidRPr="00BA5A10" w:rsidRDefault="00342DB3" w:rsidP="00342DB3">
      <w:pPr>
        <w:jc w:val="center"/>
        <w:outlineLvl w:val="0"/>
        <w:rPr>
          <w:rFonts w:eastAsia="Times New Roman"/>
          <w:sz w:val="24"/>
          <w:szCs w:val="24"/>
        </w:rPr>
      </w:pPr>
    </w:p>
    <w:p w14:paraId="58C459A6" w14:textId="77777777" w:rsidR="00342DB3" w:rsidRPr="00BA5A10" w:rsidRDefault="00342DB3" w:rsidP="00342DB3">
      <w:pPr>
        <w:jc w:val="center"/>
        <w:outlineLvl w:val="0"/>
        <w:rPr>
          <w:sz w:val="24"/>
          <w:szCs w:val="24"/>
        </w:rPr>
      </w:pPr>
    </w:p>
    <w:p w14:paraId="7FB02744" w14:textId="77777777" w:rsidR="00342DB3" w:rsidRPr="00BA5A10" w:rsidRDefault="00342DB3" w:rsidP="00342DB3">
      <w:pPr>
        <w:jc w:val="both"/>
        <w:outlineLvl w:val="0"/>
        <w:rPr>
          <w:sz w:val="24"/>
          <w:szCs w:val="24"/>
        </w:rPr>
      </w:pPr>
    </w:p>
    <w:p w14:paraId="23DF6679" w14:textId="77777777" w:rsidR="00342DB3" w:rsidRPr="0026655D" w:rsidRDefault="00342DB3" w:rsidP="00342DB3">
      <w:pPr>
        <w:jc w:val="both"/>
        <w:outlineLvl w:val="0"/>
      </w:pPr>
      <w:r w:rsidRPr="0026655D">
        <w:t>Elaboró: ------</w:t>
      </w:r>
    </w:p>
    <w:p w14:paraId="4C6AF2B8" w14:textId="77777777" w:rsidR="00342DB3" w:rsidRPr="0026655D" w:rsidRDefault="00342DB3" w:rsidP="00342DB3">
      <w:pPr>
        <w:jc w:val="both"/>
        <w:rPr>
          <w:lang w:val="es-CO"/>
        </w:rPr>
      </w:pPr>
      <w:r w:rsidRPr="0026655D">
        <w:t>Revisó: -------</w:t>
      </w:r>
    </w:p>
    <w:p w14:paraId="3DEE509D" w14:textId="77777777" w:rsidR="00AE1D42" w:rsidRPr="00A30B1E" w:rsidRDefault="00AE1D42" w:rsidP="00342DB3">
      <w:pPr>
        <w:ind w:right="72"/>
        <w:jc w:val="both"/>
        <w:rPr>
          <w:sz w:val="16"/>
          <w:szCs w:val="16"/>
          <w:lang w:val="es-CO"/>
        </w:rPr>
      </w:pPr>
    </w:p>
    <w:sectPr w:rsidR="00AE1D42" w:rsidRPr="00A30B1E" w:rsidSect="0026655D">
      <w:headerReference w:type="default" r:id="rId8"/>
      <w:footerReference w:type="default" r:id="rId9"/>
      <w:pgSz w:w="12240" w:h="15840"/>
      <w:pgMar w:top="1843" w:right="1041" w:bottom="1417" w:left="1701" w:header="709" w:footer="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E1E2D2" w14:textId="77777777" w:rsidR="001E791C" w:rsidRDefault="001E791C" w:rsidP="00650D6E">
      <w:r>
        <w:separator/>
      </w:r>
    </w:p>
  </w:endnote>
  <w:endnote w:type="continuationSeparator" w:id="0">
    <w:p w14:paraId="18853ADD" w14:textId="77777777" w:rsidR="001E791C" w:rsidRDefault="001E791C" w:rsidP="00650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umberland">
    <w:altName w:val="Courier New"/>
    <w:charset w:val="00"/>
    <w:family w:val="modern"/>
    <w:pitch w:val="default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87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376"/>
      <w:gridCol w:w="2586"/>
      <w:gridCol w:w="3827"/>
    </w:tblGrid>
    <w:tr w:rsidR="0026655D" w:rsidRPr="00E573D7" w14:paraId="4937A811" w14:textId="77777777" w:rsidTr="0026655D">
      <w:tc>
        <w:tcPr>
          <w:tcW w:w="2376" w:type="dxa"/>
          <w:shd w:val="clear" w:color="auto" w:fill="auto"/>
        </w:tcPr>
        <w:p w14:paraId="5CD5DA10" w14:textId="77777777" w:rsidR="0026655D" w:rsidRPr="009835D5" w:rsidRDefault="0026655D" w:rsidP="0026655D">
          <w:pPr>
            <w:pStyle w:val="Piedepgina"/>
            <w:ind w:right="360"/>
            <w:rPr>
              <w:rFonts w:cs="Helvetica"/>
              <w:sz w:val="14"/>
              <w:szCs w:val="14"/>
              <w:lang w:val="es-CO"/>
            </w:rPr>
          </w:pPr>
          <w:r w:rsidRPr="009835D5">
            <w:rPr>
              <w:rFonts w:cs="Helvetica"/>
              <w:noProof/>
              <w:sz w:val="14"/>
              <w:szCs w:val="14"/>
              <w:lang w:val="es-CO" w:eastAsia="es-CO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73769BE" wp14:editId="23E08880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-147955</wp:posOffset>
                    </wp:positionV>
                    <wp:extent cx="5638800" cy="0"/>
                    <wp:effectExtent l="0" t="0" r="25400" b="25400"/>
                    <wp:wrapNone/>
                    <wp:docPr id="1" name="Conector rec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638800" cy="0"/>
                            </a:xfrm>
                            <a:prstGeom prst="line">
                              <a:avLst/>
                            </a:prstGeom>
                            <a:ln w="3175" cmpd="sng"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68C4DE6B" id="Conector recto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11.65pt" to="444pt,-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" strokecolor="black [3213]" strokeweight=".25pt"/>
                </w:pict>
              </mc:Fallback>
            </mc:AlternateContent>
          </w:r>
          <w:r w:rsidRPr="009835D5">
            <w:rPr>
              <w:rFonts w:cs="Helvetica"/>
              <w:sz w:val="14"/>
              <w:szCs w:val="14"/>
              <w:lang w:val="es-CO"/>
            </w:rPr>
            <w:t xml:space="preserve">Carrera 6 No. 12-62 </w:t>
          </w:r>
        </w:p>
        <w:p w14:paraId="131B7FAB" w14:textId="77777777" w:rsidR="0026655D" w:rsidRPr="009835D5" w:rsidRDefault="0026655D" w:rsidP="0026655D">
          <w:pPr>
            <w:pStyle w:val="Piedepgina"/>
            <w:ind w:right="360"/>
            <w:rPr>
              <w:rFonts w:cs="Helvetica"/>
              <w:sz w:val="14"/>
              <w:szCs w:val="14"/>
              <w:lang w:val="es-CO"/>
            </w:rPr>
          </w:pPr>
          <w:r w:rsidRPr="009835D5">
            <w:rPr>
              <w:rFonts w:cs="Helvetica"/>
              <w:sz w:val="14"/>
              <w:szCs w:val="14"/>
              <w:lang w:val="es-CO"/>
            </w:rPr>
            <w:t xml:space="preserve">Bogotá, D.C. Colombia </w:t>
          </w:r>
        </w:p>
        <w:p w14:paraId="20FD6D28" w14:textId="77777777" w:rsidR="0026655D" w:rsidRPr="009835D5" w:rsidRDefault="0026655D" w:rsidP="0026655D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9835D5">
            <w:rPr>
              <w:rFonts w:cs="Helvetica"/>
              <w:sz w:val="14"/>
              <w:szCs w:val="14"/>
              <w:lang w:val="es-CO"/>
            </w:rPr>
            <w:t xml:space="preserve">Teléfono: 601 7395656  </w:t>
          </w:r>
        </w:p>
        <w:p w14:paraId="35516D8D" w14:textId="77777777" w:rsidR="0026655D" w:rsidRPr="009835D5" w:rsidRDefault="0026655D" w:rsidP="0026655D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9835D5">
            <w:rPr>
              <w:rFonts w:cs="Helvetica"/>
              <w:sz w:val="14"/>
              <w:szCs w:val="14"/>
              <w:lang w:val="es-CO"/>
            </w:rPr>
            <w:t xml:space="preserve">Fax: 601 7395657 </w:t>
          </w:r>
        </w:p>
        <w:p w14:paraId="0FE481C8" w14:textId="77777777" w:rsidR="0026655D" w:rsidRPr="009835D5" w:rsidRDefault="0026655D" w:rsidP="0026655D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9835D5">
            <w:rPr>
              <w:rFonts w:cs="Helvetica"/>
              <w:sz w:val="14"/>
              <w:szCs w:val="14"/>
              <w:lang w:val="es-CO"/>
            </w:rPr>
            <w:t>Código Postal: 111711</w:t>
          </w:r>
        </w:p>
      </w:tc>
      <w:tc>
        <w:tcPr>
          <w:tcW w:w="2586" w:type="dxa"/>
          <w:shd w:val="clear" w:color="auto" w:fill="auto"/>
        </w:tcPr>
        <w:p w14:paraId="3E6FB01D" w14:textId="3389EEA5" w:rsidR="0026655D" w:rsidRDefault="0026655D" w:rsidP="0026655D">
          <w:pPr>
            <w:pStyle w:val="Piedepgina"/>
            <w:rPr>
              <w:lang w:val="en-US"/>
            </w:rPr>
          </w:pPr>
          <w:r w:rsidRPr="0026655D">
            <w:rPr>
              <w:rFonts w:cs="Helvetica"/>
              <w:sz w:val="14"/>
              <w:szCs w:val="14"/>
              <w:lang w:val="en-US"/>
            </w:rPr>
            <w:t xml:space="preserve">Internet: </w:t>
          </w:r>
          <w:hyperlink r:id="rId1" w:history="1">
            <w:r w:rsidRPr="001A383F">
              <w:rPr>
                <w:rStyle w:val="Hipervnculo"/>
                <w:rFonts w:cs="Helvetica"/>
                <w:sz w:val="14"/>
                <w:szCs w:val="14"/>
                <w:lang w:val="en-US"/>
              </w:rPr>
              <w:t>www.funcionpublica.gov.co</w:t>
            </w:r>
          </w:hyperlink>
        </w:p>
        <w:p w14:paraId="513BE228" w14:textId="77777777" w:rsidR="0026655D" w:rsidRPr="0026655D" w:rsidRDefault="0026655D" w:rsidP="0026655D">
          <w:pPr>
            <w:pStyle w:val="Piedepgina"/>
            <w:rPr>
              <w:rFonts w:cs="Helvetica"/>
              <w:sz w:val="14"/>
              <w:szCs w:val="14"/>
              <w:lang w:val="en-US"/>
            </w:rPr>
          </w:pPr>
        </w:p>
        <w:p w14:paraId="221D02A6" w14:textId="0925221F" w:rsidR="0026655D" w:rsidRPr="0026655D" w:rsidRDefault="0026655D" w:rsidP="0026655D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 w:rsidRPr="0026655D">
            <w:rPr>
              <w:rFonts w:cs="Helvetica"/>
              <w:sz w:val="14"/>
              <w:szCs w:val="14"/>
              <w:lang w:val="en-US"/>
            </w:rPr>
            <w:t xml:space="preserve">Email: </w:t>
          </w:r>
          <w:hyperlink r:id="rId2" w:history="1">
            <w:r w:rsidRPr="009835D5">
              <w:rPr>
                <w:rStyle w:val="Hipervnculo"/>
                <w:rFonts w:cs="Helvetica"/>
                <w:sz w:val="14"/>
                <w:szCs w:val="14"/>
                <w:lang w:val="es-CO"/>
              </w:rPr>
              <w:t>eva@funcionpublica.gov.co</w:t>
            </w:r>
          </w:hyperlink>
        </w:p>
      </w:tc>
      <w:tc>
        <w:tcPr>
          <w:tcW w:w="3827" w:type="dxa"/>
          <w:shd w:val="clear" w:color="auto" w:fill="auto"/>
        </w:tcPr>
        <w:p w14:paraId="3E70717B" w14:textId="27E79A84" w:rsidR="0026655D" w:rsidRDefault="0026655D" w:rsidP="0026655D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  <w:r>
            <w:rPr>
              <w:rFonts w:cs="Helvetica"/>
              <w:sz w:val="14"/>
              <w:szCs w:val="14"/>
              <w:lang w:val="es-CO"/>
            </w:rPr>
            <w:t xml:space="preserve">F Versión </w:t>
          </w:r>
          <w:r>
            <w:rPr>
              <w:rFonts w:cs="Helvetica"/>
              <w:sz w:val="14"/>
              <w:szCs w:val="14"/>
              <w:lang w:val="es-CO"/>
            </w:rPr>
            <w:t xml:space="preserve">05 </w:t>
          </w:r>
          <w:r>
            <w:rPr>
              <w:rFonts w:cs="Helvetica"/>
              <w:sz w:val="14"/>
              <w:szCs w:val="14"/>
              <w:lang w:val="es-CO"/>
            </w:rPr>
            <w:t>Fecha: 2024-0</w:t>
          </w:r>
          <w:r>
            <w:rPr>
              <w:rFonts w:cs="Helvetica"/>
              <w:sz w:val="14"/>
              <w:szCs w:val="14"/>
              <w:lang w:val="es-CO"/>
            </w:rPr>
            <w:t>8</w:t>
          </w:r>
          <w:r>
            <w:rPr>
              <w:rFonts w:cs="Helvetica"/>
              <w:sz w:val="14"/>
              <w:szCs w:val="14"/>
              <w:lang w:val="es-CO"/>
            </w:rPr>
            <w:t>-2</w:t>
          </w:r>
          <w:r>
            <w:rPr>
              <w:rFonts w:cs="Helvetica"/>
              <w:sz w:val="14"/>
              <w:szCs w:val="14"/>
              <w:lang w:val="es-CO"/>
            </w:rPr>
            <w:t>2</w:t>
          </w:r>
        </w:p>
        <w:p w14:paraId="7ABE5BD0" w14:textId="77777777" w:rsidR="0026655D" w:rsidRPr="00B818EA" w:rsidRDefault="0026655D" w:rsidP="0026655D">
          <w:pPr>
            <w:pStyle w:val="Piedepgina"/>
            <w:rPr>
              <w:rFonts w:cs="Helvetica"/>
              <w:sz w:val="14"/>
              <w:szCs w:val="14"/>
              <w:lang w:val="es-CO"/>
            </w:rPr>
          </w:pPr>
        </w:p>
        <w:p w14:paraId="567E600D" w14:textId="5CEB27E5" w:rsidR="0026655D" w:rsidRPr="00B818EA" w:rsidRDefault="0026655D" w:rsidP="0026655D">
          <w:pPr>
            <w:pStyle w:val="DAFPPiedepgina"/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</w:pPr>
          <w:r w:rsidRPr="0026655D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>Si este documento se encuentra impreso no se garantiza su vigencia</w:t>
          </w:r>
          <w:r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 xml:space="preserve">. </w:t>
          </w:r>
          <w:r w:rsidRPr="00B818EA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>La versión vigente reposa en el Sistema Integrado de Planeación y Gestión (Intranet)</w:t>
          </w:r>
        </w:p>
      </w:tc>
    </w:tr>
  </w:tbl>
  <w:p w14:paraId="7FE41CFD" w14:textId="5025FFDE" w:rsidR="00E77D1B" w:rsidRPr="0026655D" w:rsidRDefault="00E77D1B" w:rsidP="0026655D">
    <w:pPr>
      <w:pStyle w:val="Piedepgina"/>
      <w:rPr>
        <w:sz w:val="16"/>
        <w:szCs w:val="16"/>
        <w:lang w:val="es-C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3F4E23" w14:textId="77777777" w:rsidR="001E791C" w:rsidRDefault="001E791C" w:rsidP="00650D6E">
      <w:r>
        <w:separator/>
      </w:r>
    </w:p>
  </w:footnote>
  <w:footnote w:type="continuationSeparator" w:id="0">
    <w:p w14:paraId="114557AF" w14:textId="77777777" w:rsidR="001E791C" w:rsidRDefault="001E791C" w:rsidP="00650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08E697" w14:textId="4AE91D89" w:rsidR="0026655D" w:rsidRPr="0026655D" w:rsidRDefault="0026655D" w:rsidP="0026655D">
    <w:pPr>
      <w:jc w:val="center"/>
      <w:rPr>
        <w:rFonts w:ascii="Helvetica" w:hAnsi="Helvetica"/>
        <w:bCs/>
        <w:color w:val="262626" w:themeColor="text1" w:themeTint="D9"/>
        <w:sz w:val="28"/>
        <w:szCs w:val="28"/>
      </w:rPr>
    </w:pPr>
    <w:r>
      <w:rPr>
        <w:rFonts w:ascii="Helvetica" w:hAnsi="Helvetica"/>
        <w:bCs/>
        <w:noProof/>
        <w:color w:val="000000" w:themeColor="text1"/>
        <w:sz w:val="28"/>
        <w:szCs w:val="28"/>
      </w:rPr>
      <w:drawing>
        <wp:anchor distT="0" distB="0" distL="114300" distR="114300" simplePos="0" relativeHeight="251659776" behindDoc="1" locked="0" layoutInCell="1" allowOverlap="1" wp14:anchorId="59320E63" wp14:editId="2A4A0854">
          <wp:simplePos x="0" y="0"/>
          <wp:positionH relativeFrom="column">
            <wp:posOffset>-302895</wp:posOffset>
          </wp:positionH>
          <wp:positionV relativeFrom="paragraph">
            <wp:posOffset>6985</wp:posOffset>
          </wp:positionV>
          <wp:extent cx="1042472" cy="438150"/>
          <wp:effectExtent l="0" t="0" r="5715" b="0"/>
          <wp:wrapNone/>
          <wp:docPr id="77883596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8835962" name="Imagen 7788359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2472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6655D">
      <w:rPr>
        <w:rFonts w:ascii="Helvetica" w:hAnsi="Helvetica"/>
        <w:bCs/>
        <w:color w:val="262626" w:themeColor="text1" w:themeTint="D9"/>
        <w:sz w:val="28"/>
        <w:szCs w:val="28"/>
      </w:rPr>
      <w:t>Estudios previos – Modalidad de selección</w:t>
    </w:r>
  </w:p>
  <w:p w14:paraId="2B9A2EFA" w14:textId="7AF2AD23" w:rsidR="0026655D" w:rsidRPr="0026655D" w:rsidRDefault="0026655D" w:rsidP="0026655D">
    <w:pPr>
      <w:jc w:val="center"/>
      <w:rPr>
        <w:rFonts w:ascii="Helvetica" w:hAnsi="Helvetica"/>
        <w:b/>
        <w:bCs/>
        <w:color w:val="262626" w:themeColor="text1" w:themeTint="D9"/>
        <w:sz w:val="28"/>
        <w:szCs w:val="28"/>
      </w:rPr>
    </w:pPr>
    <w:r w:rsidRPr="0026655D">
      <w:rPr>
        <w:rFonts w:ascii="Helvetica" w:hAnsi="Helvetica"/>
        <w:b/>
        <w:bCs/>
        <w:color w:val="262626" w:themeColor="text1" w:themeTint="D9"/>
        <w:sz w:val="28"/>
        <w:szCs w:val="28"/>
      </w:rPr>
      <w:t>Selección Abreviada de Menor Cuantía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85C6A"/>
    <w:multiLevelType w:val="hybridMultilevel"/>
    <w:tmpl w:val="75246718"/>
    <w:lvl w:ilvl="0" w:tplc="558AFC8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47BC8"/>
    <w:multiLevelType w:val="hybridMultilevel"/>
    <w:tmpl w:val="D5FCC90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2490C"/>
    <w:multiLevelType w:val="hybridMultilevel"/>
    <w:tmpl w:val="2BC0AAA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C6FA7"/>
    <w:multiLevelType w:val="hybridMultilevel"/>
    <w:tmpl w:val="A2647B5A"/>
    <w:lvl w:ilvl="0" w:tplc="B0ECF8EC">
      <w:start w:val="1"/>
      <w:numFmt w:val="upperRoman"/>
      <w:lvlText w:val="%1."/>
      <w:lvlJc w:val="left"/>
      <w:pPr>
        <w:ind w:left="1004" w:hanging="720"/>
      </w:pPr>
      <w:rPr>
        <w:rFonts w:hint="default"/>
        <w:b w:val="0"/>
        <w:sz w:val="22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11F94"/>
    <w:multiLevelType w:val="hybridMultilevel"/>
    <w:tmpl w:val="A2647B5A"/>
    <w:lvl w:ilvl="0" w:tplc="B0ECF8EC">
      <w:start w:val="1"/>
      <w:numFmt w:val="upperRoman"/>
      <w:lvlText w:val="%1."/>
      <w:lvlJc w:val="left"/>
      <w:pPr>
        <w:ind w:left="1004" w:hanging="720"/>
      </w:pPr>
      <w:rPr>
        <w:rFonts w:hint="default"/>
        <w:b w:val="0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11016"/>
    <w:multiLevelType w:val="hybridMultilevel"/>
    <w:tmpl w:val="1DC0A498"/>
    <w:lvl w:ilvl="0" w:tplc="2F5E6F60">
      <w:start w:val="10"/>
      <w:numFmt w:val="upperRoman"/>
      <w:lvlText w:val="%1."/>
      <w:lvlJc w:val="left"/>
      <w:pPr>
        <w:ind w:left="1724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084" w:hanging="360"/>
      </w:pPr>
    </w:lvl>
    <w:lvl w:ilvl="2" w:tplc="240A001B" w:tentative="1">
      <w:start w:val="1"/>
      <w:numFmt w:val="lowerRoman"/>
      <w:lvlText w:val="%3."/>
      <w:lvlJc w:val="right"/>
      <w:pPr>
        <w:ind w:left="2804" w:hanging="180"/>
      </w:pPr>
    </w:lvl>
    <w:lvl w:ilvl="3" w:tplc="240A000F" w:tentative="1">
      <w:start w:val="1"/>
      <w:numFmt w:val="decimal"/>
      <w:lvlText w:val="%4."/>
      <w:lvlJc w:val="left"/>
      <w:pPr>
        <w:ind w:left="3524" w:hanging="360"/>
      </w:pPr>
    </w:lvl>
    <w:lvl w:ilvl="4" w:tplc="240A0019" w:tentative="1">
      <w:start w:val="1"/>
      <w:numFmt w:val="lowerLetter"/>
      <w:lvlText w:val="%5."/>
      <w:lvlJc w:val="left"/>
      <w:pPr>
        <w:ind w:left="4244" w:hanging="360"/>
      </w:pPr>
    </w:lvl>
    <w:lvl w:ilvl="5" w:tplc="240A001B" w:tentative="1">
      <w:start w:val="1"/>
      <w:numFmt w:val="lowerRoman"/>
      <w:lvlText w:val="%6."/>
      <w:lvlJc w:val="right"/>
      <w:pPr>
        <w:ind w:left="4964" w:hanging="180"/>
      </w:pPr>
    </w:lvl>
    <w:lvl w:ilvl="6" w:tplc="240A000F" w:tentative="1">
      <w:start w:val="1"/>
      <w:numFmt w:val="decimal"/>
      <w:lvlText w:val="%7."/>
      <w:lvlJc w:val="left"/>
      <w:pPr>
        <w:ind w:left="5684" w:hanging="360"/>
      </w:pPr>
    </w:lvl>
    <w:lvl w:ilvl="7" w:tplc="240A0019" w:tentative="1">
      <w:start w:val="1"/>
      <w:numFmt w:val="lowerLetter"/>
      <w:lvlText w:val="%8."/>
      <w:lvlJc w:val="left"/>
      <w:pPr>
        <w:ind w:left="6404" w:hanging="360"/>
      </w:pPr>
    </w:lvl>
    <w:lvl w:ilvl="8" w:tplc="24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 w15:restartNumberingAfterBreak="0">
    <w:nsid w:val="1D3E7C9B"/>
    <w:multiLevelType w:val="hybridMultilevel"/>
    <w:tmpl w:val="DD3CE16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78790D"/>
    <w:multiLevelType w:val="hybridMultilevel"/>
    <w:tmpl w:val="41B090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F7418"/>
    <w:multiLevelType w:val="hybridMultilevel"/>
    <w:tmpl w:val="EAC8A648"/>
    <w:lvl w:ilvl="0" w:tplc="991C72C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0CE39F2"/>
    <w:multiLevelType w:val="hybridMultilevel"/>
    <w:tmpl w:val="7D280D06"/>
    <w:lvl w:ilvl="0" w:tplc="97EA8F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580F63"/>
    <w:multiLevelType w:val="hybridMultilevel"/>
    <w:tmpl w:val="821CD584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55A63"/>
    <w:multiLevelType w:val="hybridMultilevel"/>
    <w:tmpl w:val="CFA0D6A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6D1F3D"/>
    <w:multiLevelType w:val="hybridMultilevel"/>
    <w:tmpl w:val="4D22954A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3A25B8"/>
    <w:multiLevelType w:val="hybridMultilevel"/>
    <w:tmpl w:val="1EE47DAE"/>
    <w:lvl w:ilvl="0" w:tplc="41CA447E">
      <w:start w:val="5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0A40EBE"/>
    <w:multiLevelType w:val="hybridMultilevel"/>
    <w:tmpl w:val="D4D6A976"/>
    <w:lvl w:ilvl="0" w:tplc="935EF534">
      <w:start w:val="1"/>
      <w:numFmt w:val="lowerLetter"/>
      <w:lvlText w:val="%1)"/>
      <w:lvlJc w:val="left"/>
      <w:pPr>
        <w:ind w:left="502" w:hanging="360"/>
      </w:pPr>
      <w:rPr>
        <w:color w:val="808080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52569B7"/>
    <w:multiLevelType w:val="hybridMultilevel"/>
    <w:tmpl w:val="D988C42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9D44DC"/>
    <w:multiLevelType w:val="hybridMultilevel"/>
    <w:tmpl w:val="C214FE4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13023B"/>
    <w:multiLevelType w:val="hybridMultilevel"/>
    <w:tmpl w:val="8E642AC6"/>
    <w:lvl w:ilvl="0" w:tplc="B8144B12">
      <w:start w:val="10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1D5777"/>
    <w:multiLevelType w:val="hybridMultilevel"/>
    <w:tmpl w:val="576E9398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780850"/>
    <w:multiLevelType w:val="hybridMultilevel"/>
    <w:tmpl w:val="C64E40EE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5E6102"/>
    <w:multiLevelType w:val="hybridMultilevel"/>
    <w:tmpl w:val="2206A0A4"/>
    <w:lvl w:ilvl="0" w:tplc="4106F748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1F0640"/>
    <w:multiLevelType w:val="hybridMultilevel"/>
    <w:tmpl w:val="EDFCA270"/>
    <w:lvl w:ilvl="0" w:tplc="2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D231B86"/>
    <w:multiLevelType w:val="hybridMultilevel"/>
    <w:tmpl w:val="A2647B5A"/>
    <w:lvl w:ilvl="0" w:tplc="B0ECF8EC">
      <w:start w:val="1"/>
      <w:numFmt w:val="upperRoman"/>
      <w:lvlText w:val="%1."/>
      <w:lvlJc w:val="left"/>
      <w:pPr>
        <w:ind w:left="1004" w:hanging="720"/>
      </w:pPr>
      <w:rPr>
        <w:rFonts w:hint="default"/>
        <w:b w:val="0"/>
        <w:sz w:val="22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005F6D"/>
    <w:multiLevelType w:val="hybridMultilevel"/>
    <w:tmpl w:val="56FEA1C6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EE61E5"/>
    <w:multiLevelType w:val="hybridMultilevel"/>
    <w:tmpl w:val="9FF4F156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3038A8"/>
    <w:multiLevelType w:val="hybridMultilevel"/>
    <w:tmpl w:val="1AF80D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3E35CD"/>
    <w:multiLevelType w:val="hybridMultilevel"/>
    <w:tmpl w:val="DD26AC28"/>
    <w:lvl w:ilvl="0" w:tplc="FE6286C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096EBC"/>
    <w:multiLevelType w:val="hybridMultilevel"/>
    <w:tmpl w:val="0B365DFC"/>
    <w:lvl w:ilvl="0" w:tplc="166EEF46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084" w:hanging="360"/>
      </w:pPr>
    </w:lvl>
    <w:lvl w:ilvl="2" w:tplc="240A001B" w:tentative="1">
      <w:start w:val="1"/>
      <w:numFmt w:val="lowerRoman"/>
      <w:lvlText w:val="%3."/>
      <w:lvlJc w:val="right"/>
      <w:pPr>
        <w:ind w:left="2804" w:hanging="180"/>
      </w:pPr>
    </w:lvl>
    <w:lvl w:ilvl="3" w:tplc="240A000F" w:tentative="1">
      <w:start w:val="1"/>
      <w:numFmt w:val="decimal"/>
      <w:lvlText w:val="%4."/>
      <w:lvlJc w:val="left"/>
      <w:pPr>
        <w:ind w:left="3524" w:hanging="360"/>
      </w:pPr>
    </w:lvl>
    <w:lvl w:ilvl="4" w:tplc="240A0019" w:tentative="1">
      <w:start w:val="1"/>
      <w:numFmt w:val="lowerLetter"/>
      <w:lvlText w:val="%5."/>
      <w:lvlJc w:val="left"/>
      <w:pPr>
        <w:ind w:left="4244" w:hanging="360"/>
      </w:pPr>
    </w:lvl>
    <w:lvl w:ilvl="5" w:tplc="240A001B" w:tentative="1">
      <w:start w:val="1"/>
      <w:numFmt w:val="lowerRoman"/>
      <w:lvlText w:val="%6."/>
      <w:lvlJc w:val="right"/>
      <w:pPr>
        <w:ind w:left="4964" w:hanging="180"/>
      </w:pPr>
    </w:lvl>
    <w:lvl w:ilvl="6" w:tplc="240A000F" w:tentative="1">
      <w:start w:val="1"/>
      <w:numFmt w:val="decimal"/>
      <w:lvlText w:val="%7."/>
      <w:lvlJc w:val="left"/>
      <w:pPr>
        <w:ind w:left="5684" w:hanging="360"/>
      </w:pPr>
    </w:lvl>
    <w:lvl w:ilvl="7" w:tplc="240A0019" w:tentative="1">
      <w:start w:val="1"/>
      <w:numFmt w:val="lowerLetter"/>
      <w:lvlText w:val="%8."/>
      <w:lvlJc w:val="left"/>
      <w:pPr>
        <w:ind w:left="6404" w:hanging="360"/>
      </w:pPr>
    </w:lvl>
    <w:lvl w:ilvl="8" w:tplc="24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8" w15:restartNumberingAfterBreak="0">
    <w:nsid w:val="7F4142EF"/>
    <w:multiLevelType w:val="hybridMultilevel"/>
    <w:tmpl w:val="5BF2C70A"/>
    <w:lvl w:ilvl="0" w:tplc="2D5CAE26">
      <w:start w:val="3"/>
      <w:numFmt w:val="upperRoman"/>
      <w:lvlText w:val="%1."/>
      <w:lvlJc w:val="left"/>
      <w:pPr>
        <w:ind w:left="3414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707764">
    <w:abstractNumId w:val="8"/>
  </w:num>
  <w:num w:numId="2" w16cid:durableId="1382244460">
    <w:abstractNumId w:val="22"/>
  </w:num>
  <w:num w:numId="3" w16cid:durableId="390737487">
    <w:abstractNumId w:val="18"/>
  </w:num>
  <w:num w:numId="4" w16cid:durableId="1016614125">
    <w:abstractNumId w:val="23"/>
  </w:num>
  <w:num w:numId="5" w16cid:durableId="1313873072">
    <w:abstractNumId w:val="25"/>
  </w:num>
  <w:num w:numId="6" w16cid:durableId="1778672868">
    <w:abstractNumId w:val="4"/>
  </w:num>
  <w:num w:numId="7" w16cid:durableId="1663317662">
    <w:abstractNumId w:val="24"/>
  </w:num>
  <w:num w:numId="8" w16cid:durableId="901675450">
    <w:abstractNumId w:val="12"/>
  </w:num>
  <w:num w:numId="9" w16cid:durableId="2094350262">
    <w:abstractNumId w:val="27"/>
  </w:num>
  <w:num w:numId="10" w16cid:durableId="2109428353">
    <w:abstractNumId w:val="13"/>
  </w:num>
  <w:num w:numId="11" w16cid:durableId="269706596">
    <w:abstractNumId w:val="10"/>
  </w:num>
  <w:num w:numId="12" w16cid:durableId="358434892">
    <w:abstractNumId w:val="1"/>
  </w:num>
  <w:num w:numId="13" w16cid:durableId="1772166847">
    <w:abstractNumId w:val="26"/>
  </w:num>
  <w:num w:numId="14" w16cid:durableId="72048080">
    <w:abstractNumId w:val="21"/>
  </w:num>
  <w:num w:numId="15" w16cid:durableId="760495179">
    <w:abstractNumId w:val="2"/>
  </w:num>
  <w:num w:numId="16" w16cid:durableId="612831016">
    <w:abstractNumId w:val="16"/>
  </w:num>
  <w:num w:numId="17" w16cid:durableId="962153257">
    <w:abstractNumId w:val="11"/>
  </w:num>
  <w:num w:numId="18" w16cid:durableId="1937786836">
    <w:abstractNumId w:val="28"/>
  </w:num>
  <w:num w:numId="19" w16cid:durableId="929704560">
    <w:abstractNumId w:val="20"/>
  </w:num>
  <w:num w:numId="20" w16cid:durableId="684793499">
    <w:abstractNumId w:val="19"/>
  </w:num>
  <w:num w:numId="21" w16cid:durableId="680470720">
    <w:abstractNumId w:val="6"/>
  </w:num>
  <w:num w:numId="22" w16cid:durableId="1868131003">
    <w:abstractNumId w:val="7"/>
  </w:num>
  <w:num w:numId="23" w16cid:durableId="193810045">
    <w:abstractNumId w:val="3"/>
  </w:num>
  <w:num w:numId="24" w16cid:durableId="1827433463">
    <w:abstractNumId w:val="14"/>
  </w:num>
  <w:num w:numId="25" w16cid:durableId="523398313">
    <w:abstractNumId w:val="17"/>
  </w:num>
  <w:num w:numId="26" w16cid:durableId="724522267">
    <w:abstractNumId w:val="15"/>
  </w:num>
  <w:num w:numId="27" w16cid:durableId="1044021014">
    <w:abstractNumId w:val="0"/>
  </w:num>
  <w:num w:numId="28" w16cid:durableId="1132945082">
    <w:abstractNumId w:val="5"/>
  </w:num>
  <w:num w:numId="29" w16cid:durableId="3407399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D6E"/>
    <w:rsid w:val="000077C9"/>
    <w:rsid w:val="000578AE"/>
    <w:rsid w:val="000B68FF"/>
    <w:rsid w:val="00101590"/>
    <w:rsid w:val="001125A8"/>
    <w:rsid w:val="00122C29"/>
    <w:rsid w:val="00126CAE"/>
    <w:rsid w:val="00127422"/>
    <w:rsid w:val="0013682E"/>
    <w:rsid w:val="001529BB"/>
    <w:rsid w:val="00155DDF"/>
    <w:rsid w:val="00156C5C"/>
    <w:rsid w:val="00161533"/>
    <w:rsid w:val="00161937"/>
    <w:rsid w:val="00163865"/>
    <w:rsid w:val="00165568"/>
    <w:rsid w:val="0018156A"/>
    <w:rsid w:val="00181E82"/>
    <w:rsid w:val="00186E57"/>
    <w:rsid w:val="001A2625"/>
    <w:rsid w:val="001C57DE"/>
    <w:rsid w:val="001D1035"/>
    <w:rsid w:val="001E6B88"/>
    <w:rsid w:val="001E791C"/>
    <w:rsid w:val="00217C42"/>
    <w:rsid w:val="002304A5"/>
    <w:rsid w:val="0023445A"/>
    <w:rsid w:val="00234D7B"/>
    <w:rsid w:val="002351A3"/>
    <w:rsid w:val="00237C69"/>
    <w:rsid w:val="00241274"/>
    <w:rsid w:val="00252DB8"/>
    <w:rsid w:val="0026655D"/>
    <w:rsid w:val="00267F34"/>
    <w:rsid w:val="002761E6"/>
    <w:rsid w:val="002B226D"/>
    <w:rsid w:val="002C3F59"/>
    <w:rsid w:val="002D2CB4"/>
    <w:rsid w:val="002F1972"/>
    <w:rsid w:val="00312405"/>
    <w:rsid w:val="00313D07"/>
    <w:rsid w:val="0031730C"/>
    <w:rsid w:val="003252FA"/>
    <w:rsid w:val="00326B6B"/>
    <w:rsid w:val="00330BE1"/>
    <w:rsid w:val="00333E01"/>
    <w:rsid w:val="00342DB3"/>
    <w:rsid w:val="00344430"/>
    <w:rsid w:val="00353A1D"/>
    <w:rsid w:val="003642EF"/>
    <w:rsid w:val="0036570E"/>
    <w:rsid w:val="003A2BDC"/>
    <w:rsid w:val="003B5250"/>
    <w:rsid w:val="003C64BC"/>
    <w:rsid w:val="003D7640"/>
    <w:rsid w:val="00420DF7"/>
    <w:rsid w:val="00441AF8"/>
    <w:rsid w:val="00485338"/>
    <w:rsid w:val="00497202"/>
    <w:rsid w:val="004A17AE"/>
    <w:rsid w:val="004D359F"/>
    <w:rsid w:val="004D4761"/>
    <w:rsid w:val="00502D93"/>
    <w:rsid w:val="00544AFE"/>
    <w:rsid w:val="00566BBF"/>
    <w:rsid w:val="005C693B"/>
    <w:rsid w:val="005E510B"/>
    <w:rsid w:val="005E7342"/>
    <w:rsid w:val="005F4DB6"/>
    <w:rsid w:val="00635A7A"/>
    <w:rsid w:val="0065071A"/>
    <w:rsid w:val="00650D6E"/>
    <w:rsid w:val="006B5104"/>
    <w:rsid w:val="006B6BE8"/>
    <w:rsid w:val="006E1E5A"/>
    <w:rsid w:val="006E4883"/>
    <w:rsid w:val="006F77FD"/>
    <w:rsid w:val="006F7976"/>
    <w:rsid w:val="006F7C2B"/>
    <w:rsid w:val="00705695"/>
    <w:rsid w:val="00705C7C"/>
    <w:rsid w:val="00710C10"/>
    <w:rsid w:val="00715C08"/>
    <w:rsid w:val="00726A1E"/>
    <w:rsid w:val="00727540"/>
    <w:rsid w:val="00785F3A"/>
    <w:rsid w:val="007C7C96"/>
    <w:rsid w:val="007D7526"/>
    <w:rsid w:val="007E342D"/>
    <w:rsid w:val="007E5695"/>
    <w:rsid w:val="007E79BD"/>
    <w:rsid w:val="007F5A83"/>
    <w:rsid w:val="007F5C84"/>
    <w:rsid w:val="00815709"/>
    <w:rsid w:val="00836653"/>
    <w:rsid w:val="0084660A"/>
    <w:rsid w:val="008720E9"/>
    <w:rsid w:val="0087535F"/>
    <w:rsid w:val="00880C54"/>
    <w:rsid w:val="008B1826"/>
    <w:rsid w:val="008C46AD"/>
    <w:rsid w:val="008C4A91"/>
    <w:rsid w:val="008C66BA"/>
    <w:rsid w:val="00931707"/>
    <w:rsid w:val="00932313"/>
    <w:rsid w:val="00940308"/>
    <w:rsid w:val="0094144E"/>
    <w:rsid w:val="009716CC"/>
    <w:rsid w:val="00973067"/>
    <w:rsid w:val="00976966"/>
    <w:rsid w:val="0099050D"/>
    <w:rsid w:val="00992A12"/>
    <w:rsid w:val="009E37D3"/>
    <w:rsid w:val="009F659D"/>
    <w:rsid w:val="00A108ED"/>
    <w:rsid w:val="00A1744A"/>
    <w:rsid w:val="00A26380"/>
    <w:rsid w:val="00A27FB7"/>
    <w:rsid w:val="00A30B1E"/>
    <w:rsid w:val="00A32700"/>
    <w:rsid w:val="00A34090"/>
    <w:rsid w:val="00A45CE6"/>
    <w:rsid w:val="00A50348"/>
    <w:rsid w:val="00A72F1D"/>
    <w:rsid w:val="00A81BA8"/>
    <w:rsid w:val="00AA37B7"/>
    <w:rsid w:val="00AC3946"/>
    <w:rsid w:val="00AC576C"/>
    <w:rsid w:val="00AD46D1"/>
    <w:rsid w:val="00AE1D42"/>
    <w:rsid w:val="00AE25AE"/>
    <w:rsid w:val="00AE4EAA"/>
    <w:rsid w:val="00B161E7"/>
    <w:rsid w:val="00B17530"/>
    <w:rsid w:val="00B43A98"/>
    <w:rsid w:val="00B45EDA"/>
    <w:rsid w:val="00B56417"/>
    <w:rsid w:val="00B642E1"/>
    <w:rsid w:val="00B81DA9"/>
    <w:rsid w:val="00B95083"/>
    <w:rsid w:val="00B9762F"/>
    <w:rsid w:val="00BA07E1"/>
    <w:rsid w:val="00BD066E"/>
    <w:rsid w:val="00BF6352"/>
    <w:rsid w:val="00C026C7"/>
    <w:rsid w:val="00C03CEF"/>
    <w:rsid w:val="00C05DDA"/>
    <w:rsid w:val="00C06873"/>
    <w:rsid w:val="00C21FDC"/>
    <w:rsid w:val="00C2350C"/>
    <w:rsid w:val="00C36F2A"/>
    <w:rsid w:val="00C55E51"/>
    <w:rsid w:val="00C727B7"/>
    <w:rsid w:val="00C97786"/>
    <w:rsid w:val="00CA0BDD"/>
    <w:rsid w:val="00CA174E"/>
    <w:rsid w:val="00CA1EE8"/>
    <w:rsid w:val="00CC17EB"/>
    <w:rsid w:val="00CC3C82"/>
    <w:rsid w:val="00CD6B88"/>
    <w:rsid w:val="00CE6EC5"/>
    <w:rsid w:val="00CE72C4"/>
    <w:rsid w:val="00CF3EBF"/>
    <w:rsid w:val="00D06DC0"/>
    <w:rsid w:val="00D134F1"/>
    <w:rsid w:val="00D16001"/>
    <w:rsid w:val="00D23D24"/>
    <w:rsid w:val="00D318F6"/>
    <w:rsid w:val="00D53552"/>
    <w:rsid w:val="00D61953"/>
    <w:rsid w:val="00D73F7F"/>
    <w:rsid w:val="00D85DBE"/>
    <w:rsid w:val="00D86C4A"/>
    <w:rsid w:val="00D90E00"/>
    <w:rsid w:val="00DA265F"/>
    <w:rsid w:val="00DA3408"/>
    <w:rsid w:val="00DA3D3C"/>
    <w:rsid w:val="00DB2550"/>
    <w:rsid w:val="00DD57C3"/>
    <w:rsid w:val="00DF0998"/>
    <w:rsid w:val="00DF7230"/>
    <w:rsid w:val="00E05A2B"/>
    <w:rsid w:val="00E11971"/>
    <w:rsid w:val="00E200E1"/>
    <w:rsid w:val="00E25B34"/>
    <w:rsid w:val="00E30CA3"/>
    <w:rsid w:val="00E4049C"/>
    <w:rsid w:val="00E4425A"/>
    <w:rsid w:val="00E52225"/>
    <w:rsid w:val="00E77D1B"/>
    <w:rsid w:val="00E80993"/>
    <w:rsid w:val="00E83516"/>
    <w:rsid w:val="00EB5D1B"/>
    <w:rsid w:val="00EC4A7E"/>
    <w:rsid w:val="00ED3A40"/>
    <w:rsid w:val="00EE4CBE"/>
    <w:rsid w:val="00F0355D"/>
    <w:rsid w:val="00F14EAB"/>
    <w:rsid w:val="00F505DD"/>
    <w:rsid w:val="00F533FF"/>
    <w:rsid w:val="00F62E38"/>
    <w:rsid w:val="00F70647"/>
    <w:rsid w:val="00F831E8"/>
    <w:rsid w:val="00F83CF1"/>
    <w:rsid w:val="00F843AD"/>
    <w:rsid w:val="00FA6750"/>
    <w:rsid w:val="00FB0DFF"/>
    <w:rsid w:val="00FB5165"/>
    <w:rsid w:val="00FB5DBF"/>
    <w:rsid w:val="00FC7083"/>
    <w:rsid w:val="00FD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211B8B1"/>
  <w15:docId w15:val="{09234A2B-4737-478A-B5F6-D64FBDFE0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D6E"/>
    <w:rPr>
      <w:rFonts w:ascii="Arial" w:hAnsi="Arial" w:cs="Arial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650D6E"/>
    <w:pPr>
      <w:keepNext/>
      <w:jc w:val="center"/>
      <w:outlineLvl w:val="1"/>
    </w:pPr>
    <w:rPr>
      <w:rFonts w:cs="Times New Roman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0D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50D6E"/>
  </w:style>
  <w:style w:type="paragraph" w:styleId="Piedepgina">
    <w:name w:val="footer"/>
    <w:basedOn w:val="Normal"/>
    <w:link w:val="PiedepginaCar"/>
    <w:uiPriority w:val="99"/>
    <w:unhideWhenUsed/>
    <w:rsid w:val="00650D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50D6E"/>
  </w:style>
  <w:style w:type="paragraph" w:styleId="Textodeglobo">
    <w:name w:val="Balloon Text"/>
    <w:basedOn w:val="Normal"/>
    <w:link w:val="TextodegloboCar"/>
    <w:uiPriority w:val="99"/>
    <w:semiHidden/>
    <w:unhideWhenUsed/>
    <w:rsid w:val="00650D6E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650D6E"/>
    <w:rPr>
      <w:rFonts w:ascii="Tahoma" w:hAnsi="Tahoma" w:cs="Tahoma"/>
      <w:sz w:val="16"/>
      <w:szCs w:val="16"/>
    </w:rPr>
  </w:style>
  <w:style w:type="character" w:customStyle="1" w:styleId="Ttulo2Car">
    <w:name w:val="Título 2 Car"/>
    <w:link w:val="Ttulo2"/>
    <w:rsid w:val="00650D6E"/>
    <w:rPr>
      <w:rFonts w:ascii="Arial" w:eastAsia="Calibri" w:hAnsi="Arial" w:cs="Times New Roman"/>
      <w:b/>
      <w:bCs/>
      <w:sz w:val="20"/>
      <w:szCs w:val="20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650D6E"/>
    <w:pPr>
      <w:ind w:left="720"/>
      <w:contextualSpacing/>
    </w:pPr>
  </w:style>
  <w:style w:type="paragraph" w:styleId="Textoindependiente">
    <w:name w:val="Body Text"/>
    <w:aliases w:val="body text,bt"/>
    <w:basedOn w:val="Normal"/>
    <w:link w:val="TextoindependienteCar"/>
    <w:rsid w:val="00650D6E"/>
    <w:pPr>
      <w:jc w:val="both"/>
    </w:pPr>
    <w:rPr>
      <w:rFonts w:ascii="Tahoma" w:hAnsi="Tahoma" w:cs="Times New Roman"/>
    </w:rPr>
  </w:style>
  <w:style w:type="character" w:customStyle="1" w:styleId="TextoindependienteCar">
    <w:name w:val="Texto independiente Car"/>
    <w:aliases w:val="body text Car,bt Car"/>
    <w:link w:val="Textoindependiente"/>
    <w:rsid w:val="00650D6E"/>
    <w:rPr>
      <w:rFonts w:ascii="Tahoma" w:eastAsia="Calibri" w:hAnsi="Tahoma" w:cs="Times New Roman"/>
      <w:sz w:val="20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rsid w:val="00650D6E"/>
    <w:pPr>
      <w:spacing w:after="120"/>
    </w:pPr>
    <w:rPr>
      <w:rFonts w:ascii="Times New Roman" w:hAnsi="Times New Roman" w:cs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650D6E"/>
    <w:rPr>
      <w:rFonts w:ascii="Times New Roman" w:eastAsia="Calibri" w:hAnsi="Times New Roman" w:cs="Times New Roman"/>
      <w:sz w:val="16"/>
      <w:szCs w:val="16"/>
      <w:lang w:val="es-ES" w:eastAsia="es-ES"/>
    </w:rPr>
  </w:style>
  <w:style w:type="paragraph" w:customStyle="1" w:styleId="Default">
    <w:name w:val="Default"/>
    <w:rsid w:val="00650D6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WW-Textonoproporcional1111111111111111111111111111111111111111111111111111111">
    <w:name w:val="WW-Texto no proporcional1111111111111111111111111111111111111111111111111111111"/>
    <w:rsid w:val="00A50348"/>
    <w:rPr>
      <w:rFonts w:ascii="Cumberland" w:eastAsia="Cumberland" w:hAnsi="Cumberland" w:cs="Cumberland"/>
    </w:rPr>
  </w:style>
  <w:style w:type="character" w:styleId="Hipervnculo">
    <w:name w:val="Hyperlink"/>
    <w:uiPriority w:val="99"/>
    <w:unhideWhenUsed/>
    <w:rsid w:val="00161937"/>
    <w:rPr>
      <w:color w:val="0000FF"/>
      <w:u w:val="single"/>
    </w:rPr>
  </w:style>
  <w:style w:type="character" w:styleId="Refdecomentario">
    <w:name w:val="annotation reference"/>
    <w:uiPriority w:val="99"/>
    <w:unhideWhenUsed/>
    <w:rsid w:val="00D134F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134F1"/>
    <w:rPr>
      <w:rFonts w:cs="Times New Roman"/>
    </w:rPr>
  </w:style>
  <w:style w:type="character" w:customStyle="1" w:styleId="TextocomentarioCar">
    <w:name w:val="Texto comentario Car"/>
    <w:link w:val="Textocomentario"/>
    <w:uiPriority w:val="99"/>
    <w:rsid w:val="00D134F1"/>
    <w:rPr>
      <w:rFonts w:ascii="Arial" w:eastAsia="Calibri" w:hAnsi="Arial" w:cs="Arial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134F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D134F1"/>
    <w:rPr>
      <w:rFonts w:ascii="Arial" w:eastAsia="Calibri" w:hAnsi="Arial" w:cs="Arial"/>
      <w:b/>
      <w:bCs/>
      <w:sz w:val="20"/>
      <w:szCs w:val="20"/>
      <w:lang w:val="es-ES" w:eastAsia="es-ES"/>
    </w:rPr>
  </w:style>
  <w:style w:type="paragraph" w:styleId="NormalWeb">
    <w:name w:val="Normal (Web)"/>
    <w:basedOn w:val="Normal"/>
    <w:uiPriority w:val="99"/>
    <w:rsid w:val="00AE1D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AE1D42"/>
  </w:style>
  <w:style w:type="paragraph" w:customStyle="1" w:styleId="Prrafodelista1">
    <w:name w:val="Párrafo de lista1"/>
    <w:basedOn w:val="Normal"/>
    <w:uiPriority w:val="99"/>
    <w:rsid w:val="00AE1D42"/>
    <w:pPr>
      <w:ind w:left="720" w:hanging="357"/>
      <w:contextualSpacing/>
      <w:jc w:val="both"/>
    </w:pPr>
    <w:rPr>
      <w:rFonts w:ascii="Calibri" w:eastAsia="Times New Roman" w:hAnsi="Calibri" w:cs="Times New Roman"/>
      <w:sz w:val="22"/>
      <w:szCs w:val="22"/>
      <w:lang w:val="es-CO" w:eastAsia="en-US"/>
    </w:rPr>
  </w:style>
  <w:style w:type="character" w:styleId="Nmerodepgina">
    <w:name w:val="page number"/>
    <w:rsid w:val="00AE1D42"/>
    <w:rPr>
      <w:rFonts w:cs="Times New Roman"/>
    </w:rPr>
  </w:style>
  <w:style w:type="character" w:customStyle="1" w:styleId="PrrafodelistaCar">
    <w:name w:val="Párrafo de lista Car"/>
    <w:link w:val="Prrafodelista"/>
    <w:uiPriority w:val="34"/>
    <w:rsid w:val="0065071A"/>
    <w:rPr>
      <w:rFonts w:ascii="Arial" w:hAnsi="Arial" w:cs="Arial"/>
      <w:lang w:val="es-ES" w:eastAsia="es-ES"/>
    </w:rPr>
  </w:style>
  <w:style w:type="paragraph" w:customStyle="1" w:styleId="BodyText21">
    <w:name w:val="Body Text 21"/>
    <w:basedOn w:val="Normal"/>
    <w:rsid w:val="0065071A"/>
    <w:pPr>
      <w:widowControl w:val="0"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cs="Times New Roman"/>
      <w:sz w:val="24"/>
      <w:lang w:val="es-CO"/>
    </w:rPr>
  </w:style>
  <w:style w:type="character" w:styleId="Refdenotaalpie">
    <w:name w:val="footnote reference"/>
    <w:uiPriority w:val="99"/>
    <w:rsid w:val="00CF3EBF"/>
    <w:rPr>
      <w:vertAlign w:val="superscript"/>
    </w:rPr>
  </w:style>
  <w:style w:type="table" w:customStyle="1" w:styleId="Tabladecuadrcula1clara">
    <w:name w:val="Tabla de cuadrícula 1 clara"/>
    <w:basedOn w:val="Tablanormal"/>
    <w:uiPriority w:val="46"/>
    <w:rsid w:val="00AE25AE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">
    <w:name w:val="Table Grid"/>
    <w:basedOn w:val="Tablanormal"/>
    <w:rsid w:val="0026655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FPPiedepgina">
    <w:name w:val="DAFP Pie de página"/>
    <w:basedOn w:val="Normal"/>
    <w:link w:val="DAFPPiedepginaCar"/>
    <w:autoRedefine/>
    <w:qFormat/>
    <w:rsid w:val="0026655D"/>
    <w:pPr>
      <w:shd w:val="clear" w:color="auto" w:fill="FFFFFF"/>
      <w:jc w:val="both"/>
    </w:pPr>
    <w:rPr>
      <w:rFonts w:ascii="Arial Narrow" w:eastAsiaTheme="minorHAnsi" w:hAnsi="Arial Narrow" w:cs="Times New Roman"/>
      <w:color w:val="000000"/>
      <w:sz w:val="16"/>
      <w:szCs w:val="16"/>
      <w:lang w:val="es-CO" w:eastAsia="es-CO"/>
    </w:rPr>
  </w:style>
  <w:style w:type="character" w:customStyle="1" w:styleId="DAFPPiedepginaCar">
    <w:name w:val="DAFP Pie de página Car"/>
    <w:basedOn w:val="Fuentedeprrafopredeter"/>
    <w:link w:val="DAFPPiedepgina"/>
    <w:rsid w:val="0026655D"/>
    <w:rPr>
      <w:rFonts w:ascii="Arial Narrow" w:eastAsiaTheme="minorHAnsi" w:hAnsi="Arial Narrow"/>
      <w:color w:val="000000"/>
      <w:sz w:val="16"/>
      <w:szCs w:val="16"/>
      <w:shd w:val="clear" w:color="auto" w:fill="FFFFFF"/>
    </w:rPr>
  </w:style>
  <w:style w:type="character" w:styleId="Mencinsinresolver">
    <w:name w:val="Unresolved Mention"/>
    <w:basedOn w:val="Fuentedeprrafopredeter"/>
    <w:uiPriority w:val="99"/>
    <w:semiHidden/>
    <w:unhideWhenUsed/>
    <w:rsid w:val="002665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lombiacompra.gov.co/sites/default/files/manuales/UNSPSC_Spanish_v14_080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va@funcionpublica.gov.co" TargetMode="External"/><Relationship Id="rId1" Type="http://schemas.openxmlformats.org/officeDocument/2006/relationships/hyperlink" Target="http://www.funcionpublic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2775</Words>
  <Characters>15265</Characters>
  <Application>Microsoft Office Word</Application>
  <DocSecurity>0</DocSecurity>
  <Lines>127</Lines>
  <Paragraphs>36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18004</CharactersWithSpaces>
  <SharedDoc>false</SharedDoc>
  <HLinks>
    <vt:vector size="6" baseType="variant">
      <vt:variant>
        <vt:i4>1835059</vt:i4>
      </vt:variant>
      <vt:variant>
        <vt:i4>0</vt:i4>
      </vt:variant>
      <vt:variant>
        <vt:i4>0</vt:i4>
      </vt:variant>
      <vt:variant>
        <vt:i4>5</vt:i4>
      </vt:variant>
      <vt:variant>
        <vt:lpwstr>http://www.colombiacompra.gov.co/sites/default/files/manuales/UNSPSC_Spanish_v14_0801.pdf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 Fernando Moyano Montañez</dc:creator>
  <cp:lastModifiedBy>Luis Ernesto Suarez Rivera</cp:lastModifiedBy>
  <cp:revision>2</cp:revision>
  <dcterms:created xsi:type="dcterms:W3CDTF">2024-08-22T21:23:00Z</dcterms:created>
  <dcterms:modified xsi:type="dcterms:W3CDTF">2024-08-22T21:23:00Z</dcterms:modified>
</cp:coreProperties>
</file>