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28B" w:rsidRPr="00B10E81" w:rsidRDefault="0076728B" w:rsidP="0076728B">
      <w:pPr>
        <w:pStyle w:val="Ttulo3"/>
        <w:numPr>
          <w:ilvl w:val="1"/>
          <w:numId w:val="2"/>
        </w:numPr>
        <w:spacing w:before="0" w:after="0" w:line="240" w:lineRule="auto"/>
        <w:jc w:val="both"/>
        <w:rPr>
          <w:rFonts w:ascii="Arial Narrow" w:eastAsia="Arial Narrow" w:hAnsi="Arial Narrow" w:cs="Arial Narrow"/>
          <w:b/>
          <w:bCs/>
          <w:sz w:val="24"/>
          <w:szCs w:val="24"/>
        </w:rPr>
      </w:pPr>
      <w:bookmarkStart w:id="0" w:name="_Toc30087122"/>
      <w:r w:rsidRPr="00B10E81">
        <w:rPr>
          <w:rFonts w:ascii="Arial Narrow" w:hAnsi="Arial Narrow"/>
          <w:b/>
          <w:bCs/>
          <w:sz w:val="24"/>
          <w:szCs w:val="24"/>
        </w:rPr>
        <w:t>Análisis de los procesos</w:t>
      </w:r>
      <w:bookmarkEnd w:id="0"/>
    </w:p>
    <w:p w:rsidR="0076728B" w:rsidRPr="00B10E81" w:rsidRDefault="0076728B" w:rsidP="0076728B">
      <w:pPr>
        <w:pStyle w:val="Cuerp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</w:pPr>
    </w:p>
    <w:p w:rsidR="0076728B" w:rsidRPr="00B10E81" w:rsidRDefault="0076728B" w:rsidP="0076728B">
      <w:pPr>
        <w:pStyle w:val="Cuerpo"/>
        <w:jc w:val="both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CO"/>
        </w:rPr>
      </w:pPr>
      <w:r w:rsidRPr="00B10E81">
        <w:rPr>
          <w:rStyle w:val="Ninguno"/>
          <w:rFonts w:ascii="Arial Narrow" w:hAnsi="Arial Narrow"/>
          <w:b/>
          <w:bCs/>
          <w:sz w:val="24"/>
          <w:szCs w:val="24"/>
          <w:lang w:val="es-CO"/>
        </w:rPr>
        <w:t xml:space="preserve">PROCESOS ESTRATÉGICOS </w:t>
      </w:r>
    </w:p>
    <w:p w:rsidR="0076728B" w:rsidRPr="00B10E81" w:rsidRDefault="0076728B" w:rsidP="0076728B">
      <w:pPr>
        <w:pStyle w:val="Cuerpo"/>
        <w:jc w:val="both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CO"/>
        </w:rPr>
      </w:pPr>
    </w:p>
    <w:p w:rsidR="0076728B" w:rsidRPr="00B10E81" w:rsidRDefault="0076728B" w:rsidP="0076728B">
      <w:pPr>
        <w:pStyle w:val="Etiquetaoscura"/>
        <w:rPr>
          <w:rStyle w:val="Ninguno"/>
          <w:rFonts w:ascii="Arial Narrow" w:eastAsia="Arial Narrow" w:hAnsi="Arial Narrow" w:cs="Arial Narrow"/>
          <w:sz w:val="20"/>
          <w:szCs w:val="20"/>
        </w:rPr>
      </w:pPr>
      <w:bookmarkStart w:id="1" w:name="_Toc29993876"/>
      <w:r w:rsidRPr="00B10E81">
        <w:rPr>
          <w:rStyle w:val="Ninguno"/>
          <w:rFonts w:ascii="Arial Narrow" w:hAnsi="Arial Narrow"/>
          <w:sz w:val="20"/>
          <w:szCs w:val="20"/>
        </w:rPr>
        <w:t xml:space="preserve">Tabla </w:t>
      </w:r>
      <w:r>
        <w:rPr>
          <w:rStyle w:val="Ninguno"/>
          <w:rFonts w:ascii="Arial Narrow" w:hAnsi="Arial Narrow"/>
          <w:sz w:val="20"/>
          <w:szCs w:val="20"/>
        </w:rPr>
        <w:t>X</w:t>
      </w:r>
      <w:r w:rsidRPr="00B10E81">
        <w:rPr>
          <w:rStyle w:val="Ninguno"/>
          <w:rFonts w:ascii="Arial Narrow" w:hAnsi="Arial Narrow"/>
          <w:sz w:val="20"/>
          <w:szCs w:val="20"/>
        </w:rPr>
        <w:t>. Opciones prioritarias Procesos Estratégicos</w:t>
      </w:r>
      <w:bookmarkEnd w:id="1"/>
    </w:p>
    <w:p w:rsidR="0076728B" w:rsidRPr="00B10E81" w:rsidRDefault="0076728B" w:rsidP="0076728B">
      <w:pPr>
        <w:rPr>
          <w:rStyle w:val="Ninguno"/>
        </w:rPr>
      </w:pPr>
    </w:p>
    <w:tbl>
      <w:tblPr>
        <w:tblStyle w:val="NormalTable0"/>
        <w:tblW w:w="8834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4C7F"/>
        <w:tblLayout w:type="fixed"/>
        <w:tblLook w:val="04A0" w:firstRow="1" w:lastRow="0" w:firstColumn="1" w:lastColumn="0" w:noHBand="0" w:noVBand="1"/>
      </w:tblPr>
      <w:tblGrid>
        <w:gridCol w:w="1442"/>
        <w:gridCol w:w="992"/>
        <w:gridCol w:w="1417"/>
        <w:gridCol w:w="1134"/>
        <w:gridCol w:w="3849"/>
      </w:tblGrid>
      <w:tr w:rsidR="0076728B" w:rsidRPr="00B10E81" w:rsidTr="009A1BD0">
        <w:trPr>
          <w:trHeight w:val="200"/>
          <w:jc w:val="center"/>
        </w:trPr>
        <w:tc>
          <w:tcPr>
            <w:tcW w:w="88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4C7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3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Opciones prioritarias</w:t>
            </w:r>
          </w:p>
        </w:tc>
      </w:tr>
      <w:tr w:rsidR="0076728B" w:rsidRPr="00B10E81" w:rsidTr="009A1BD0">
        <w:trPr>
          <w:trHeight w:val="560"/>
          <w:jc w:val="center"/>
        </w:trPr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4C7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3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Proceso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4C7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3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¿Se requiere el proceso?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4C7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3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¿Es necesario que sea ejecutado por la entidad?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4C7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3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¿Se lleva a cabo en otras dependencias?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4C7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3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Observaciones</w:t>
            </w:r>
          </w:p>
        </w:tc>
      </w:tr>
      <w:tr w:rsidR="0076728B" w:rsidRPr="00B10E81" w:rsidTr="009A1BD0">
        <w:tblPrEx>
          <w:shd w:val="clear" w:color="auto" w:fill="FEFFFE"/>
        </w:tblPrEx>
        <w:trPr>
          <w:trHeight w:val="740"/>
          <w:jc w:val="center"/>
        </w:trPr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76728B">
            <w:pPr>
              <w:pStyle w:val="Estilodetabla2"/>
            </w:pPr>
            <w:r w:rsidRPr="00B10E81">
              <w:rPr>
                <w:rFonts w:ascii="Arial Narrow" w:hAnsi="Arial Narrow"/>
                <w:sz w:val="16"/>
                <w:szCs w:val="16"/>
              </w:rPr>
              <w:t xml:space="preserve">Proceso de </w:t>
            </w:r>
            <w:r>
              <w:rPr>
                <w:rFonts w:ascii="Arial Narrow" w:hAnsi="Arial Narrow"/>
                <w:sz w:val="16"/>
                <w:szCs w:val="16"/>
              </w:rPr>
              <w:t>Planeación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2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SI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2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SI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2"/>
              <w:jc w:val="center"/>
            </w:pPr>
            <w:r>
              <w:rPr>
                <w:rFonts w:ascii="Arial Narrow" w:hAnsi="Arial Narrow"/>
                <w:sz w:val="16"/>
                <w:szCs w:val="16"/>
              </w:rPr>
              <w:t>Si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76728B">
            <w:pPr>
              <w:pStyle w:val="Estilodetabla2"/>
            </w:pPr>
            <w:r w:rsidRPr="00B10E81">
              <w:rPr>
                <w:rFonts w:ascii="Arial Narrow" w:hAnsi="Arial Narrow"/>
                <w:sz w:val="16"/>
                <w:szCs w:val="16"/>
              </w:rPr>
              <w:t>Por medio de este proceso</w:t>
            </w:r>
            <w:r>
              <w:rPr>
                <w:rFonts w:ascii="Arial Narrow" w:hAnsi="Arial Narrow"/>
                <w:sz w:val="16"/>
                <w:szCs w:val="16"/>
              </w:rPr>
              <w:t xml:space="preserve"> se</w:t>
            </w:r>
            <w:r w:rsidRPr="00B10E81">
              <w:rPr>
                <w:rFonts w:ascii="Arial Narrow" w:hAnsi="Arial Narrow"/>
                <w:sz w:val="16"/>
                <w:szCs w:val="16"/>
              </w:rPr>
              <w:t xml:space="preserve"> establece </w:t>
            </w:r>
            <w:r>
              <w:rPr>
                <w:rFonts w:ascii="Arial Narrow" w:hAnsi="Arial Narrow"/>
                <w:sz w:val="16"/>
                <w:szCs w:val="16"/>
              </w:rPr>
              <w:t>la planeación administrativa y misional de la entidad, así como actividades de apoyo frente al reporte de metas, indicadores, ejecución de la inversión, desempeño institucional,……</w:t>
            </w:r>
          </w:p>
        </w:tc>
      </w:tr>
      <w:tr w:rsidR="0076728B" w:rsidRPr="00B10E81" w:rsidTr="009A1BD0">
        <w:tblPrEx>
          <w:shd w:val="clear" w:color="auto" w:fill="FEFFFE"/>
        </w:tblPrEx>
        <w:trPr>
          <w:trHeight w:val="740"/>
          <w:jc w:val="center"/>
        </w:trPr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2"/>
            </w:pPr>
            <w:r>
              <w:rPr>
                <w:rFonts w:ascii="Arial Narrow" w:hAnsi="Arial Narrow"/>
                <w:sz w:val="16"/>
                <w:szCs w:val="16"/>
              </w:rPr>
              <w:t xml:space="preserve">Proceso de Gerencia de Proyectos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PDET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2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SI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2"/>
              <w:jc w:val="center"/>
            </w:pPr>
            <w:r>
              <w:rPr>
                <w:rFonts w:ascii="Arial Narrow" w:hAnsi="Arial Narrow"/>
                <w:sz w:val="16"/>
                <w:szCs w:val="16"/>
              </w:rPr>
              <w:t>NO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9A1BD0">
            <w:pPr>
              <w:pStyle w:val="Estilodetabla2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NO</w:t>
            </w:r>
          </w:p>
        </w:tc>
        <w:tc>
          <w:tcPr>
            <w:tcW w:w="3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728B" w:rsidRPr="00B10E81" w:rsidRDefault="0076728B" w:rsidP="0076728B">
            <w:pPr>
              <w:pStyle w:val="Estilodetabla2"/>
            </w:pPr>
            <w:r>
              <w:rPr>
                <w:rFonts w:ascii="Arial Narrow" w:hAnsi="Arial Narrow"/>
                <w:sz w:val="16"/>
                <w:szCs w:val="16"/>
              </w:rPr>
              <w:t xml:space="preserve">Se realizan actividades de planeación de la inversión correspondiente al programa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PDET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, pero sin herramientas sistemáticas que garanticen su cumplimiento y aseguramiento de resultados en términos de eficiencia, eficacia</w:t>
            </w:r>
            <w:proofErr w:type="gramStart"/>
            <w:r>
              <w:rPr>
                <w:rFonts w:ascii="Arial Narrow" w:hAnsi="Arial Narrow"/>
                <w:sz w:val="16"/>
                <w:szCs w:val="16"/>
              </w:rPr>
              <w:t>, …</w:t>
            </w:r>
            <w:proofErr w:type="gramEnd"/>
            <w:r>
              <w:rPr>
                <w:rFonts w:ascii="Arial Narrow" w:hAnsi="Arial Narrow"/>
                <w:sz w:val="16"/>
                <w:szCs w:val="16"/>
              </w:rPr>
              <w:t>..</w:t>
            </w:r>
          </w:p>
        </w:tc>
      </w:tr>
    </w:tbl>
    <w:p w:rsidR="0076728B" w:rsidRPr="00B10E81" w:rsidRDefault="0076728B" w:rsidP="0076728B">
      <w:pPr>
        <w:pStyle w:val="Cuerpo"/>
        <w:jc w:val="center"/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</w:pPr>
      <w:proofErr w:type="spellStart"/>
      <w:r>
        <w:rPr>
          <w:rFonts w:ascii="Arial Narrow" w:hAnsi="Arial Narrow"/>
          <w:sz w:val="16"/>
          <w:szCs w:val="16"/>
          <w:lang w:val="es-CO"/>
        </w:rPr>
        <w:t>Fuente</w:t>
      </w:r>
      <w:proofErr w:type="gramStart"/>
      <w:r>
        <w:rPr>
          <w:rFonts w:ascii="Arial Narrow" w:hAnsi="Arial Narrow"/>
          <w:sz w:val="16"/>
          <w:szCs w:val="16"/>
          <w:lang w:val="es-CO"/>
        </w:rPr>
        <w:t>:XXXX</w:t>
      </w:r>
      <w:proofErr w:type="spellEnd"/>
      <w:proofErr w:type="gramEnd"/>
    </w:p>
    <w:p w:rsidR="0076728B" w:rsidRPr="00B10E81" w:rsidRDefault="0076728B" w:rsidP="0076728B">
      <w:pPr>
        <w:pStyle w:val="Cuerp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</w:pPr>
    </w:p>
    <w:p w:rsidR="0076728B" w:rsidRDefault="0076728B" w:rsidP="0076728B">
      <w:pPr>
        <w:pStyle w:val="Cuerpo"/>
        <w:jc w:val="both"/>
        <w:rPr>
          <w:rStyle w:val="Ninguno"/>
          <w:rFonts w:ascii="Arial Narrow" w:hAnsi="Arial Narrow"/>
          <w:sz w:val="24"/>
          <w:szCs w:val="24"/>
          <w:lang w:val="es-CO"/>
        </w:rPr>
      </w:pPr>
      <w:r w:rsidRPr="00B10E81">
        <w:rPr>
          <w:rStyle w:val="Ninguno"/>
          <w:rFonts w:ascii="Arial Narrow" w:hAnsi="Arial Narrow"/>
          <w:sz w:val="24"/>
          <w:szCs w:val="24"/>
          <w:lang w:val="es-CO"/>
        </w:rPr>
        <w:t xml:space="preserve">Del análisis de opciones prioritarias en la Dirección General se encuentra que </w:t>
      </w:r>
      <w:r>
        <w:rPr>
          <w:rStyle w:val="Ninguno"/>
          <w:rFonts w:ascii="Arial Narrow" w:hAnsi="Arial Narrow"/>
          <w:sz w:val="24"/>
          <w:szCs w:val="24"/>
          <w:lang w:val="es-CO"/>
        </w:rPr>
        <w:t xml:space="preserve">el proceso de gerencia de proyectos </w:t>
      </w:r>
      <w:proofErr w:type="spellStart"/>
      <w:r>
        <w:rPr>
          <w:rStyle w:val="Ninguno"/>
          <w:rFonts w:ascii="Arial Narrow" w:hAnsi="Arial Narrow"/>
          <w:sz w:val="24"/>
          <w:szCs w:val="24"/>
          <w:lang w:val="es-CO"/>
        </w:rPr>
        <w:t>PDET</w:t>
      </w:r>
      <w:proofErr w:type="spellEnd"/>
      <w:r w:rsidRPr="00B10E81">
        <w:rPr>
          <w:rStyle w:val="Ninguno"/>
          <w:rFonts w:ascii="Arial Narrow" w:hAnsi="Arial Narrow"/>
          <w:sz w:val="24"/>
          <w:szCs w:val="24"/>
          <w:lang w:val="es-CO"/>
        </w:rPr>
        <w:t xml:space="preserve"> requiere </w:t>
      </w:r>
      <w:r>
        <w:rPr>
          <w:rStyle w:val="Ninguno"/>
          <w:rFonts w:ascii="Arial Narrow" w:hAnsi="Arial Narrow"/>
          <w:sz w:val="24"/>
          <w:szCs w:val="24"/>
          <w:lang w:val="es-CO"/>
        </w:rPr>
        <w:t xml:space="preserve">ser </w:t>
      </w:r>
      <w:r w:rsidRPr="00B10E81">
        <w:rPr>
          <w:rStyle w:val="Ninguno"/>
          <w:rFonts w:ascii="Arial Narrow" w:hAnsi="Arial Narrow"/>
          <w:sz w:val="24"/>
          <w:szCs w:val="24"/>
          <w:lang w:val="es-CO"/>
        </w:rPr>
        <w:t>desarrolla</w:t>
      </w:r>
      <w:r>
        <w:rPr>
          <w:rStyle w:val="Ninguno"/>
          <w:rFonts w:ascii="Arial Narrow" w:hAnsi="Arial Narrow"/>
          <w:sz w:val="24"/>
          <w:szCs w:val="24"/>
          <w:lang w:val="es-CO"/>
        </w:rPr>
        <w:t>do</w:t>
      </w:r>
      <w:r w:rsidRPr="00B10E81">
        <w:rPr>
          <w:rStyle w:val="Ninguno"/>
          <w:rFonts w:ascii="Arial Narrow" w:hAnsi="Arial Narrow"/>
          <w:sz w:val="24"/>
          <w:szCs w:val="24"/>
          <w:lang w:val="es-CO"/>
        </w:rPr>
        <w:t xml:space="preserve"> por </w:t>
      </w:r>
      <w:r>
        <w:rPr>
          <w:rStyle w:val="Ninguno"/>
          <w:rFonts w:ascii="Arial Narrow" w:hAnsi="Arial Narrow"/>
          <w:sz w:val="24"/>
          <w:szCs w:val="24"/>
          <w:lang w:val="es-CO"/>
        </w:rPr>
        <w:t xml:space="preserve">la entidad y en cabeza del área de Planeación </w:t>
      </w:r>
      <w:proofErr w:type="spellStart"/>
      <w:r>
        <w:rPr>
          <w:rStyle w:val="Ninguno"/>
          <w:rFonts w:ascii="Arial Narrow" w:hAnsi="Arial Narrow"/>
          <w:sz w:val="24"/>
          <w:szCs w:val="24"/>
          <w:lang w:val="es-CO"/>
        </w:rPr>
        <w:t>XXXXX</w:t>
      </w:r>
      <w:proofErr w:type="spellEnd"/>
      <w:r>
        <w:rPr>
          <w:rStyle w:val="Ninguno"/>
          <w:rFonts w:ascii="Arial Narrow" w:hAnsi="Arial Narrow"/>
          <w:sz w:val="24"/>
          <w:szCs w:val="24"/>
          <w:lang w:val="es-CO"/>
        </w:rPr>
        <w:t>,</w:t>
      </w:r>
      <w:r w:rsidRPr="00B10E81">
        <w:rPr>
          <w:rStyle w:val="Ninguno"/>
          <w:rFonts w:ascii="Arial Narrow" w:hAnsi="Arial Narrow"/>
          <w:sz w:val="24"/>
          <w:szCs w:val="24"/>
          <w:lang w:val="es-CO"/>
        </w:rPr>
        <w:t xml:space="preserve"> </w:t>
      </w:r>
      <w:r>
        <w:rPr>
          <w:rStyle w:val="Ninguno"/>
          <w:rFonts w:ascii="Arial Narrow" w:hAnsi="Arial Narrow"/>
          <w:sz w:val="24"/>
          <w:szCs w:val="24"/>
          <w:lang w:val="es-CO"/>
        </w:rPr>
        <w:t>toda vez que son</w:t>
      </w:r>
      <w:r w:rsidRPr="00B10E81">
        <w:rPr>
          <w:rStyle w:val="Ninguno"/>
          <w:rFonts w:ascii="Arial Narrow" w:hAnsi="Arial Narrow"/>
          <w:sz w:val="24"/>
          <w:szCs w:val="24"/>
          <w:lang w:val="es-CO"/>
        </w:rPr>
        <w:t xml:space="preserve"> indispensables para la</w:t>
      </w:r>
      <w:r>
        <w:rPr>
          <w:rStyle w:val="Ninguno"/>
          <w:rFonts w:ascii="Arial Narrow" w:hAnsi="Arial Narrow"/>
          <w:sz w:val="24"/>
          <w:szCs w:val="24"/>
          <w:lang w:val="es-CO"/>
        </w:rPr>
        <w:t xml:space="preserve"> implementación de </w:t>
      </w:r>
      <w:bookmarkStart w:id="2" w:name="_GoBack"/>
      <w:bookmarkEnd w:id="2"/>
      <w:r>
        <w:rPr>
          <w:rStyle w:val="Ninguno"/>
          <w:rFonts w:ascii="Arial Narrow" w:hAnsi="Arial Narrow"/>
          <w:sz w:val="24"/>
          <w:szCs w:val="24"/>
          <w:lang w:val="es-CO"/>
        </w:rPr>
        <w:t xml:space="preserve">las iniciativas consignadas en el </w:t>
      </w:r>
      <w:proofErr w:type="spellStart"/>
      <w:r>
        <w:rPr>
          <w:rStyle w:val="Ninguno"/>
          <w:rFonts w:ascii="Arial Narrow" w:hAnsi="Arial Narrow"/>
          <w:sz w:val="24"/>
          <w:szCs w:val="24"/>
          <w:lang w:val="es-CO"/>
        </w:rPr>
        <w:t>PATR</w:t>
      </w:r>
      <w:proofErr w:type="spellEnd"/>
      <w:r>
        <w:rPr>
          <w:rStyle w:val="Ninguno"/>
          <w:rFonts w:ascii="Arial Narrow" w:hAnsi="Arial Narrow"/>
          <w:sz w:val="24"/>
          <w:szCs w:val="24"/>
          <w:lang w:val="es-CO"/>
        </w:rPr>
        <w:t xml:space="preserve"> de la subregión y </w:t>
      </w:r>
      <w:proofErr w:type="spellStart"/>
      <w:r>
        <w:rPr>
          <w:rStyle w:val="Ninguno"/>
          <w:rFonts w:ascii="Arial Narrow" w:hAnsi="Arial Narrow"/>
          <w:sz w:val="24"/>
          <w:szCs w:val="24"/>
          <w:lang w:val="es-CO"/>
        </w:rPr>
        <w:t>PDET</w:t>
      </w:r>
      <w:proofErr w:type="spellEnd"/>
      <w:r>
        <w:rPr>
          <w:rStyle w:val="Ninguno"/>
          <w:rFonts w:ascii="Arial Narrow" w:hAnsi="Arial Narrow"/>
          <w:sz w:val="24"/>
          <w:szCs w:val="24"/>
          <w:lang w:val="es-CO"/>
        </w:rPr>
        <w:t xml:space="preserve"> y en el Pacto Municipal de Milán.</w:t>
      </w:r>
    </w:p>
    <w:p w:rsidR="00CC5683" w:rsidRDefault="00CC5683" w:rsidP="0076728B">
      <w:pPr>
        <w:pStyle w:val="Cuerpo"/>
        <w:jc w:val="both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CO"/>
        </w:rPr>
      </w:pPr>
    </w:p>
    <w:p w:rsidR="00CC5683" w:rsidRPr="00B10E81" w:rsidRDefault="00CC5683" w:rsidP="0076728B">
      <w:pPr>
        <w:pStyle w:val="Cuerpo"/>
        <w:jc w:val="both"/>
        <w:rPr>
          <w:rStyle w:val="Ninguno"/>
          <w:rFonts w:ascii="Arial Narrow" w:eastAsia="Arial Narrow" w:hAnsi="Arial Narrow" w:cs="Arial Narrow"/>
          <w:b/>
          <w:bCs/>
          <w:sz w:val="24"/>
          <w:szCs w:val="24"/>
          <w:lang w:val="es-CO"/>
        </w:rPr>
      </w:pPr>
    </w:p>
    <w:p w:rsidR="0076728B" w:rsidRPr="00B10E81" w:rsidRDefault="0076728B" w:rsidP="0076728B">
      <w:pPr>
        <w:pStyle w:val="Ttulo3"/>
        <w:numPr>
          <w:ilvl w:val="1"/>
          <w:numId w:val="2"/>
        </w:numPr>
        <w:spacing w:before="0" w:after="0" w:line="240" w:lineRule="auto"/>
        <w:jc w:val="both"/>
        <w:rPr>
          <w:rFonts w:ascii="Arial Narrow" w:eastAsia="Arial Narrow" w:hAnsi="Arial Narrow" w:cs="Arial Narrow"/>
          <w:b/>
          <w:bCs/>
          <w:sz w:val="24"/>
          <w:szCs w:val="24"/>
        </w:rPr>
      </w:pPr>
      <w:bookmarkStart w:id="3" w:name="_Toc30087123"/>
      <w:r w:rsidRPr="00B10E81">
        <w:rPr>
          <w:rFonts w:ascii="Arial Narrow" w:hAnsi="Arial Narrow"/>
          <w:b/>
          <w:bCs/>
          <w:sz w:val="24"/>
          <w:szCs w:val="24"/>
        </w:rPr>
        <w:t>Evaluación de la prestación de los servicios</w:t>
      </w:r>
      <w:bookmarkEnd w:id="3"/>
    </w:p>
    <w:p w:rsidR="0076728B" w:rsidRPr="00B10E81" w:rsidRDefault="0076728B" w:rsidP="0076728B">
      <w:pPr>
        <w:pStyle w:val="Cuerp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</w:pPr>
    </w:p>
    <w:p w:rsidR="0076728B" w:rsidRPr="00B10E81" w:rsidRDefault="0076728B" w:rsidP="0076728B">
      <w:pPr>
        <w:pStyle w:val="Cuerp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</w:pPr>
      <w:r w:rsidRPr="00B10E81">
        <w:rPr>
          <w:rStyle w:val="Ninguno"/>
          <w:rFonts w:ascii="Arial Narrow" w:hAnsi="Arial Narrow"/>
          <w:b/>
          <w:bCs/>
          <w:sz w:val="24"/>
          <w:szCs w:val="24"/>
          <w:lang w:val="es-CO"/>
        </w:rPr>
        <w:t>PROCESOS ESTRATÉGICOS</w:t>
      </w:r>
      <w:r>
        <w:rPr>
          <w:rStyle w:val="Ninguno"/>
          <w:rFonts w:ascii="Arial Narrow" w:hAnsi="Arial Narrow"/>
          <w:b/>
          <w:bCs/>
          <w:sz w:val="24"/>
          <w:szCs w:val="24"/>
          <w:lang w:val="es-CO"/>
        </w:rPr>
        <w:t xml:space="preserve"> / MISIONAL / DE APOYO </w:t>
      </w:r>
      <w:r w:rsidR="00CC5683">
        <w:rPr>
          <w:rStyle w:val="Ninguno"/>
          <w:rFonts w:ascii="Arial Narrow" w:hAnsi="Arial Narrow"/>
          <w:b/>
          <w:bCs/>
          <w:sz w:val="24"/>
          <w:szCs w:val="24"/>
          <w:lang w:val="es-CO"/>
        </w:rPr>
        <w:t>(EL QUE SE ANALICE</w:t>
      </w:r>
    </w:p>
    <w:p w:rsidR="0076728B" w:rsidRDefault="0076728B" w:rsidP="0076728B">
      <w:pPr>
        <w:pStyle w:val="Cuerp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</w:pPr>
    </w:p>
    <w:p w:rsidR="0076728B" w:rsidRPr="0076728B" w:rsidRDefault="0076728B" w:rsidP="0076728B">
      <w:pPr>
        <w:pStyle w:val="Cuerpo"/>
        <w:jc w:val="both"/>
        <w:rPr>
          <w:rStyle w:val="Ninguno"/>
          <w:rFonts w:ascii="Arial Narrow" w:eastAsia="Arial Narrow" w:hAnsi="Arial Narrow" w:cs="Arial Narrow"/>
          <w:b/>
          <w:sz w:val="24"/>
          <w:szCs w:val="24"/>
          <w:lang w:val="es-CO"/>
        </w:rPr>
      </w:pPr>
      <w:r>
        <w:rPr>
          <w:rStyle w:val="Ninguno"/>
          <w:rFonts w:ascii="Arial Narrow" w:eastAsia="Arial Narrow" w:hAnsi="Arial Narrow" w:cs="Arial Narrow"/>
          <w:b/>
          <w:sz w:val="24"/>
          <w:szCs w:val="24"/>
          <w:lang w:val="es-CO"/>
        </w:rPr>
        <w:t>Secretaría de Planeación</w:t>
      </w:r>
    </w:p>
    <w:p w:rsidR="0076728B" w:rsidRDefault="0076728B" w:rsidP="0076728B">
      <w:pPr>
        <w:pStyle w:val="Cuerp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</w:pPr>
      <w:r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  <w:t>En el caso de la</w:t>
      </w:r>
      <w:r w:rsidR="00CC5683"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  <w:t xml:space="preserve"> Secretaría de Planeación, se </w:t>
      </w:r>
      <w:proofErr w:type="spellStart"/>
      <w:r w:rsidR="00CC5683"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  <w:t>desarollan</w:t>
      </w:r>
      <w:proofErr w:type="spellEnd"/>
      <w:r w:rsidR="00CC5683"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  <w:t xml:space="preserve"> dos procesos: xxx y </w:t>
      </w:r>
      <w:proofErr w:type="spellStart"/>
      <w:r w:rsidR="00CC5683"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  <w:t>xxxxxx</w:t>
      </w:r>
      <w:proofErr w:type="spellEnd"/>
      <w:r w:rsidR="00CC5683"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  <w:t xml:space="preserve">. No existe el proceso de gerencia de </w:t>
      </w:r>
      <w:proofErr w:type="gramStart"/>
      <w:r w:rsidR="00CC5683"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  <w:t>proyectos ….</w:t>
      </w:r>
      <w:proofErr w:type="gramEnd"/>
    </w:p>
    <w:p w:rsidR="0076728B" w:rsidRPr="00B10E81" w:rsidRDefault="0076728B" w:rsidP="0076728B">
      <w:pPr>
        <w:pStyle w:val="Cuerpo"/>
        <w:jc w:val="both"/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</w:pPr>
    </w:p>
    <w:p w:rsidR="0076728B" w:rsidRPr="00B10E81" w:rsidRDefault="0076728B" w:rsidP="0076728B">
      <w:pPr>
        <w:pStyle w:val="Etiquetaoscura"/>
        <w:rPr>
          <w:rStyle w:val="Ninguno"/>
          <w:rFonts w:ascii="Arial Narrow" w:eastAsia="Arial Narrow" w:hAnsi="Arial Narrow" w:cs="Arial Narrow"/>
          <w:sz w:val="20"/>
          <w:szCs w:val="20"/>
        </w:rPr>
      </w:pPr>
      <w:bookmarkStart w:id="4" w:name="_Toc29993882"/>
      <w:r w:rsidRPr="00B10E81">
        <w:rPr>
          <w:rStyle w:val="Ninguno"/>
          <w:rFonts w:ascii="Arial Narrow" w:hAnsi="Arial Narrow"/>
          <w:sz w:val="20"/>
          <w:szCs w:val="20"/>
        </w:rPr>
        <w:t xml:space="preserve">Tabla </w:t>
      </w:r>
      <w:r w:rsidR="00CC5683">
        <w:rPr>
          <w:rStyle w:val="Ninguno"/>
          <w:rFonts w:ascii="Arial Narrow" w:hAnsi="Arial Narrow"/>
          <w:sz w:val="20"/>
          <w:szCs w:val="20"/>
        </w:rPr>
        <w:t>X</w:t>
      </w:r>
      <w:r w:rsidRPr="00B10E81">
        <w:rPr>
          <w:rStyle w:val="Ninguno"/>
          <w:rFonts w:ascii="Arial Narrow" w:hAnsi="Arial Narrow"/>
          <w:sz w:val="20"/>
          <w:szCs w:val="20"/>
        </w:rPr>
        <w:t xml:space="preserve">. Evaluación del servicio procesos </w:t>
      </w:r>
      <w:bookmarkEnd w:id="4"/>
      <w:proofErr w:type="spellStart"/>
      <w:r w:rsidR="00CC5683">
        <w:rPr>
          <w:rStyle w:val="Ninguno"/>
          <w:rFonts w:ascii="Arial Narrow" w:hAnsi="Arial Narrow"/>
          <w:sz w:val="20"/>
          <w:szCs w:val="20"/>
        </w:rPr>
        <w:t>XXXX</w:t>
      </w:r>
      <w:proofErr w:type="spellEnd"/>
    </w:p>
    <w:tbl>
      <w:tblPr>
        <w:tblStyle w:val="NormalTable0"/>
        <w:tblW w:w="940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4C7F"/>
        <w:tblLayout w:type="fixed"/>
        <w:tblLook w:val="04A0" w:firstRow="1" w:lastRow="0" w:firstColumn="1" w:lastColumn="0" w:noHBand="0" w:noVBand="1"/>
      </w:tblPr>
      <w:tblGrid>
        <w:gridCol w:w="1565"/>
        <w:gridCol w:w="3267"/>
        <w:gridCol w:w="4574"/>
      </w:tblGrid>
      <w:tr w:rsidR="0076728B" w:rsidRPr="00B10E81" w:rsidTr="00CC5683">
        <w:trPr>
          <w:trHeight w:val="190"/>
        </w:trPr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4C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728B" w:rsidRPr="00B10E81" w:rsidRDefault="0076728B" w:rsidP="009A1BD0">
            <w:pPr>
              <w:pStyle w:val="Estilodetabla3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Proceso</w:t>
            </w:r>
          </w:p>
        </w:tc>
        <w:tc>
          <w:tcPr>
            <w:tcW w:w="326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4C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728B" w:rsidRPr="00B10E81" w:rsidRDefault="0076728B" w:rsidP="009A1BD0">
            <w:pPr>
              <w:pStyle w:val="Estilodetabla3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Servicios del Proceso</w:t>
            </w: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4C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728B" w:rsidRPr="00B10E81" w:rsidRDefault="0076728B" w:rsidP="009A1BD0">
            <w:pPr>
              <w:pStyle w:val="Estilodetabla3"/>
              <w:jc w:val="center"/>
            </w:pPr>
            <w:r w:rsidRPr="00B10E81">
              <w:rPr>
                <w:rFonts w:ascii="Arial Narrow" w:hAnsi="Arial Narrow"/>
                <w:sz w:val="16"/>
                <w:szCs w:val="16"/>
              </w:rPr>
              <w:t>Evaluación de la prestación del servicio</w:t>
            </w:r>
          </w:p>
        </w:tc>
      </w:tr>
      <w:tr w:rsidR="0076728B" w:rsidRPr="00B10E81" w:rsidTr="00CC5683">
        <w:tblPrEx>
          <w:shd w:val="clear" w:color="auto" w:fill="FEFFFE"/>
        </w:tblPrEx>
        <w:trPr>
          <w:trHeight w:val="1946"/>
        </w:trPr>
        <w:tc>
          <w:tcPr>
            <w:tcW w:w="156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728B" w:rsidRPr="00B10E81" w:rsidRDefault="00CC5683" w:rsidP="009A1BD0">
            <w:pPr>
              <w:pStyle w:val="Estilodetabla2"/>
            </w:pPr>
            <w:r>
              <w:rPr>
                <w:rFonts w:ascii="Arial Narrow" w:hAnsi="Arial Narrow"/>
                <w:sz w:val="16"/>
                <w:szCs w:val="16"/>
              </w:rPr>
              <w:t>Planeación</w:t>
            </w:r>
          </w:p>
        </w:tc>
        <w:tc>
          <w:tcPr>
            <w:tcW w:w="326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728B" w:rsidRPr="00B10E81" w:rsidRDefault="0076728B" w:rsidP="009A1BD0">
            <w:pPr>
              <w:pStyle w:val="Estilodetabla2"/>
            </w:pPr>
            <w:r w:rsidRPr="00B10E81">
              <w:rPr>
                <w:rFonts w:ascii="Arial Narrow" w:hAnsi="Arial Narrow"/>
                <w:sz w:val="16"/>
                <w:szCs w:val="16"/>
              </w:rPr>
              <w:t>Marco de Gasto de Mediano Plazo</w:t>
            </w:r>
          </w:p>
          <w:p w:rsidR="0076728B" w:rsidRPr="00B10E81" w:rsidRDefault="0076728B" w:rsidP="009A1BD0">
            <w:pPr>
              <w:pStyle w:val="Estilodetabla2"/>
            </w:pPr>
            <w:r w:rsidRPr="00B10E81">
              <w:rPr>
                <w:rFonts w:ascii="Arial Narrow" w:hAnsi="Arial Narrow"/>
                <w:sz w:val="16"/>
                <w:szCs w:val="16"/>
              </w:rPr>
              <w:t>Ficha proyecto de inversión</w:t>
            </w:r>
          </w:p>
          <w:p w:rsidR="00CC5683" w:rsidRDefault="0076728B" w:rsidP="009A1BD0">
            <w:pPr>
              <w:pStyle w:val="Estilodetabla2"/>
              <w:rPr>
                <w:rFonts w:ascii="Arial Narrow" w:hAnsi="Arial Narrow"/>
                <w:sz w:val="16"/>
                <w:szCs w:val="16"/>
              </w:rPr>
            </w:pPr>
            <w:r w:rsidRPr="00B10E81">
              <w:rPr>
                <w:rFonts w:ascii="Arial Narrow" w:hAnsi="Arial Narrow"/>
                <w:sz w:val="16"/>
                <w:szCs w:val="16"/>
              </w:rPr>
              <w:t xml:space="preserve">Planeación plurianual </w:t>
            </w:r>
          </w:p>
          <w:p w:rsidR="0076728B" w:rsidRPr="00B10E81" w:rsidRDefault="0076728B" w:rsidP="009A1BD0">
            <w:pPr>
              <w:pStyle w:val="Estilodetabla2"/>
            </w:pPr>
            <w:r w:rsidRPr="00B10E81">
              <w:rPr>
                <w:rFonts w:ascii="Arial Narrow" w:hAnsi="Arial Narrow"/>
                <w:sz w:val="16"/>
                <w:szCs w:val="16"/>
              </w:rPr>
              <w:t>Anteproyecto de Presupuesto</w:t>
            </w:r>
          </w:p>
          <w:p w:rsidR="0076728B" w:rsidRPr="00B10E81" w:rsidRDefault="0076728B" w:rsidP="009A1BD0">
            <w:pPr>
              <w:pStyle w:val="Estilodetabla2"/>
            </w:pPr>
            <w:r w:rsidRPr="00B10E81">
              <w:rPr>
                <w:rFonts w:ascii="Arial Narrow" w:hAnsi="Arial Narrow"/>
                <w:sz w:val="16"/>
                <w:szCs w:val="16"/>
              </w:rPr>
              <w:t>Ajustes al presupuesto de la vigencia siguiente</w:t>
            </w:r>
          </w:p>
          <w:p w:rsidR="0076728B" w:rsidRPr="00B10E81" w:rsidRDefault="0076728B" w:rsidP="009A1BD0">
            <w:pPr>
              <w:pStyle w:val="Estilodetabla2"/>
            </w:pPr>
            <w:r w:rsidRPr="00B10E81">
              <w:rPr>
                <w:rFonts w:ascii="Arial Narrow" w:hAnsi="Arial Narrow"/>
                <w:sz w:val="16"/>
                <w:szCs w:val="16"/>
              </w:rPr>
              <w:t xml:space="preserve">Plan de Acción Anual </w:t>
            </w:r>
          </w:p>
          <w:p w:rsidR="0076728B" w:rsidRPr="00B10E81" w:rsidRDefault="0076728B" w:rsidP="009A1BD0">
            <w:pPr>
              <w:pStyle w:val="Estilodetabla2"/>
            </w:pPr>
            <w:r w:rsidRPr="00B10E81">
              <w:rPr>
                <w:rFonts w:ascii="Arial Narrow" w:hAnsi="Arial Narrow"/>
                <w:sz w:val="16"/>
                <w:szCs w:val="16"/>
              </w:rPr>
              <w:t>Plan Anticorrupción y de Atención al ciudadano</w:t>
            </w:r>
          </w:p>
          <w:p w:rsidR="0076728B" w:rsidRPr="00B10E81" w:rsidRDefault="0076728B" w:rsidP="009A1BD0">
            <w:pPr>
              <w:pStyle w:val="Estilodetabla2"/>
            </w:pPr>
            <w:r w:rsidRPr="00B10E81">
              <w:rPr>
                <w:rFonts w:ascii="Arial Narrow" w:hAnsi="Arial Narrow"/>
                <w:sz w:val="16"/>
                <w:szCs w:val="16"/>
              </w:rPr>
              <w:t>Modelo integrado de planeación y gestión</w:t>
            </w:r>
          </w:p>
          <w:p w:rsidR="00CC5683" w:rsidRPr="00B10E81" w:rsidRDefault="0076728B" w:rsidP="00CC5683">
            <w:pPr>
              <w:pStyle w:val="Estilodetabla2"/>
            </w:pPr>
            <w:r w:rsidRPr="00B10E81">
              <w:rPr>
                <w:rFonts w:ascii="Arial Narrow" w:hAnsi="Arial Narrow"/>
                <w:sz w:val="16"/>
                <w:szCs w:val="16"/>
              </w:rPr>
              <w:t>Informes de Gestión Institucional y demás informes que se requieran</w:t>
            </w:r>
          </w:p>
        </w:tc>
        <w:tc>
          <w:tcPr>
            <w:tcW w:w="457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5683" w:rsidRDefault="0076728B" w:rsidP="00CC5683">
            <w:pPr>
              <w:pStyle w:val="Estilodetabla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B10E81">
              <w:rPr>
                <w:rFonts w:ascii="Arial Narrow" w:hAnsi="Arial Narrow"/>
                <w:sz w:val="16"/>
                <w:szCs w:val="16"/>
              </w:rPr>
              <w:t>Los servicios prestados por la</w:t>
            </w:r>
            <w:r w:rsidR="00CC5683">
              <w:rPr>
                <w:rFonts w:ascii="Arial Narrow" w:hAnsi="Arial Narrow"/>
                <w:sz w:val="16"/>
                <w:szCs w:val="16"/>
              </w:rPr>
              <w:t xml:space="preserve"> Secretaría de Planeación se desarrollan por un profesional, para soportar </w:t>
            </w:r>
            <w:proofErr w:type="spellStart"/>
            <w:r w:rsidR="00CC5683">
              <w:rPr>
                <w:rFonts w:ascii="Arial Narrow" w:hAnsi="Arial Narrow"/>
                <w:sz w:val="16"/>
                <w:szCs w:val="16"/>
              </w:rPr>
              <w:t>xxxxx</w:t>
            </w:r>
            <w:proofErr w:type="spellEnd"/>
            <w:r w:rsidR="00CC5683">
              <w:rPr>
                <w:rFonts w:ascii="Arial Narrow" w:hAnsi="Arial Narrow"/>
                <w:sz w:val="16"/>
                <w:szCs w:val="16"/>
              </w:rPr>
              <w:t xml:space="preserve">. Sin embargo, es insuficiente </w:t>
            </w:r>
            <w:proofErr w:type="spellStart"/>
            <w:r w:rsidR="00CC5683">
              <w:rPr>
                <w:rFonts w:ascii="Arial Narrow" w:hAnsi="Arial Narrow"/>
                <w:sz w:val="16"/>
                <w:szCs w:val="16"/>
              </w:rPr>
              <w:t>par</w:t>
            </w:r>
            <w:proofErr w:type="spellEnd"/>
            <w:r w:rsidR="00CC5683">
              <w:rPr>
                <w:rFonts w:ascii="Arial Narrow" w:hAnsi="Arial Narrow"/>
                <w:sz w:val="16"/>
                <w:szCs w:val="16"/>
              </w:rPr>
              <w:t xml:space="preserve"> atender actividades de gerencia de proyectos.</w:t>
            </w:r>
          </w:p>
          <w:p w:rsidR="00CC5683" w:rsidRDefault="00CC5683" w:rsidP="00CC5683">
            <w:pPr>
              <w:pStyle w:val="Estilodetabla2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:rsidR="0076728B" w:rsidRPr="00B10E81" w:rsidRDefault="0076728B" w:rsidP="00CC5683">
            <w:pPr>
              <w:pStyle w:val="Estilodetabla2"/>
              <w:jc w:val="both"/>
            </w:pPr>
            <w:r>
              <w:rPr>
                <w:rFonts w:ascii="Arial Narrow" w:hAnsi="Arial Narrow"/>
                <w:sz w:val="16"/>
                <w:szCs w:val="16"/>
              </w:rPr>
              <w:t>Existe sobrecarga laboral y en las actividades no se obtienen los mejores resultados</w:t>
            </w:r>
            <w:r w:rsidR="00CC5683">
              <w:rPr>
                <w:rFonts w:ascii="Arial Narrow" w:hAnsi="Arial Narrow"/>
                <w:sz w:val="16"/>
                <w:szCs w:val="16"/>
              </w:rPr>
              <w:t xml:space="preserve">. Reflejo de ello es el resultado del </w:t>
            </w:r>
            <w:proofErr w:type="spellStart"/>
            <w:r w:rsidR="00CC5683">
              <w:rPr>
                <w:rFonts w:ascii="Arial Narrow" w:hAnsi="Arial Narrow"/>
                <w:sz w:val="16"/>
                <w:szCs w:val="16"/>
              </w:rPr>
              <w:t>FURAG</w:t>
            </w:r>
            <w:proofErr w:type="spellEnd"/>
            <w:proofErr w:type="gramStart"/>
            <w:r w:rsidR="00CC5683">
              <w:rPr>
                <w:rFonts w:ascii="Arial Narrow" w:hAnsi="Arial Narrow"/>
                <w:sz w:val="16"/>
                <w:szCs w:val="16"/>
              </w:rPr>
              <w:t>, …</w:t>
            </w:r>
            <w:proofErr w:type="gramEnd"/>
            <w:r w:rsidR="00CC5683">
              <w:rPr>
                <w:rFonts w:ascii="Arial Narrow" w:hAnsi="Arial Narrow"/>
                <w:sz w:val="16"/>
                <w:szCs w:val="16"/>
              </w:rPr>
              <w:t>..</w:t>
            </w:r>
          </w:p>
        </w:tc>
      </w:tr>
      <w:tr w:rsidR="0076728B" w:rsidRPr="00B10E81" w:rsidTr="00CC5683">
        <w:tblPrEx>
          <w:shd w:val="clear" w:color="auto" w:fill="FEFFFE"/>
        </w:tblPrEx>
        <w:trPr>
          <w:trHeight w:val="459"/>
        </w:trPr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728B" w:rsidRPr="00B10E81" w:rsidRDefault="00CC5683" w:rsidP="009A1BD0">
            <w:pPr>
              <w:pStyle w:val="Estilodetabla2"/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XXXXX</w:t>
            </w:r>
            <w:proofErr w:type="spellEnd"/>
          </w:p>
        </w:tc>
        <w:tc>
          <w:tcPr>
            <w:tcW w:w="3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5683" w:rsidRPr="00B10E81" w:rsidRDefault="00CC5683" w:rsidP="00CC5683">
            <w:pPr>
              <w:pStyle w:val="Estilodetabla2"/>
            </w:pPr>
            <w:proofErr w:type="spellStart"/>
            <w:r>
              <w:rPr>
                <w:rFonts w:ascii="Arial Narrow" w:hAnsi="Arial Narrow"/>
                <w:sz w:val="16"/>
                <w:szCs w:val="16"/>
              </w:rPr>
              <w:t>XXXX</w:t>
            </w:r>
            <w:proofErr w:type="spellEnd"/>
          </w:p>
          <w:p w:rsidR="0076728B" w:rsidRPr="00B10E81" w:rsidRDefault="0076728B" w:rsidP="009A1BD0">
            <w:pPr>
              <w:pStyle w:val="Estilodetabla2"/>
            </w:pPr>
          </w:p>
        </w:tc>
        <w:tc>
          <w:tcPr>
            <w:tcW w:w="4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6728B" w:rsidRPr="00B10E81" w:rsidRDefault="00CC5683" w:rsidP="00CC5683">
            <w:pPr>
              <w:pStyle w:val="Estilodetabla2"/>
              <w:jc w:val="both"/>
            </w:pPr>
            <w:r>
              <w:t>XXX</w:t>
            </w:r>
          </w:p>
        </w:tc>
      </w:tr>
    </w:tbl>
    <w:p w:rsidR="0076728B" w:rsidRPr="00B10E81" w:rsidRDefault="00CC5683" w:rsidP="0076728B">
      <w:pPr>
        <w:pStyle w:val="Cuerpo"/>
        <w:jc w:val="center"/>
        <w:rPr>
          <w:rStyle w:val="Ninguno"/>
          <w:rFonts w:ascii="Arial Narrow" w:eastAsia="Arial Narrow" w:hAnsi="Arial Narrow" w:cs="Arial Narrow"/>
          <w:sz w:val="24"/>
          <w:szCs w:val="24"/>
          <w:lang w:val="es-CO"/>
        </w:rPr>
      </w:pPr>
      <w:r>
        <w:rPr>
          <w:rFonts w:ascii="Arial Narrow" w:hAnsi="Arial Narrow"/>
          <w:sz w:val="16"/>
          <w:szCs w:val="16"/>
          <w:lang w:val="es-CO"/>
        </w:rPr>
        <w:t xml:space="preserve">Fuente: </w:t>
      </w:r>
      <w:proofErr w:type="spellStart"/>
      <w:r>
        <w:rPr>
          <w:rFonts w:ascii="Arial Narrow" w:hAnsi="Arial Narrow"/>
          <w:sz w:val="16"/>
          <w:szCs w:val="16"/>
          <w:lang w:val="es-CO"/>
        </w:rPr>
        <w:t>XXXX</w:t>
      </w:r>
      <w:proofErr w:type="spellEnd"/>
    </w:p>
    <w:p w:rsidR="00CC5683" w:rsidRDefault="00CC5683" w:rsidP="0076728B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</w:p>
    <w:p w:rsidR="00CC5683" w:rsidRPr="00CC5683" w:rsidRDefault="0076728B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  <w:r>
        <w:rPr>
          <w:rStyle w:val="Ninguno"/>
          <w:rFonts w:ascii="Arial Narrow" w:hAnsi="Arial Narrow"/>
          <w:bCs/>
          <w:sz w:val="24"/>
          <w:szCs w:val="24"/>
          <w:lang w:val="es-CO"/>
        </w:rPr>
        <w:lastRenderedPageBreak/>
        <w:t>En este aspecto</w:t>
      </w:r>
      <w:r w:rsid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, resulta importante la creación del empleo de Líder de Programa, con el fin de liderar la operación de una </w:t>
      </w:r>
      <w:r w:rsidR="00CC5683"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oficina</w:t>
      </w:r>
      <w:r w:rsid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 / </w:t>
      </w:r>
      <w:r w:rsidR="00CC5683"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instancia</w:t>
      </w:r>
      <w:r w:rsid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 / </w:t>
      </w:r>
      <w:proofErr w:type="spellStart"/>
      <w:r w:rsidR="00CC5683">
        <w:rPr>
          <w:rStyle w:val="Ninguno"/>
          <w:rFonts w:ascii="Arial Narrow" w:hAnsi="Arial Narrow"/>
          <w:bCs/>
          <w:sz w:val="24"/>
          <w:szCs w:val="24"/>
          <w:lang w:val="es-CO"/>
        </w:rPr>
        <w:t>xxxx</w:t>
      </w:r>
      <w:proofErr w:type="spellEnd"/>
      <w:r w:rsidR="00CC5683"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 de gerencia de proyectos </w:t>
      </w:r>
      <w:proofErr w:type="spellStart"/>
      <w:r w:rsidR="00CC5683"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PDET</w:t>
      </w:r>
      <w:proofErr w:type="spellEnd"/>
      <w:r w:rsidR="00CC5683"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, adaptada a la capacidad institucional, que contribuya a facilitar el acceso de</w:t>
      </w:r>
      <w:r w:rsid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 la Alcaldía a</w:t>
      </w:r>
      <w:r w:rsidR="00CC5683"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 los servicios del gobierno nacional en materia de fortalecimiento institucional, gestión de proyectos y orientaciones técnicas; y el acceso a recursos de cofinanciación, Asignación para la Paz del </w:t>
      </w:r>
      <w:proofErr w:type="spellStart"/>
      <w:r w:rsidR="00CC5683"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SGR</w:t>
      </w:r>
      <w:proofErr w:type="spellEnd"/>
      <w:r w:rsidR="00CC5683"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 y recursos de cooperación internacional. </w:t>
      </w:r>
    </w:p>
    <w:p w:rsidR="00CC5683" w:rsidRP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</w:p>
    <w:p w:rsidR="00CC5683" w:rsidRP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De este modo, la Oficina o Instancia de gerencia de proyectos </w:t>
      </w:r>
      <w:proofErr w:type="spellStart"/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PDET</w:t>
      </w:r>
      <w:proofErr w:type="spellEnd"/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 en Milán, fortalecerá su relacionamiento con el gobierno nacional y otras ofertas de servicios, y la gerencia de la inversión para la satisfacción de las demandas sociales consignadas en el Plan de Acción para la Transformación Regional (</w:t>
      </w:r>
      <w:proofErr w:type="spellStart"/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PATR</w:t>
      </w:r>
      <w:proofErr w:type="spellEnd"/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) y en el Pacto municipal, a través de los 8 pilares definidos para el </w:t>
      </w:r>
      <w:proofErr w:type="spellStart"/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PDET</w:t>
      </w:r>
      <w:proofErr w:type="spellEnd"/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: </w:t>
      </w:r>
    </w:p>
    <w:p w:rsid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</w:p>
    <w:p w:rsidR="00CC5683" w:rsidRP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Pilar 1. Ordenamiento Social de la Propiedad Rural y Uso del Suelo</w:t>
      </w:r>
    </w:p>
    <w:p w:rsidR="00CC5683" w:rsidRP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Pilar 2. Infraestructura y Adecuación de Tierras</w:t>
      </w:r>
    </w:p>
    <w:p w:rsidR="00CC5683" w:rsidRP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Pilar 3: Salud</w:t>
      </w:r>
    </w:p>
    <w:p w:rsidR="00CC5683" w:rsidRP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Pilar 4: Educación Rural y Primera Infancia</w:t>
      </w:r>
    </w:p>
    <w:p w:rsidR="00CC5683" w:rsidRP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Pilar 5: Vivienda Rural, Agua Potable y Saneamiento Básico Rural</w:t>
      </w:r>
    </w:p>
    <w:p w:rsidR="00CC5683" w:rsidRP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Pilar 6: Reactivación Económica y Producción Agropecuaria</w:t>
      </w:r>
    </w:p>
    <w:p w:rsidR="00CC5683" w:rsidRP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Pilar 7: Sistema para la Garantía Progresiva del Derecho a la Alimentación</w:t>
      </w:r>
    </w:p>
    <w:p w:rsidR="00CC5683" w:rsidRP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Pilar 8: Reconciliación, Convivencia y Construcción de Paz</w:t>
      </w:r>
    </w:p>
    <w:p w:rsidR="00CC5683" w:rsidRP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</w:p>
    <w:p w:rsidR="00CC5683" w:rsidRDefault="00CC5683" w:rsidP="00CC5683">
      <w:pPr>
        <w:pStyle w:val="Cuerpo"/>
        <w:jc w:val="both"/>
        <w:rPr>
          <w:rStyle w:val="Ninguno"/>
          <w:rFonts w:ascii="Arial Narrow" w:hAnsi="Arial Narrow"/>
          <w:bCs/>
          <w:sz w:val="24"/>
          <w:szCs w:val="24"/>
          <w:lang w:val="es-CO"/>
        </w:rPr>
      </w:pP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Adicionalmente, la Oficina o Instancia </w:t>
      </w:r>
      <w:proofErr w:type="spellStart"/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PDET</w:t>
      </w:r>
      <w:proofErr w:type="spellEnd"/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 cont</w:t>
      </w:r>
      <w:r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ribuirá al cumplimiento de </w:t>
      </w: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las metas e indicadores de</w:t>
      </w:r>
      <w:r>
        <w:rPr>
          <w:rStyle w:val="Ninguno"/>
          <w:rFonts w:ascii="Arial Narrow" w:hAnsi="Arial Narrow"/>
          <w:bCs/>
          <w:sz w:val="24"/>
          <w:szCs w:val="24"/>
          <w:lang w:val="es-CO"/>
        </w:rPr>
        <w:t>l</w:t>
      </w: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 Plan de Desarrollo Territorial, y </w:t>
      </w:r>
      <w:r>
        <w:rPr>
          <w:rStyle w:val="Ninguno"/>
          <w:rFonts w:ascii="Arial Narrow" w:hAnsi="Arial Narrow"/>
          <w:bCs/>
          <w:sz w:val="24"/>
          <w:szCs w:val="24"/>
          <w:lang w:val="es-CO"/>
        </w:rPr>
        <w:t>la generación de</w:t>
      </w:r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 xml:space="preserve"> una cultura de gerencia de proyectos en la Alcaldía que permita maximizar los resultados en todo el ciclo de planeación, viabilidad, ejecución, operación y evaluación de la inversión pública </w:t>
      </w:r>
      <w:proofErr w:type="spellStart"/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PDET</w:t>
      </w:r>
      <w:proofErr w:type="spellEnd"/>
      <w:r w:rsidRPr="00CC5683">
        <w:rPr>
          <w:rStyle w:val="Ninguno"/>
          <w:rFonts w:ascii="Arial Narrow" w:hAnsi="Arial Narrow"/>
          <w:bCs/>
          <w:sz w:val="24"/>
          <w:szCs w:val="24"/>
          <w:lang w:val="es-CO"/>
        </w:rPr>
        <w:t>, para la transformación estructural del campo, una mayor equidad y el logro de la Paz con legalidad.</w:t>
      </w:r>
    </w:p>
    <w:sectPr w:rsidR="00CC56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28B" w:rsidRDefault="0076728B" w:rsidP="0076728B">
      <w:r>
        <w:separator/>
      </w:r>
    </w:p>
  </w:endnote>
  <w:endnote w:type="continuationSeparator" w:id="0">
    <w:p w:rsidR="0076728B" w:rsidRDefault="0076728B" w:rsidP="00767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28B" w:rsidRDefault="0076728B" w:rsidP="0076728B">
      <w:r>
        <w:separator/>
      </w:r>
    </w:p>
  </w:footnote>
  <w:footnote w:type="continuationSeparator" w:id="0">
    <w:p w:rsidR="0076728B" w:rsidRDefault="0076728B" w:rsidP="00767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C59"/>
    <w:multiLevelType w:val="multilevel"/>
    <w:tmpl w:val="F7901854"/>
    <w:styleLink w:val="Nmero"/>
    <w:lvl w:ilvl="0">
      <w:start w:val="1"/>
      <w:numFmt w:val="decimal"/>
      <w:lvlText w:val="%1."/>
      <w:lvlJc w:val="left"/>
      <w:pPr>
        <w:ind w:left="393" w:hanging="39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81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117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153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89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25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261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297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3338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66E82136"/>
    <w:multiLevelType w:val="multilevel"/>
    <w:tmpl w:val="F7901854"/>
    <w:numStyleLink w:val="Nmero"/>
  </w:abstractNum>
  <w:num w:numId="1">
    <w:abstractNumId w:val="0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24" w:hanging="5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5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11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7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83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9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55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91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73" w:hanging="39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28B"/>
    <w:rsid w:val="001E286E"/>
    <w:rsid w:val="004D5B2A"/>
    <w:rsid w:val="0076728B"/>
    <w:rsid w:val="00CC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eastAsia="en-US"/>
    </w:rPr>
  </w:style>
  <w:style w:type="paragraph" w:styleId="Ttulo3">
    <w:name w:val="heading 3"/>
    <w:next w:val="Cuerpo"/>
    <w:link w:val="Ttulo3Car"/>
    <w:uiPriority w:val="9"/>
    <w:unhideWhenUsed/>
    <w:qFormat/>
    <w:rsid w:val="0076728B"/>
    <w:pPr>
      <w:keepNext/>
      <w:pBdr>
        <w:top w:val="single" w:sz="4" w:space="0" w:color="515151"/>
        <w:left w:val="nil"/>
        <w:bottom w:val="nil"/>
        <w:right w:val="nil"/>
        <w:between w:val="nil"/>
        <w:bar w:val="nil"/>
      </w:pBdr>
      <w:spacing w:before="360" w:after="40" w:line="288" w:lineRule="auto"/>
      <w:outlineLvl w:val="2"/>
    </w:pPr>
    <w:rPr>
      <w:rFonts w:ascii="Helvetica Neue" w:eastAsia="Helvetica Neue" w:hAnsi="Helvetica Neue" w:cs="Helvetica Neue"/>
      <w:color w:val="000000"/>
      <w:spacing w:val="5"/>
      <w:sz w:val="28"/>
      <w:szCs w:val="28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76728B"/>
    <w:rPr>
      <w:rFonts w:ascii="Helvetica Neue" w:eastAsia="Helvetica Neue" w:hAnsi="Helvetica Neue" w:cs="Helvetica Neue"/>
      <w:color w:val="000000"/>
      <w:spacing w:val="5"/>
      <w:sz w:val="28"/>
      <w:szCs w:val="28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table" w:customStyle="1" w:styleId="NormalTable0">
    <w:name w:val="Normal Table0"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CO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CO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  <w:rsid w:val="0076728B"/>
    <w:rPr>
      <w:lang w:val="es-ES_tradnl"/>
    </w:rPr>
  </w:style>
  <w:style w:type="paragraph" w:customStyle="1" w:styleId="Etiquetaoscura">
    <w:name w:val="Etiqueta oscura"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paragraph" w:customStyle="1" w:styleId="Notaalpie">
    <w:name w:val="Nota al pie"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numbering" w:customStyle="1" w:styleId="Nmero">
    <w:name w:val="Número"/>
    <w:rsid w:val="0076728B"/>
    <w:pPr>
      <w:numPr>
        <w:numId w:val="1"/>
      </w:numPr>
    </w:pPr>
  </w:style>
  <w:style w:type="paragraph" w:customStyle="1" w:styleId="Estilodetabla3">
    <w:name w:val="Estilo de tabla 3"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FFFFFF"/>
      <w:sz w:val="20"/>
      <w:szCs w:val="20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paragraph" w:customStyle="1" w:styleId="Estilodetabla2">
    <w:name w:val="Estilo de tabla 2"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s-CO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eastAsia="en-US"/>
    </w:rPr>
  </w:style>
  <w:style w:type="paragraph" w:styleId="Ttulo3">
    <w:name w:val="heading 3"/>
    <w:next w:val="Cuerpo"/>
    <w:link w:val="Ttulo3Car"/>
    <w:uiPriority w:val="9"/>
    <w:unhideWhenUsed/>
    <w:qFormat/>
    <w:rsid w:val="0076728B"/>
    <w:pPr>
      <w:keepNext/>
      <w:pBdr>
        <w:top w:val="single" w:sz="4" w:space="0" w:color="515151"/>
        <w:left w:val="nil"/>
        <w:bottom w:val="nil"/>
        <w:right w:val="nil"/>
        <w:between w:val="nil"/>
        <w:bar w:val="nil"/>
      </w:pBdr>
      <w:spacing w:before="360" w:after="40" w:line="288" w:lineRule="auto"/>
      <w:outlineLvl w:val="2"/>
    </w:pPr>
    <w:rPr>
      <w:rFonts w:ascii="Helvetica Neue" w:eastAsia="Helvetica Neue" w:hAnsi="Helvetica Neue" w:cs="Helvetica Neue"/>
      <w:color w:val="000000"/>
      <w:spacing w:val="5"/>
      <w:sz w:val="28"/>
      <w:szCs w:val="28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76728B"/>
    <w:rPr>
      <w:rFonts w:ascii="Helvetica Neue" w:eastAsia="Helvetica Neue" w:hAnsi="Helvetica Neue" w:cs="Helvetica Neue"/>
      <w:color w:val="000000"/>
      <w:spacing w:val="5"/>
      <w:sz w:val="28"/>
      <w:szCs w:val="28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table" w:customStyle="1" w:styleId="NormalTable0">
    <w:name w:val="Normal Table0"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es-CO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s-ES_tradnl" w:eastAsia="es-CO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  <w:rsid w:val="0076728B"/>
    <w:rPr>
      <w:lang w:val="es-ES_tradnl"/>
    </w:rPr>
  </w:style>
  <w:style w:type="paragraph" w:customStyle="1" w:styleId="Etiquetaoscura">
    <w:name w:val="Etiqueta oscura"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  <w:outlineLvl w:val="0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paragraph" w:customStyle="1" w:styleId="Notaalpie">
    <w:name w:val="Nota al pie"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numbering" w:customStyle="1" w:styleId="Nmero">
    <w:name w:val="Número"/>
    <w:rsid w:val="0076728B"/>
    <w:pPr>
      <w:numPr>
        <w:numId w:val="1"/>
      </w:numPr>
    </w:pPr>
  </w:style>
  <w:style w:type="paragraph" w:customStyle="1" w:styleId="Estilodetabla3">
    <w:name w:val="Estilo de tabla 3"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FFFFFF"/>
      <w:sz w:val="20"/>
      <w:szCs w:val="20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paragraph" w:customStyle="1" w:styleId="Estilodetabla2">
    <w:name w:val="Estilo de tabla 2"/>
    <w:rsid w:val="007672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es-CO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622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</dc:creator>
  <cp:lastModifiedBy>AB</cp:lastModifiedBy>
  <cp:revision>2</cp:revision>
  <dcterms:created xsi:type="dcterms:W3CDTF">2020-02-27T07:18:00Z</dcterms:created>
  <dcterms:modified xsi:type="dcterms:W3CDTF">2020-02-27T07:39:00Z</dcterms:modified>
</cp:coreProperties>
</file>